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70EFA" w14:textId="0527A04D" w:rsidR="00AF6D44" w:rsidRPr="00305785" w:rsidRDefault="00B47039" w:rsidP="008D5523">
      <w:pPr>
        <w:spacing w:before="100" w:beforeAutospacing="1" w:after="100" w:afterAutospacing="1" w:line="240" w:lineRule="auto"/>
        <w:contextualSpacing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caps/>
          <w:sz w:val="32"/>
          <w:szCs w:val="28"/>
        </w:rPr>
        <w:t xml:space="preserve"> </w:t>
      </w:r>
      <w:r w:rsidR="007F13BC">
        <w:rPr>
          <w:rFonts w:ascii="Arial" w:hAnsi="Arial" w:cs="Arial"/>
          <w:b/>
          <w:sz w:val="32"/>
          <w:szCs w:val="28"/>
        </w:rPr>
        <w:t>John Intihar</w:t>
      </w:r>
    </w:p>
    <w:p w14:paraId="7D2F9E48" w14:textId="534C4600" w:rsidR="006A4C2C" w:rsidRDefault="006946CD" w:rsidP="008870E1">
      <w:pPr>
        <w:spacing w:before="100" w:beforeAutospacing="1" w:after="100" w:afterAutospacing="1" w:line="240" w:lineRule="auto"/>
        <w:contextualSpacing/>
        <w:jc w:val="right"/>
        <w:rPr>
          <w:rFonts w:ascii="Arial" w:hAnsi="Arial" w:cs="Arial"/>
          <w:sz w:val="16"/>
          <w:szCs w:val="20"/>
        </w:rPr>
      </w:pPr>
      <w:r>
        <w:rPr>
          <w:rFonts w:ascii="Arial" w:hAnsi="Arial" w:cs="Arial"/>
          <w:noProof/>
          <w:sz w:val="20"/>
        </w:rPr>
        <w:pict w14:anchorId="6FD13E35">
          <v:rect id="_x0000_i1025" style="width:129.05pt;height:1.6pt" o:hrpct="239" o:hrstd="t" o:hrnoshade="t" o:hr="t" fillcolor="black" stroked="f"/>
        </w:pict>
      </w:r>
      <w:r w:rsidR="00AF6D44" w:rsidRPr="00305785">
        <w:rPr>
          <w:rFonts w:ascii="Arial" w:hAnsi="Arial" w:cs="Arial"/>
          <w:sz w:val="18"/>
        </w:rPr>
        <w:tab/>
      </w:r>
      <w:r w:rsidR="00AF6D44" w:rsidRPr="00305785">
        <w:rPr>
          <w:rFonts w:ascii="Arial" w:hAnsi="Arial" w:cs="Arial"/>
          <w:sz w:val="18"/>
        </w:rPr>
        <w:tab/>
      </w:r>
      <w:r w:rsidR="00AF6D44" w:rsidRPr="00305785">
        <w:rPr>
          <w:rFonts w:ascii="Arial" w:hAnsi="Arial" w:cs="Arial"/>
          <w:sz w:val="18"/>
        </w:rPr>
        <w:tab/>
      </w:r>
      <w:r w:rsidR="008870E1">
        <w:rPr>
          <w:rFonts w:ascii="Arial" w:hAnsi="Arial" w:cs="Arial"/>
          <w:sz w:val="16"/>
          <w:szCs w:val="20"/>
        </w:rPr>
        <w:t>2741 Suburban Dr</w:t>
      </w:r>
    </w:p>
    <w:p w14:paraId="4B75E88C" w14:textId="4B26EE70" w:rsidR="008870E1" w:rsidRPr="00305785" w:rsidRDefault="008870E1" w:rsidP="008870E1">
      <w:pPr>
        <w:spacing w:before="100" w:beforeAutospacing="1" w:after="100" w:afterAutospacing="1" w:line="240" w:lineRule="auto"/>
        <w:contextualSpacing/>
        <w:jc w:val="right"/>
        <w:rPr>
          <w:rFonts w:ascii="Arial" w:hAnsi="Arial" w:cs="Arial"/>
          <w:sz w:val="16"/>
          <w:szCs w:val="20"/>
        </w:rPr>
      </w:pPr>
      <w:r>
        <w:rPr>
          <w:rFonts w:ascii="Arial" w:hAnsi="Arial" w:cs="Arial"/>
          <w:sz w:val="16"/>
          <w:szCs w:val="20"/>
        </w:rPr>
        <w:t>Charlotte, NC 28269</w:t>
      </w:r>
    </w:p>
    <w:p w14:paraId="2C076EEF" w14:textId="058D3EF8" w:rsidR="00043C2B" w:rsidRPr="00305785" w:rsidRDefault="00DE2436" w:rsidP="008E7328">
      <w:pPr>
        <w:spacing w:after="0" w:line="240" w:lineRule="auto"/>
        <w:contextualSpacing/>
        <w:jc w:val="right"/>
        <w:rPr>
          <w:rFonts w:ascii="Arial" w:hAnsi="Arial" w:cs="Arial"/>
          <w:sz w:val="16"/>
          <w:szCs w:val="20"/>
        </w:rPr>
      </w:pPr>
      <w:r w:rsidRPr="00305785">
        <w:rPr>
          <w:rFonts w:ascii="Arial" w:hAnsi="Arial" w:cs="Arial"/>
          <w:sz w:val="16"/>
          <w:szCs w:val="20"/>
        </w:rPr>
        <w:t>704.620.0369</w:t>
      </w:r>
    </w:p>
    <w:p w14:paraId="3437A2D6" w14:textId="62A6D28C" w:rsidR="00E20439" w:rsidRPr="00305785" w:rsidRDefault="0098591A" w:rsidP="004D441F">
      <w:pPr>
        <w:spacing w:after="0" w:line="240" w:lineRule="auto"/>
        <w:contextualSpacing/>
        <w:jc w:val="right"/>
        <w:rPr>
          <w:rFonts w:ascii="Arial" w:hAnsi="Arial" w:cs="Arial"/>
          <w:sz w:val="16"/>
          <w:szCs w:val="20"/>
        </w:rPr>
      </w:pPr>
      <w:r w:rsidRPr="00305785">
        <w:rPr>
          <w:rFonts w:ascii="Arial" w:hAnsi="Arial" w:cs="Arial"/>
          <w:sz w:val="16"/>
          <w:szCs w:val="20"/>
        </w:rPr>
        <w:tab/>
      </w:r>
      <w:r w:rsidRPr="00305785">
        <w:rPr>
          <w:rFonts w:ascii="Arial" w:hAnsi="Arial" w:cs="Arial"/>
          <w:sz w:val="16"/>
          <w:szCs w:val="20"/>
        </w:rPr>
        <w:tab/>
      </w:r>
      <w:r w:rsidRPr="00305785">
        <w:rPr>
          <w:rFonts w:ascii="Arial" w:hAnsi="Arial" w:cs="Arial"/>
          <w:sz w:val="16"/>
          <w:szCs w:val="20"/>
        </w:rPr>
        <w:tab/>
      </w:r>
      <w:r w:rsidRPr="00305785">
        <w:rPr>
          <w:rFonts w:ascii="Arial" w:hAnsi="Arial" w:cs="Arial"/>
          <w:sz w:val="16"/>
          <w:szCs w:val="20"/>
        </w:rPr>
        <w:tab/>
      </w:r>
      <w:r w:rsidRPr="00305785">
        <w:rPr>
          <w:rFonts w:ascii="Arial" w:hAnsi="Arial" w:cs="Arial"/>
          <w:sz w:val="16"/>
          <w:szCs w:val="20"/>
        </w:rPr>
        <w:tab/>
      </w:r>
      <w:r w:rsidRPr="00305785">
        <w:rPr>
          <w:rFonts w:ascii="Arial" w:hAnsi="Arial" w:cs="Arial"/>
          <w:sz w:val="16"/>
          <w:szCs w:val="20"/>
        </w:rPr>
        <w:tab/>
      </w:r>
      <w:r w:rsidRPr="00305785">
        <w:rPr>
          <w:rFonts w:ascii="Arial" w:hAnsi="Arial" w:cs="Arial"/>
          <w:sz w:val="16"/>
          <w:szCs w:val="20"/>
        </w:rPr>
        <w:tab/>
      </w:r>
      <w:r w:rsidRPr="00305785">
        <w:rPr>
          <w:rFonts w:ascii="Arial" w:hAnsi="Arial" w:cs="Arial"/>
          <w:sz w:val="16"/>
          <w:szCs w:val="20"/>
        </w:rPr>
        <w:tab/>
        <w:t xml:space="preserve">                          </w:t>
      </w:r>
      <w:r w:rsidR="00047002" w:rsidRPr="00305785">
        <w:rPr>
          <w:rFonts w:ascii="Arial" w:hAnsi="Arial" w:cs="Arial"/>
          <w:sz w:val="16"/>
          <w:szCs w:val="20"/>
        </w:rPr>
        <w:tab/>
        <w:t xml:space="preserve">  </w:t>
      </w:r>
      <w:r w:rsidR="00675AF5" w:rsidRPr="00305785">
        <w:rPr>
          <w:rFonts w:ascii="Arial" w:hAnsi="Arial" w:cs="Arial"/>
          <w:sz w:val="16"/>
          <w:szCs w:val="20"/>
        </w:rPr>
        <w:t xml:space="preserve">                               </w:t>
      </w:r>
      <w:r w:rsidR="00047002" w:rsidRPr="00305785">
        <w:rPr>
          <w:rFonts w:ascii="Arial" w:hAnsi="Arial" w:cs="Arial"/>
          <w:sz w:val="16"/>
          <w:szCs w:val="20"/>
        </w:rPr>
        <w:t xml:space="preserve"> </w:t>
      </w:r>
      <w:r w:rsidR="00EE31BB" w:rsidRPr="00305785">
        <w:rPr>
          <w:rFonts w:ascii="Arial" w:hAnsi="Arial" w:cs="Arial"/>
          <w:sz w:val="16"/>
          <w:szCs w:val="20"/>
        </w:rPr>
        <w:t>I</w:t>
      </w:r>
      <w:r w:rsidRPr="00305785">
        <w:rPr>
          <w:rFonts w:ascii="Arial" w:hAnsi="Arial" w:cs="Arial"/>
          <w:sz w:val="16"/>
          <w:szCs w:val="20"/>
        </w:rPr>
        <w:t>ntihar.john@gmail.com</w:t>
      </w:r>
    </w:p>
    <w:p w14:paraId="0C27BDB9" w14:textId="77777777" w:rsidR="004D441F" w:rsidRPr="00305785" w:rsidRDefault="004D441F" w:rsidP="00B659F0">
      <w:pPr>
        <w:spacing w:after="0" w:line="240" w:lineRule="auto"/>
        <w:jc w:val="center"/>
        <w:rPr>
          <w:rFonts w:ascii="Arial" w:hAnsi="Arial" w:cs="Arial"/>
          <w:b/>
          <w:sz w:val="18"/>
        </w:rPr>
      </w:pPr>
    </w:p>
    <w:p w14:paraId="29B48020" w14:textId="4BF83576" w:rsidR="00107DB5" w:rsidRPr="00305785" w:rsidRDefault="00C8101F" w:rsidP="00B659F0">
      <w:pPr>
        <w:spacing w:after="0" w:line="240" w:lineRule="auto"/>
        <w:jc w:val="center"/>
        <w:rPr>
          <w:rFonts w:ascii="Arial" w:hAnsi="Arial" w:cs="Arial"/>
          <w:b/>
          <w:sz w:val="20"/>
          <w:szCs w:val="24"/>
        </w:rPr>
      </w:pPr>
      <w:r w:rsidRPr="00305785">
        <w:rPr>
          <w:rFonts w:ascii="Arial" w:hAnsi="Arial" w:cs="Arial"/>
          <w:b/>
          <w:sz w:val="20"/>
          <w:szCs w:val="24"/>
        </w:rPr>
        <w:t>EXPERIENCE</w:t>
      </w:r>
    </w:p>
    <w:p w14:paraId="076E506B" w14:textId="1F7CC4B6" w:rsidR="008912CB" w:rsidRPr="00305785" w:rsidRDefault="008912CB" w:rsidP="008912CB">
      <w:pPr>
        <w:spacing w:after="0" w:line="240" w:lineRule="auto"/>
        <w:rPr>
          <w:rFonts w:ascii="Arial" w:hAnsi="Arial" w:cs="Arial"/>
          <w:b/>
          <w:sz w:val="20"/>
          <w:szCs w:val="24"/>
          <w:u w:val="single"/>
        </w:rPr>
      </w:pPr>
    </w:p>
    <w:p w14:paraId="210B88AC" w14:textId="1F0F3688" w:rsidR="00517C4A" w:rsidRDefault="00517C4A" w:rsidP="00517C4A">
      <w:pPr>
        <w:spacing w:after="0" w:line="240" w:lineRule="auto"/>
        <w:jc w:val="both"/>
        <w:rPr>
          <w:rFonts w:ascii="Arial" w:hAnsi="Arial" w:cs="Arial"/>
          <w:sz w:val="18"/>
        </w:rPr>
      </w:pPr>
      <w:r w:rsidRPr="00305785">
        <w:rPr>
          <w:rFonts w:ascii="Arial" w:hAnsi="Arial" w:cs="Arial"/>
          <w:sz w:val="18"/>
        </w:rPr>
        <w:t xml:space="preserve">Prominent strengths include </w:t>
      </w:r>
      <w:r w:rsidR="00695AEE">
        <w:rPr>
          <w:rFonts w:ascii="Arial" w:hAnsi="Arial" w:cs="Arial"/>
          <w:sz w:val="18"/>
        </w:rPr>
        <w:t>data</w:t>
      </w:r>
      <w:r w:rsidR="000921AD">
        <w:rPr>
          <w:rFonts w:ascii="Arial" w:hAnsi="Arial" w:cs="Arial"/>
          <w:sz w:val="18"/>
        </w:rPr>
        <w:t xml:space="preserve"> analysis</w:t>
      </w:r>
      <w:r w:rsidR="00626F13">
        <w:rPr>
          <w:rFonts w:ascii="Arial" w:hAnsi="Arial" w:cs="Arial"/>
          <w:sz w:val="18"/>
        </w:rPr>
        <w:t xml:space="preserve">, </w:t>
      </w:r>
      <w:r w:rsidR="00EE76B2">
        <w:rPr>
          <w:rFonts w:ascii="Arial" w:hAnsi="Arial" w:cs="Arial"/>
          <w:sz w:val="18"/>
        </w:rPr>
        <w:t>intellectual curiosity</w:t>
      </w:r>
      <w:r w:rsidR="00370BA4">
        <w:rPr>
          <w:rFonts w:ascii="Arial" w:hAnsi="Arial" w:cs="Arial"/>
          <w:sz w:val="18"/>
        </w:rPr>
        <w:t xml:space="preserve">, </w:t>
      </w:r>
      <w:r w:rsidR="00940B80" w:rsidRPr="00305785">
        <w:rPr>
          <w:rFonts w:ascii="Arial" w:hAnsi="Arial" w:cs="Arial"/>
          <w:sz w:val="18"/>
        </w:rPr>
        <w:t>initiative,</w:t>
      </w:r>
      <w:r w:rsidR="008A53BC" w:rsidRPr="00305785">
        <w:rPr>
          <w:rFonts w:ascii="Arial" w:hAnsi="Arial" w:cs="Arial"/>
          <w:sz w:val="18"/>
        </w:rPr>
        <w:t xml:space="preserve"> and data visualization.</w:t>
      </w:r>
      <w:r w:rsidR="00DF1E88">
        <w:rPr>
          <w:rFonts w:ascii="Arial" w:hAnsi="Arial" w:cs="Arial"/>
          <w:sz w:val="18"/>
        </w:rPr>
        <w:t xml:space="preserve"> </w:t>
      </w:r>
      <w:r w:rsidR="00F06C2B">
        <w:rPr>
          <w:rFonts w:ascii="Arial" w:hAnsi="Arial" w:cs="Arial"/>
          <w:sz w:val="18"/>
        </w:rPr>
        <w:t>E</w:t>
      </w:r>
      <w:r w:rsidR="001C6622">
        <w:rPr>
          <w:rFonts w:ascii="Arial" w:hAnsi="Arial" w:cs="Arial"/>
          <w:sz w:val="18"/>
        </w:rPr>
        <w:t xml:space="preserve">mphasis on continued </w:t>
      </w:r>
      <w:r w:rsidR="00F06C2B">
        <w:rPr>
          <w:rFonts w:ascii="Arial" w:hAnsi="Arial" w:cs="Arial"/>
          <w:sz w:val="18"/>
        </w:rPr>
        <w:t>growth</w:t>
      </w:r>
      <w:r w:rsidR="001C6622">
        <w:rPr>
          <w:rFonts w:ascii="Arial" w:hAnsi="Arial" w:cs="Arial"/>
          <w:sz w:val="18"/>
        </w:rPr>
        <w:t xml:space="preserve"> has resulted in the </w:t>
      </w:r>
      <w:r w:rsidR="00BA19B6">
        <w:rPr>
          <w:rFonts w:ascii="Arial" w:hAnsi="Arial" w:cs="Arial"/>
          <w:sz w:val="18"/>
        </w:rPr>
        <w:t>following</w:t>
      </w:r>
      <w:r w:rsidR="002504A4">
        <w:rPr>
          <w:rFonts w:ascii="Arial" w:hAnsi="Arial" w:cs="Arial"/>
          <w:sz w:val="18"/>
        </w:rPr>
        <w:t xml:space="preserve"> </w:t>
      </w:r>
      <w:r w:rsidR="00AC0106">
        <w:rPr>
          <w:rFonts w:ascii="Arial" w:hAnsi="Arial" w:cs="Arial"/>
          <w:sz w:val="18"/>
        </w:rPr>
        <w:t>certifications and skills</w:t>
      </w:r>
      <w:r w:rsidR="00195077">
        <w:rPr>
          <w:rFonts w:ascii="Arial" w:hAnsi="Arial" w:cs="Arial"/>
          <w:sz w:val="18"/>
        </w:rPr>
        <w:t>:</w:t>
      </w:r>
    </w:p>
    <w:p w14:paraId="0FE5310E" w14:textId="77777777" w:rsidR="006E3D04" w:rsidRDefault="006E3D04" w:rsidP="00A20D70">
      <w:pPr>
        <w:spacing w:after="0" w:line="240" w:lineRule="auto"/>
        <w:jc w:val="both"/>
        <w:rPr>
          <w:rFonts w:ascii="Arial" w:hAnsi="Arial" w:cs="Arial"/>
          <w:sz w:val="18"/>
        </w:rPr>
      </w:pPr>
    </w:p>
    <w:p w14:paraId="22B1BC36" w14:textId="2880A118" w:rsidR="00CA44F8" w:rsidRDefault="00CA44F8" w:rsidP="00FD01D5">
      <w:pPr>
        <w:spacing w:after="0" w:line="240" w:lineRule="auto"/>
        <w:ind w:firstLine="720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- Alteryx </w:t>
      </w:r>
      <w:r w:rsidR="001E2D0B">
        <w:rPr>
          <w:rFonts w:ascii="Arial" w:hAnsi="Arial" w:cs="Arial"/>
          <w:sz w:val="18"/>
        </w:rPr>
        <w:t>Fundamentals Certification</w:t>
      </w:r>
      <w:r w:rsidR="00611B37">
        <w:rPr>
          <w:rFonts w:ascii="Arial" w:hAnsi="Arial" w:cs="Arial"/>
          <w:sz w:val="18"/>
        </w:rPr>
        <w:t>.</w:t>
      </w:r>
    </w:p>
    <w:p w14:paraId="20BFD915" w14:textId="6ED6C1E4" w:rsidR="006946CD" w:rsidRDefault="008E402F" w:rsidP="006946CD">
      <w:pPr>
        <w:spacing w:after="0" w:line="240" w:lineRule="auto"/>
        <w:ind w:firstLine="720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- Google Data Analytics Certification.</w:t>
      </w:r>
    </w:p>
    <w:p w14:paraId="74E873A1" w14:textId="69B0E6F0" w:rsidR="006E3D04" w:rsidRDefault="00213EE8" w:rsidP="006E3D04">
      <w:pPr>
        <w:spacing w:after="0" w:line="240" w:lineRule="auto"/>
        <w:ind w:firstLine="720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- </w:t>
      </w:r>
      <w:r w:rsidR="00C31FAB">
        <w:rPr>
          <w:rFonts w:ascii="Arial" w:hAnsi="Arial" w:cs="Arial"/>
          <w:sz w:val="18"/>
        </w:rPr>
        <w:t xml:space="preserve">Skills: </w:t>
      </w:r>
      <w:r w:rsidR="00CC5756">
        <w:rPr>
          <w:rFonts w:ascii="Arial" w:hAnsi="Arial" w:cs="Arial"/>
          <w:sz w:val="18"/>
        </w:rPr>
        <w:t>VBA, SQL, HTML, CSS, Bootstrap, JavaScript</w:t>
      </w:r>
      <w:r w:rsidR="00611B37">
        <w:rPr>
          <w:rFonts w:ascii="Arial" w:hAnsi="Arial" w:cs="Arial"/>
          <w:sz w:val="18"/>
        </w:rPr>
        <w:t>.</w:t>
      </w:r>
    </w:p>
    <w:p w14:paraId="097A1D06" w14:textId="66188DA3" w:rsidR="006946CD" w:rsidRDefault="006946CD" w:rsidP="006E3D04">
      <w:pPr>
        <w:spacing w:after="0" w:line="240" w:lineRule="auto"/>
        <w:ind w:firstLine="720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- Previously held Series 7 and Series 66 licenses.</w:t>
      </w:r>
    </w:p>
    <w:p w14:paraId="7B7DAFCD" w14:textId="1E720EE1" w:rsidR="00BB04A3" w:rsidRDefault="00BB04A3" w:rsidP="006E3D04">
      <w:pPr>
        <w:spacing w:after="0" w:line="240" w:lineRule="auto"/>
        <w:ind w:firstLine="720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- CFA </w:t>
      </w:r>
      <w:r w:rsidR="00081081">
        <w:rPr>
          <w:rFonts w:ascii="Arial" w:hAnsi="Arial" w:cs="Arial"/>
          <w:sz w:val="18"/>
        </w:rPr>
        <w:t>Exam Level I &amp; CAIA Exam Level I completed.</w:t>
      </w:r>
    </w:p>
    <w:p w14:paraId="5236024D" w14:textId="3C62A002" w:rsidR="00834DE1" w:rsidRDefault="00834DE1" w:rsidP="006E3D04">
      <w:pPr>
        <w:spacing w:after="0" w:line="240" w:lineRule="auto"/>
        <w:ind w:firstLine="720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- </w:t>
      </w:r>
      <w:r w:rsidR="00E67B90">
        <w:rPr>
          <w:rFonts w:ascii="Arial" w:hAnsi="Arial" w:cs="Arial"/>
          <w:sz w:val="18"/>
        </w:rPr>
        <w:t xml:space="preserve">Corporate Finance Institute: </w:t>
      </w:r>
      <w:r w:rsidR="00E36D67">
        <w:rPr>
          <w:rFonts w:ascii="Arial" w:hAnsi="Arial" w:cs="Arial"/>
          <w:sz w:val="18"/>
        </w:rPr>
        <w:t>Financial Planning &amp; Analysis Certification</w:t>
      </w:r>
      <w:r w:rsidR="00E67B90">
        <w:rPr>
          <w:rFonts w:ascii="Arial" w:hAnsi="Arial" w:cs="Arial"/>
          <w:sz w:val="18"/>
        </w:rPr>
        <w:t>.</w:t>
      </w:r>
    </w:p>
    <w:p w14:paraId="47E1E925" w14:textId="6B5DFF18" w:rsidR="00E67B90" w:rsidRDefault="00E67B90" w:rsidP="00E67B90">
      <w:pPr>
        <w:spacing w:after="0" w:line="240" w:lineRule="auto"/>
        <w:ind w:firstLine="720"/>
        <w:jc w:val="both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- Corporate Finance Institute: Financial </w:t>
      </w:r>
      <w:r w:rsidR="008E402F">
        <w:rPr>
          <w:rFonts w:ascii="Arial" w:hAnsi="Arial" w:cs="Arial"/>
          <w:sz w:val="18"/>
        </w:rPr>
        <w:t>Modeling &amp; Valuation</w:t>
      </w:r>
      <w:r>
        <w:rPr>
          <w:rFonts w:ascii="Arial" w:hAnsi="Arial" w:cs="Arial"/>
          <w:sz w:val="18"/>
        </w:rPr>
        <w:t xml:space="preserve"> Analysis Certification.</w:t>
      </w:r>
    </w:p>
    <w:p w14:paraId="0A43D0E4" w14:textId="77777777" w:rsidR="008E402F" w:rsidRDefault="008E402F" w:rsidP="008E402F">
      <w:pPr>
        <w:spacing w:after="0" w:line="240" w:lineRule="auto"/>
        <w:ind w:firstLine="720"/>
        <w:jc w:val="both"/>
        <w:rPr>
          <w:rFonts w:ascii="Arial" w:hAnsi="Arial" w:cs="Arial"/>
          <w:sz w:val="18"/>
        </w:rPr>
      </w:pPr>
      <w:r w:rsidRPr="00305785">
        <w:rPr>
          <w:rFonts w:ascii="Arial" w:hAnsi="Arial" w:cs="Arial"/>
          <w:sz w:val="18"/>
        </w:rPr>
        <w:t>- Application/System experience: MS Office (Excel, Word, PowerPoint), Power BI</w:t>
      </w:r>
      <w:r>
        <w:rPr>
          <w:rFonts w:ascii="Arial" w:hAnsi="Arial" w:cs="Arial"/>
          <w:sz w:val="18"/>
        </w:rPr>
        <w:t>, Tableau, Hyperion Essbase, Alteryx.</w:t>
      </w:r>
    </w:p>
    <w:p w14:paraId="51E99D49" w14:textId="77777777" w:rsidR="008E402F" w:rsidRDefault="008E402F" w:rsidP="00E67B90">
      <w:pPr>
        <w:spacing w:after="0" w:line="240" w:lineRule="auto"/>
        <w:ind w:firstLine="720"/>
        <w:jc w:val="both"/>
        <w:rPr>
          <w:rFonts w:ascii="Arial" w:hAnsi="Arial" w:cs="Arial"/>
          <w:sz w:val="18"/>
        </w:rPr>
      </w:pPr>
    </w:p>
    <w:p w14:paraId="703BF98F" w14:textId="77777777" w:rsidR="00E67B90" w:rsidRDefault="00E67B90" w:rsidP="006E3D04">
      <w:pPr>
        <w:spacing w:after="0" w:line="240" w:lineRule="auto"/>
        <w:ind w:firstLine="720"/>
        <w:jc w:val="both"/>
        <w:rPr>
          <w:rFonts w:ascii="Arial" w:hAnsi="Arial" w:cs="Arial"/>
          <w:sz w:val="18"/>
        </w:rPr>
      </w:pPr>
    </w:p>
    <w:p w14:paraId="10934353" w14:textId="7C8A8C62" w:rsidR="00517C4A" w:rsidRDefault="00517C4A" w:rsidP="008912CB">
      <w:pPr>
        <w:spacing w:after="0" w:line="240" w:lineRule="auto"/>
        <w:rPr>
          <w:rFonts w:ascii="Arial" w:hAnsi="Arial" w:cs="Arial"/>
          <w:sz w:val="18"/>
        </w:rPr>
      </w:pPr>
    </w:p>
    <w:p w14:paraId="41866365" w14:textId="4EE5560B" w:rsidR="00D328CA" w:rsidRPr="00305785" w:rsidRDefault="00D328CA" w:rsidP="00D328CA">
      <w:pPr>
        <w:spacing w:after="0" w:line="24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b/>
          <w:sz w:val="20"/>
          <w:szCs w:val="24"/>
          <w:u w:val="single"/>
        </w:rPr>
        <w:t>Bank of America</w:t>
      </w:r>
      <w:r w:rsidRPr="00305785">
        <w:rPr>
          <w:rFonts w:ascii="Arial" w:hAnsi="Arial" w:cs="Arial"/>
          <w:sz w:val="20"/>
          <w:szCs w:val="24"/>
        </w:rPr>
        <w:t xml:space="preserve"> – </w:t>
      </w:r>
      <w:r>
        <w:rPr>
          <w:rFonts w:ascii="Arial" w:hAnsi="Arial" w:cs="Arial"/>
          <w:sz w:val="20"/>
          <w:szCs w:val="24"/>
        </w:rPr>
        <w:t>Charlotte, North Carolina</w:t>
      </w:r>
      <w:r w:rsidRPr="00305785">
        <w:rPr>
          <w:rFonts w:ascii="Arial" w:hAnsi="Arial" w:cs="Arial"/>
          <w:sz w:val="20"/>
          <w:szCs w:val="24"/>
        </w:rPr>
        <w:tab/>
      </w:r>
      <w:r w:rsidRPr="00305785">
        <w:rPr>
          <w:rFonts w:ascii="Arial" w:hAnsi="Arial" w:cs="Arial"/>
          <w:sz w:val="20"/>
          <w:szCs w:val="24"/>
        </w:rPr>
        <w:tab/>
      </w:r>
      <w:r w:rsidRPr="00305785">
        <w:rPr>
          <w:rFonts w:ascii="Arial" w:hAnsi="Arial" w:cs="Arial"/>
          <w:i/>
          <w:iCs/>
          <w:sz w:val="20"/>
          <w:szCs w:val="24"/>
        </w:rPr>
        <w:t xml:space="preserve">                          </w:t>
      </w:r>
      <w:r w:rsidRPr="00305785">
        <w:rPr>
          <w:rFonts w:ascii="Arial" w:hAnsi="Arial" w:cs="Arial"/>
          <w:i/>
          <w:iCs/>
          <w:sz w:val="20"/>
          <w:szCs w:val="24"/>
        </w:rPr>
        <w:tab/>
      </w:r>
      <w:r w:rsidRPr="00305785">
        <w:rPr>
          <w:rFonts w:ascii="Arial" w:hAnsi="Arial" w:cs="Arial"/>
          <w:i/>
          <w:iCs/>
          <w:sz w:val="20"/>
          <w:szCs w:val="24"/>
        </w:rPr>
        <w:tab/>
      </w:r>
      <w:r>
        <w:rPr>
          <w:rFonts w:ascii="Arial" w:hAnsi="Arial" w:cs="Arial"/>
          <w:i/>
          <w:iCs/>
          <w:sz w:val="20"/>
          <w:szCs w:val="24"/>
        </w:rPr>
        <w:t xml:space="preserve">                     05/2025</w:t>
      </w:r>
      <w:r w:rsidRPr="00305785">
        <w:rPr>
          <w:rFonts w:ascii="Arial" w:hAnsi="Arial" w:cs="Arial"/>
          <w:i/>
          <w:iCs/>
          <w:sz w:val="20"/>
          <w:szCs w:val="24"/>
        </w:rPr>
        <w:t xml:space="preserve"> –</w:t>
      </w:r>
      <w:r>
        <w:rPr>
          <w:rFonts w:ascii="Arial" w:hAnsi="Arial" w:cs="Arial"/>
          <w:i/>
          <w:iCs/>
          <w:sz w:val="20"/>
          <w:szCs w:val="24"/>
        </w:rPr>
        <w:t xml:space="preserve"> </w:t>
      </w:r>
      <w:r w:rsidR="00F022A6">
        <w:rPr>
          <w:rFonts w:ascii="Arial" w:hAnsi="Arial" w:cs="Arial"/>
          <w:i/>
          <w:iCs/>
          <w:sz w:val="20"/>
          <w:szCs w:val="24"/>
        </w:rPr>
        <w:t>08/</w:t>
      </w:r>
      <w:r w:rsidR="00CF0A85">
        <w:rPr>
          <w:rFonts w:ascii="Arial" w:hAnsi="Arial" w:cs="Arial"/>
          <w:i/>
          <w:iCs/>
          <w:sz w:val="20"/>
          <w:szCs w:val="24"/>
        </w:rPr>
        <w:t>2025</w:t>
      </w:r>
    </w:p>
    <w:p w14:paraId="5B9FEEE2" w14:textId="296E4867" w:rsidR="00D328CA" w:rsidRPr="00305785" w:rsidRDefault="00976444" w:rsidP="00D328CA">
      <w:pPr>
        <w:spacing w:after="0" w:line="240" w:lineRule="auto"/>
        <w:rPr>
          <w:rFonts w:ascii="Arial" w:hAnsi="Arial" w:cs="Arial"/>
          <w:b/>
          <w:sz w:val="18"/>
        </w:rPr>
      </w:pPr>
      <w:r>
        <w:rPr>
          <w:rFonts w:ascii="Arial" w:hAnsi="Arial" w:cs="Arial"/>
          <w:b/>
          <w:sz w:val="20"/>
          <w:szCs w:val="24"/>
        </w:rPr>
        <w:t xml:space="preserve">Senior </w:t>
      </w:r>
      <w:r w:rsidR="00D328CA">
        <w:rPr>
          <w:rFonts w:ascii="Arial" w:hAnsi="Arial" w:cs="Arial"/>
          <w:b/>
          <w:sz w:val="20"/>
          <w:szCs w:val="24"/>
        </w:rPr>
        <w:t>Data Analyst</w:t>
      </w:r>
    </w:p>
    <w:p w14:paraId="1F95F862" w14:textId="462B3E46" w:rsidR="00D328CA" w:rsidRDefault="00E26F27" w:rsidP="008912C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 xml:space="preserve">Utilize SQL, Alteryx, and Excel to </w:t>
      </w:r>
      <w:r w:rsidR="00DB4256">
        <w:rPr>
          <w:rFonts w:ascii="Arial" w:hAnsi="Arial" w:cs="Arial"/>
          <w:sz w:val="18"/>
          <w:szCs w:val="20"/>
        </w:rPr>
        <w:t xml:space="preserve">support the Population Management Team </w:t>
      </w:r>
      <w:r w:rsidR="003D5585">
        <w:rPr>
          <w:rFonts w:ascii="Arial" w:hAnsi="Arial" w:cs="Arial"/>
          <w:sz w:val="18"/>
          <w:szCs w:val="20"/>
        </w:rPr>
        <w:t xml:space="preserve">within </w:t>
      </w:r>
      <w:r w:rsidR="004E64C7">
        <w:rPr>
          <w:rFonts w:ascii="Arial" w:hAnsi="Arial" w:cs="Arial"/>
          <w:sz w:val="18"/>
          <w:szCs w:val="20"/>
        </w:rPr>
        <w:t xml:space="preserve">AML </w:t>
      </w:r>
      <w:r w:rsidR="00DB4256">
        <w:rPr>
          <w:rFonts w:ascii="Arial" w:hAnsi="Arial" w:cs="Arial"/>
          <w:sz w:val="18"/>
          <w:szCs w:val="20"/>
        </w:rPr>
        <w:t xml:space="preserve">in </w:t>
      </w:r>
      <w:r w:rsidR="00C058FB">
        <w:rPr>
          <w:rFonts w:ascii="Arial" w:hAnsi="Arial" w:cs="Arial"/>
          <w:sz w:val="18"/>
          <w:szCs w:val="20"/>
        </w:rPr>
        <w:t>reconciliation</w:t>
      </w:r>
      <w:r w:rsidR="00DB4256">
        <w:rPr>
          <w:rFonts w:ascii="Arial" w:hAnsi="Arial" w:cs="Arial"/>
          <w:sz w:val="18"/>
          <w:szCs w:val="20"/>
        </w:rPr>
        <w:t xml:space="preserve"> between </w:t>
      </w:r>
      <w:r w:rsidR="00750851">
        <w:rPr>
          <w:rFonts w:ascii="Arial" w:hAnsi="Arial" w:cs="Arial"/>
          <w:sz w:val="18"/>
          <w:szCs w:val="20"/>
        </w:rPr>
        <w:t>manual processes and databases.</w:t>
      </w:r>
    </w:p>
    <w:p w14:paraId="4DB94A5F" w14:textId="4AA0D8FD" w:rsidR="00480FD0" w:rsidRDefault="00AC2863" w:rsidP="008912C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>Provided support to manage</w:t>
      </w:r>
      <w:r w:rsidR="00480FD0">
        <w:rPr>
          <w:rFonts w:ascii="Arial" w:hAnsi="Arial" w:cs="Arial"/>
          <w:sz w:val="18"/>
          <w:szCs w:val="20"/>
        </w:rPr>
        <w:t xml:space="preserve"> the </w:t>
      </w:r>
      <w:r w:rsidR="00202659">
        <w:rPr>
          <w:rFonts w:ascii="Arial" w:hAnsi="Arial" w:cs="Arial"/>
          <w:sz w:val="18"/>
          <w:szCs w:val="20"/>
        </w:rPr>
        <w:t>AML Due Diligence refresh</w:t>
      </w:r>
      <w:r w:rsidR="00242A62">
        <w:rPr>
          <w:rFonts w:ascii="Arial" w:hAnsi="Arial" w:cs="Arial"/>
          <w:sz w:val="18"/>
          <w:szCs w:val="20"/>
        </w:rPr>
        <w:t xml:space="preserve"> </w:t>
      </w:r>
      <w:r w:rsidR="00D93616">
        <w:rPr>
          <w:rFonts w:ascii="Arial" w:hAnsi="Arial" w:cs="Arial"/>
          <w:sz w:val="18"/>
          <w:szCs w:val="20"/>
        </w:rPr>
        <w:t>timetable</w:t>
      </w:r>
      <w:r w:rsidR="00242A62">
        <w:rPr>
          <w:rFonts w:ascii="Arial" w:hAnsi="Arial" w:cs="Arial"/>
          <w:sz w:val="18"/>
          <w:szCs w:val="20"/>
        </w:rPr>
        <w:t xml:space="preserve"> for over 400,000</w:t>
      </w:r>
      <w:r w:rsidR="006F207E">
        <w:rPr>
          <w:rFonts w:ascii="Arial" w:hAnsi="Arial" w:cs="Arial"/>
          <w:sz w:val="18"/>
          <w:szCs w:val="20"/>
        </w:rPr>
        <w:t xml:space="preserve"> </w:t>
      </w:r>
      <w:r>
        <w:rPr>
          <w:rFonts w:ascii="Arial" w:hAnsi="Arial" w:cs="Arial"/>
          <w:sz w:val="18"/>
          <w:szCs w:val="20"/>
        </w:rPr>
        <w:t xml:space="preserve">global </w:t>
      </w:r>
      <w:r w:rsidR="006F207E">
        <w:rPr>
          <w:rFonts w:ascii="Arial" w:hAnsi="Arial" w:cs="Arial"/>
          <w:sz w:val="18"/>
          <w:szCs w:val="20"/>
        </w:rPr>
        <w:t xml:space="preserve">client accounts </w:t>
      </w:r>
      <w:r w:rsidR="00DF29E1">
        <w:rPr>
          <w:rFonts w:ascii="Arial" w:hAnsi="Arial" w:cs="Arial"/>
          <w:sz w:val="18"/>
          <w:szCs w:val="20"/>
        </w:rPr>
        <w:t xml:space="preserve">with thorough </w:t>
      </w:r>
      <w:r w:rsidR="006F207E">
        <w:rPr>
          <w:rFonts w:ascii="Arial" w:hAnsi="Arial" w:cs="Arial"/>
          <w:sz w:val="18"/>
          <w:szCs w:val="20"/>
        </w:rPr>
        <w:t xml:space="preserve">understanding of </w:t>
      </w:r>
      <w:r w:rsidR="00C735CD">
        <w:rPr>
          <w:rFonts w:ascii="Arial" w:hAnsi="Arial" w:cs="Arial"/>
          <w:sz w:val="18"/>
          <w:szCs w:val="20"/>
        </w:rPr>
        <w:t>jurisdiction nuances</w:t>
      </w:r>
      <w:r w:rsidR="00CF14CD">
        <w:rPr>
          <w:rFonts w:ascii="Arial" w:hAnsi="Arial" w:cs="Arial"/>
          <w:sz w:val="18"/>
          <w:szCs w:val="20"/>
        </w:rPr>
        <w:t>.</w:t>
      </w:r>
    </w:p>
    <w:p w14:paraId="696CA136" w14:textId="75B6D524" w:rsidR="00DF29E1" w:rsidRPr="00D328CA" w:rsidRDefault="00743AC0" w:rsidP="008912C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>Supported UAT testing of a technology solution</w:t>
      </w:r>
      <w:r w:rsidR="00D27D00">
        <w:rPr>
          <w:rFonts w:ascii="Arial" w:hAnsi="Arial" w:cs="Arial"/>
          <w:sz w:val="18"/>
          <w:szCs w:val="20"/>
        </w:rPr>
        <w:t xml:space="preserve">, </w:t>
      </w:r>
      <w:r w:rsidR="003238E1">
        <w:rPr>
          <w:rFonts w:ascii="Arial" w:hAnsi="Arial" w:cs="Arial"/>
          <w:sz w:val="18"/>
          <w:szCs w:val="20"/>
        </w:rPr>
        <w:t xml:space="preserve">including identifying </w:t>
      </w:r>
      <w:r w:rsidR="000A198D">
        <w:rPr>
          <w:rFonts w:ascii="Arial" w:hAnsi="Arial" w:cs="Arial"/>
          <w:sz w:val="18"/>
          <w:szCs w:val="20"/>
        </w:rPr>
        <w:t>testing scenarios and submitting Jira tickets for found defects.</w:t>
      </w:r>
    </w:p>
    <w:p w14:paraId="12ABFE82" w14:textId="77777777" w:rsidR="00D328CA" w:rsidRDefault="00D328CA" w:rsidP="008912CB">
      <w:pPr>
        <w:spacing w:after="0" w:line="240" w:lineRule="auto"/>
        <w:rPr>
          <w:rFonts w:ascii="Arial" w:hAnsi="Arial" w:cs="Arial"/>
          <w:sz w:val="18"/>
        </w:rPr>
      </w:pPr>
    </w:p>
    <w:p w14:paraId="65D7A58C" w14:textId="77777777" w:rsidR="00D328CA" w:rsidRPr="00305785" w:rsidRDefault="00D328CA" w:rsidP="008912CB">
      <w:pPr>
        <w:spacing w:after="0" w:line="240" w:lineRule="auto"/>
        <w:rPr>
          <w:rFonts w:ascii="Arial" w:hAnsi="Arial" w:cs="Arial"/>
          <w:b/>
          <w:sz w:val="20"/>
          <w:szCs w:val="24"/>
          <w:u w:val="single"/>
        </w:rPr>
      </w:pPr>
    </w:p>
    <w:p w14:paraId="0794A214" w14:textId="6FB7DD30" w:rsidR="009F65FF" w:rsidRPr="00305785" w:rsidRDefault="009F65FF" w:rsidP="009F65FF">
      <w:pPr>
        <w:spacing w:after="0" w:line="24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b/>
          <w:sz w:val="20"/>
          <w:szCs w:val="24"/>
          <w:u w:val="single"/>
        </w:rPr>
        <w:t>US Bank</w:t>
      </w:r>
      <w:r w:rsidRPr="00305785">
        <w:rPr>
          <w:rFonts w:ascii="Arial" w:hAnsi="Arial" w:cs="Arial"/>
          <w:sz w:val="20"/>
          <w:szCs w:val="24"/>
        </w:rPr>
        <w:t xml:space="preserve"> – </w:t>
      </w:r>
      <w:r>
        <w:rPr>
          <w:rFonts w:ascii="Arial" w:hAnsi="Arial" w:cs="Arial"/>
          <w:sz w:val="20"/>
          <w:szCs w:val="24"/>
        </w:rPr>
        <w:t>St. Paul, Minnesota</w:t>
      </w:r>
      <w:r w:rsidRPr="00305785">
        <w:rPr>
          <w:rFonts w:ascii="Arial" w:hAnsi="Arial" w:cs="Arial"/>
          <w:sz w:val="20"/>
          <w:szCs w:val="24"/>
        </w:rPr>
        <w:t xml:space="preserve"> </w:t>
      </w:r>
      <w:r w:rsidRPr="00305785">
        <w:rPr>
          <w:rFonts w:ascii="Arial" w:hAnsi="Arial" w:cs="Arial"/>
          <w:sz w:val="20"/>
          <w:szCs w:val="24"/>
        </w:rPr>
        <w:tab/>
      </w:r>
      <w:r w:rsidRPr="00305785">
        <w:rPr>
          <w:rFonts w:ascii="Arial" w:hAnsi="Arial" w:cs="Arial"/>
          <w:sz w:val="20"/>
          <w:szCs w:val="24"/>
        </w:rPr>
        <w:tab/>
      </w:r>
      <w:r w:rsidRPr="00305785">
        <w:rPr>
          <w:rFonts w:ascii="Arial" w:hAnsi="Arial" w:cs="Arial"/>
          <w:sz w:val="20"/>
          <w:szCs w:val="24"/>
        </w:rPr>
        <w:tab/>
      </w:r>
      <w:r w:rsidRPr="00305785">
        <w:rPr>
          <w:rFonts w:ascii="Arial" w:hAnsi="Arial" w:cs="Arial"/>
          <w:sz w:val="20"/>
          <w:szCs w:val="24"/>
        </w:rPr>
        <w:tab/>
      </w:r>
      <w:r w:rsidRPr="00305785">
        <w:rPr>
          <w:rFonts w:ascii="Arial" w:hAnsi="Arial" w:cs="Arial"/>
          <w:i/>
          <w:iCs/>
          <w:sz w:val="20"/>
          <w:szCs w:val="24"/>
        </w:rPr>
        <w:t xml:space="preserve">                          </w:t>
      </w:r>
      <w:r w:rsidRPr="00305785">
        <w:rPr>
          <w:rFonts w:ascii="Arial" w:hAnsi="Arial" w:cs="Arial"/>
          <w:i/>
          <w:iCs/>
          <w:sz w:val="20"/>
          <w:szCs w:val="24"/>
        </w:rPr>
        <w:tab/>
      </w:r>
      <w:r w:rsidRPr="00305785">
        <w:rPr>
          <w:rFonts w:ascii="Arial" w:hAnsi="Arial" w:cs="Arial"/>
          <w:i/>
          <w:iCs/>
          <w:sz w:val="20"/>
          <w:szCs w:val="24"/>
        </w:rPr>
        <w:tab/>
      </w:r>
      <w:r>
        <w:rPr>
          <w:rFonts w:ascii="Arial" w:hAnsi="Arial" w:cs="Arial"/>
          <w:i/>
          <w:iCs/>
          <w:sz w:val="20"/>
          <w:szCs w:val="24"/>
        </w:rPr>
        <w:t xml:space="preserve">                     </w:t>
      </w:r>
      <w:r w:rsidR="000E7CBF">
        <w:rPr>
          <w:rFonts w:ascii="Arial" w:hAnsi="Arial" w:cs="Arial"/>
          <w:i/>
          <w:iCs/>
          <w:sz w:val="20"/>
          <w:szCs w:val="24"/>
        </w:rPr>
        <w:t>0</w:t>
      </w:r>
      <w:r w:rsidR="008B2447">
        <w:rPr>
          <w:rFonts w:ascii="Arial" w:hAnsi="Arial" w:cs="Arial"/>
          <w:i/>
          <w:iCs/>
          <w:sz w:val="20"/>
          <w:szCs w:val="24"/>
        </w:rPr>
        <w:t>5</w:t>
      </w:r>
      <w:r w:rsidR="000E7CBF">
        <w:rPr>
          <w:rFonts w:ascii="Arial" w:hAnsi="Arial" w:cs="Arial"/>
          <w:i/>
          <w:iCs/>
          <w:sz w:val="20"/>
          <w:szCs w:val="24"/>
        </w:rPr>
        <w:t>/2024</w:t>
      </w:r>
      <w:r w:rsidRPr="00305785">
        <w:rPr>
          <w:rFonts w:ascii="Arial" w:hAnsi="Arial" w:cs="Arial"/>
          <w:i/>
          <w:iCs/>
          <w:sz w:val="20"/>
          <w:szCs w:val="24"/>
        </w:rPr>
        <w:t xml:space="preserve"> –</w:t>
      </w:r>
      <w:r w:rsidR="007D5F9B">
        <w:rPr>
          <w:rFonts w:ascii="Arial" w:hAnsi="Arial" w:cs="Arial"/>
          <w:i/>
          <w:iCs/>
          <w:sz w:val="20"/>
          <w:szCs w:val="24"/>
        </w:rPr>
        <w:t xml:space="preserve"> 04/2025</w:t>
      </w:r>
    </w:p>
    <w:p w14:paraId="6C1A93DB" w14:textId="27D92B4A" w:rsidR="009F65FF" w:rsidRPr="00305785" w:rsidRDefault="000E7CBF" w:rsidP="009F65FF">
      <w:pPr>
        <w:spacing w:after="0" w:line="240" w:lineRule="auto"/>
        <w:rPr>
          <w:rFonts w:ascii="Arial" w:hAnsi="Arial" w:cs="Arial"/>
          <w:b/>
          <w:sz w:val="18"/>
        </w:rPr>
      </w:pPr>
      <w:r>
        <w:rPr>
          <w:rFonts w:ascii="Arial" w:hAnsi="Arial" w:cs="Arial"/>
          <w:b/>
          <w:sz w:val="20"/>
          <w:szCs w:val="24"/>
        </w:rPr>
        <w:t>Data Analyst</w:t>
      </w:r>
    </w:p>
    <w:p w14:paraId="52A73A69" w14:textId="54C323CA" w:rsidR="009F65FF" w:rsidRPr="008B6296" w:rsidRDefault="003D32FD" w:rsidP="009F65F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>Worked</w:t>
      </w:r>
      <w:r w:rsidR="008B6296" w:rsidRPr="008B6296">
        <w:rPr>
          <w:rFonts w:ascii="Arial" w:hAnsi="Arial" w:cs="Arial"/>
          <w:sz w:val="18"/>
          <w:szCs w:val="20"/>
        </w:rPr>
        <w:t xml:space="preserve"> in a matrixed team of Data Analysts, Project Managers, and Business Analysts in support of</w:t>
      </w:r>
      <w:r w:rsidR="00E20158">
        <w:rPr>
          <w:rFonts w:ascii="Arial" w:hAnsi="Arial" w:cs="Arial"/>
          <w:sz w:val="18"/>
          <w:szCs w:val="20"/>
        </w:rPr>
        <w:t xml:space="preserve"> </w:t>
      </w:r>
      <w:r w:rsidR="001F5521">
        <w:rPr>
          <w:rFonts w:ascii="Arial" w:hAnsi="Arial" w:cs="Arial"/>
          <w:sz w:val="18"/>
          <w:szCs w:val="20"/>
        </w:rPr>
        <w:t xml:space="preserve">the </w:t>
      </w:r>
      <w:r w:rsidR="006D3771">
        <w:rPr>
          <w:rFonts w:ascii="Arial" w:hAnsi="Arial" w:cs="Arial"/>
          <w:sz w:val="18"/>
          <w:szCs w:val="20"/>
        </w:rPr>
        <w:t xml:space="preserve">global </w:t>
      </w:r>
      <w:r w:rsidR="001F5521">
        <w:rPr>
          <w:rFonts w:ascii="Arial" w:hAnsi="Arial" w:cs="Arial"/>
          <w:sz w:val="18"/>
          <w:szCs w:val="20"/>
        </w:rPr>
        <w:t>trading operations group</w:t>
      </w:r>
      <w:r w:rsidR="00CE553D">
        <w:rPr>
          <w:rFonts w:ascii="Arial" w:hAnsi="Arial" w:cs="Arial"/>
          <w:sz w:val="18"/>
          <w:szCs w:val="20"/>
        </w:rPr>
        <w:t xml:space="preserve"> using Alteryx</w:t>
      </w:r>
      <w:r w:rsidR="00806406">
        <w:rPr>
          <w:rFonts w:ascii="Arial" w:hAnsi="Arial" w:cs="Arial"/>
          <w:sz w:val="18"/>
          <w:szCs w:val="20"/>
        </w:rPr>
        <w:t xml:space="preserve"> and SQL.</w:t>
      </w:r>
    </w:p>
    <w:p w14:paraId="5C8E96EA" w14:textId="1F03090A" w:rsidR="00563304" w:rsidRDefault="00BA28EA" w:rsidP="009F65F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>Iterated on a</w:t>
      </w:r>
      <w:r w:rsidR="00294A49">
        <w:rPr>
          <w:rFonts w:ascii="Arial" w:hAnsi="Arial" w:cs="Arial"/>
          <w:sz w:val="18"/>
          <w:szCs w:val="20"/>
        </w:rPr>
        <w:t xml:space="preserve"> </w:t>
      </w:r>
      <w:r w:rsidR="00E20577">
        <w:rPr>
          <w:rFonts w:ascii="Arial" w:hAnsi="Arial" w:cs="Arial"/>
          <w:sz w:val="18"/>
          <w:szCs w:val="20"/>
        </w:rPr>
        <w:t xml:space="preserve">previously </w:t>
      </w:r>
      <w:r w:rsidR="00294A49">
        <w:rPr>
          <w:rFonts w:ascii="Arial" w:hAnsi="Arial" w:cs="Arial"/>
          <w:sz w:val="18"/>
          <w:szCs w:val="20"/>
        </w:rPr>
        <w:t xml:space="preserve">established workflow that </w:t>
      </w:r>
      <w:r w:rsidR="00EB2742">
        <w:rPr>
          <w:rFonts w:ascii="Arial" w:hAnsi="Arial" w:cs="Arial"/>
          <w:sz w:val="18"/>
          <w:szCs w:val="20"/>
        </w:rPr>
        <w:t xml:space="preserve">had </w:t>
      </w:r>
      <w:r w:rsidR="00294A49">
        <w:rPr>
          <w:rFonts w:ascii="Arial" w:hAnsi="Arial" w:cs="Arial"/>
          <w:sz w:val="18"/>
          <w:szCs w:val="20"/>
        </w:rPr>
        <w:t xml:space="preserve">resulted in a Quality Assurance </w:t>
      </w:r>
      <w:r w:rsidR="00EB2742">
        <w:rPr>
          <w:rFonts w:ascii="Arial" w:hAnsi="Arial" w:cs="Arial"/>
          <w:sz w:val="18"/>
          <w:szCs w:val="20"/>
        </w:rPr>
        <w:t xml:space="preserve">issue by </w:t>
      </w:r>
      <w:r w:rsidR="00F85EDA">
        <w:rPr>
          <w:rFonts w:ascii="Arial" w:hAnsi="Arial" w:cs="Arial"/>
          <w:sz w:val="18"/>
          <w:szCs w:val="20"/>
        </w:rPr>
        <w:t>finding</w:t>
      </w:r>
      <w:r w:rsidR="00F807A5">
        <w:rPr>
          <w:rFonts w:ascii="Arial" w:hAnsi="Arial" w:cs="Arial"/>
          <w:sz w:val="18"/>
          <w:szCs w:val="20"/>
        </w:rPr>
        <w:t xml:space="preserve"> and fixing</w:t>
      </w:r>
      <w:r w:rsidR="00F85EDA">
        <w:rPr>
          <w:rFonts w:ascii="Arial" w:hAnsi="Arial" w:cs="Arial"/>
          <w:sz w:val="18"/>
          <w:szCs w:val="20"/>
        </w:rPr>
        <w:t xml:space="preserve"> the error in the </w:t>
      </w:r>
      <w:r w:rsidR="00F807A5">
        <w:rPr>
          <w:rFonts w:ascii="Arial" w:hAnsi="Arial" w:cs="Arial"/>
          <w:sz w:val="18"/>
          <w:szCs w:val="20"/>
        </w:rPr>
        <w:t>ETL</w:t>
      </w:r>
      <w:r w:rsidR="008F6772">
        <w:rPr>
          <w:rFonts w:ascii="Arial" w:hAnsi="Arial" w:cs="Arial"/>
          <w:sz w:val="18"/>
          <w:szCs w:val="20"/>
        </w:rPr>
        <w:t>, as well as expanding on the output utility</w:t>
      </w:r>
      <w:r w:rsidR="000F604A">
        <w:rPr>
          <w:rFonts w:ascii="Arial" w:hAnsi="Arial" w:cs="Arial"/>
          <w:sz w:val="18"/>
          <w:szCs w:val="20"/>
        </w:rPr>
        <w:t xml:space="preserve"> for the client’s additional benefit</w:t>
      </w:r>
      <w:r w:rsidR="008F6772">
        <w:rPr>
          <w:rFonts w:ascii="Arial" w:hAnsi="Arial" w:cs="Arial"/>
          <w:sz w:val="18"/>
          <w:szCs w:val="20"/>
        </w:rPr>
        <w:t>.</w:t>
      </w:r>
    </w:p>
    <w:p w14:paraId="34DBB0BE" w14:textId="18563183" w:rsidR="008F6772" w:rsidRDefault="006C5AF8" w:rsidP="009F65FF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 xml:space="preserve">Coordinated with several business areas </w:t>
      </w:r>
      <w:r w:rsidR="00AB443F">
        <w:rPr>
          <w:rFonts w:ascii="Arial" w:hAnsi="Arial" w:cs="Arial"/>
          <w:sz w:val="18"/>
          <w:szCs w:val="20"/>
        </w:rPr>
        <w:t xml:space="preserve">to identify and </w:t>
      </w:r>
      <w:r w:rsidR="006069D4">
        <w:rPr>
          <w:rFonts w:ascii="Arial" w:hAnsi="Arial" w:cs="Arial"/>
          <w:sz w:val="18"/>
          <w:szCs w:val="20"/>
        </w:rPr>
        <w:t>work-around for</w:t>
      </w:r>
      <w:r w:rsidR="00AB443F">
        <w:rPr>
          <w:rFonts w:ascii="Arial" w:hAnsi="Arial" w:cs="Arial"/>
          <w:sz w:val="18"/>
          <w:szCs w:val="20"/>
        </w:rPr>
        <w:t xml:space="preserve"> a DCM </w:t>
      </w:r>
      <w:r w:rsidR="001B1637">
        <w:rPr>
          <w:rFonts w:ascii="Arial" w:hAnsi="Arial" w:cs="Arial"/>
          <w:sz w:val="18"/>
          <w:szCs w:val="20"/>
        </w:rPr>
        <w:t>barrier</w:t>
      </w:r>
      <w:r w:rsidR="002D3188">
        <w:rPr>
          <w:rFonts w:ascii="Arial" w:hAnsi="Arial" w:cs="Arial"/>
          <w:sz w:val="18"/>
          <w:szCs w:val="20"/>
        </w:rPr>
        <w:t xml:space="preserve"> to a permanent connection with Azure Cloud</w:t>
      </w:r>
      <w:r w:rsidR="009327AA">
        <w:rPr>
          <w:rFonts w:ascii="Arial" w:hAnsi="Arial" w:cs="Arial"/>
          <w:sz w:val="18"/>
          <w:szCs w:val="20"/>
        </w:rPr>
        <w:t xml:space="preserve">, to </w:t>
      </w:r>
      <w:r w:rsidR="00910BE3">
        <w:rPr>
          <w:rFonts w:ascii="Arial" w:hAnsi="Arial" w:cs="Arial"/>
          <w:sz w:val="18"/>
          <w:szCs w:val="20"/>
        </w:rPr>
        <w:t xml:space="preserve">then </w:t>
      </w:r>
      <w:r w:rsidR="0077488D">
        <w:rPr>
          <w:rFonts w:ascii="Arial" w:hAnsi="Arial" w:cs="Arial"/>
          <w:sz w:val="18"/>
          <w:szCs w:val="20"/>
        </w:rPr>
        <w:t>proceed with</w:t>
      </w:r>
      <w:r w:rsidR="006E43F6">
        <w:rPr>
          <w:rFonts w:ascii="Arial" w:hAnsi="Arial" w:cs="Arial"/>
          <w:sz w:val="18"/>
          <w:szCs w:val="20"/>
        </w:rPr>
        <w:t xml:space="preserve"> the ETL for</w:t>
      </w:r>
      <w:r w:rsidR="0077488D">
        <w:rPr>
          <w:rFonts w:ascii="Arial" w:hAnsi="Arial" w:cs="Arial"/>
          <w:sz w:val="18"/>
          <w:szCs w:val="20"/>
        </w:rPr>
        <w:t xml:space="preserve"> automating a business task that saved ~3 hours monthly</w:t>
      </w:r>
      <w:r w:rsidR="006E43F6">
        <w:rPr>
          <w:rFonts w:ascii="Arial" w:hAnsi="Arial" w:cs="Arial"/>
          <w:sz w:val="18"/>
          <w:szCs w:val="20"/>
        </w:rPr>
        <w:t>.</w:t>
      </w:r>
    </w:p>
    <w:p w14:paraId="7293A099" w14:textId="77777777" w:rsidR="00910BE3" w:rsidRPr="001E2D0B" w:rsidRDefault="00910BE3" w:rsidP="001E2D0B">
      <w:pPr>
        <w:spacing w:after="0" w:line="240" w:lineRule="auto"/>
        <w:jc w:val="both"/>
        <w:rPr>
          <w:rFonts w:ascii="Arial" w:hAnsi="Arial" w:cs="Arial"/>
          <w:sz w:val="18"/>
          <w:szCs w:val="20"/>
        </w:rPr>
      </w:pPr>
    </w:p>
    <w:p w14:paraId="0BF66BDD" w14:textId="77777777" w:rsidR="009F65FF" w:rsidRDefault="009F65FF" w:rsidP="007C173B">
      <w:pPr>
        <w:spacing w:after="0" w:line="240" w:lineRule="auto"/>
        <w:rPr>
          <w:rFonts w:ascii="Arial" w:hAnsi="Arial" w:cs="Arial"/>
          <w:b/>
          <w:sz w:val="20"/>
          <w:szCs w:val="24"/>
          <w:u w:val="single"/>
        </w:rPr>
      </w:pPr>
    </w:p>
    <w:p w14:paraId="5CFCA37C" w14:textId="13E18CDF" w:rsidR="007C173B" w:rsidRPr="00305785" w:rsidRDefault="007C173B" w:rsidP="007C173B">
      <w:pPr>
        <w:spacing w:after="0" w:line="240" w:lineRule="auto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b/>
          <w:sz w:val="20"/>
          <w:szCs w:val="24"/>
          <w:u w:val="single"/>
        </w:rPr>
        <w:t>US Bank</w:t>
      </w:r>
      <w:r w:rsidRPr="00305785">
        <w:rPr>
          <w:rFonts w:ascii="Arial" w:hAnsi="Arial" w:cs="Arial"/>
          <w:sz w:val="20"/>
          <w:szCs w:val="24"/>
        </w:rPr>
        <w:t xml:space="preserve"> – </w:t>
      </w:r>
      <w:r>
        <w:rPr>
          <w:rFonts w:ascii="Arial" w:hAnsi="Arial" w:cs="Arial"/>
          <w:sz w:val="20"/>
          <w:szCs w:val="24"/>
        </w:rPr>
        <w:t>St. Paul, Minnesota</w:t>
      </w:r>
      <w:r w:rsidRPr="00305785">
        <w:rPr>
          <w:rFonts w:ascii="Arial" w:hAnsi="Arial" w:cs="Arial"/>
          <w:sz w:val="20"/>
          <w:szCs w:val="24"/>
        </w:rPr>
        <w:t xml:space="preserve"> </w:t>
      </w:r>
      <w:r w:rsidRPr="00305785">
        <w:rPr>
          <w:rFonts w:ascii="Arial" w:hAnsi="Arial" w:cs="Arial"/>
          <w:sz w:val="20"/>
          <w:szCs w:val="24"/>
        </w:rPr>
        <w:tab/>
      </w:r>
      <w:r w:rsidRPr="00305785">
        <w:rPr>
          <w:rFonts w:ascii="Arial" w:hAnsi="Arial" w:cs="Arial"/>
          <w:sz w:val="20"/>
          <w:szCs w:val="24"/>
        </w:rPr>
        <w:tab/>
      </w:r>
      <w:r w:rsidRPr="00305785">
        <w:rPr>
          <w:rFonts w:ascii="Arial" w:hAnsi="Arial" w:cs="Arial"/>
          <w:sz w:val="20"/>
          <w:szCs w:val="24"/>
        </w:rPr>
        <w:tab/>
      </w:r>
      <w:r w:rsidRPr="00305785">
        <w:rPr>
          <w:rFonts w:ascii="Arial" w:hAnsi="Arial" w:cs="Arial"/>
          <w:sz w:val="20"/>
          <w:szCs w:val="24"/>
        </w:rPr>
        <w:tab/>
      </w:r>
      <w:r w:rsidRPr="00305785">
        <w:rPr>
          <w:rFonts w:ascii="Arial" w:hAnsi="Arial" w:cs="Arial"/>
          <w:i/>
          <w:iCs/>
          <w:sz w:val="20"/>
          <w:szCs w:val="24"/>
        </w:rPr>
        <w:t xml:space="preserve">                          </w:t>
      </w:r>
      <w:r w:rsidRPr="00305785">
        <w:rPr>
          <w:rFonts w:ascii="Arial" w:hAnsi="Arial" w:cs="Arial"/>
          <w:i/>
          <w:iCs/>
          <w:sz w:val="20"/>
          <w:szCs w:val="24"/>
        </w:rPr>
        <w:tab/>
      </w:r>
      <w:r w:rsidRPr="00305785">
        <w:rPr>
          <w:rFonts w:ascii="Arial" w:hAnsi="Arial" w:cs="Arial"/>
          <w:i/>
          <w:iCs/>
          <w:sz w:val="20"/>
          <w:szCs w:val="24"/>
        </w:rPr>
        <w:tab/>
      </w:r>
      <w:r>
        <w:rPr>
          <w:rFonts w:ascii="Arial" w:hAnsi="Arial" w:cs="Arial"/>
          <w:i/>
          <w:iCs/>
          <w:sz w:val="20"/>
          <w:szCs w:val="24"/>
        </w:rPr>
        <w:t xml:space="preserve">                     </w:t>
      </w:r>
      <w:r w:rsidRPr="00305785">
        <w:rPr>
          <w:rFonts w:ascii="Arial" w:hAnsi="Arial" w:cs="Arial"/>
          <w:i/>
          <w:iCs/>
          <w:sz w:val="20"/>
          <w:szCs w:val="24"/>
        </w:rPr>
        <w:t>0</w:t>
      </w:r>
      <w:r w:rsidR="0014475E">
        <w:rPr>
          <w:rFonts w:ascii="Arial" w:hAnsi="Arial" w:cs="Arial"/>
          <w:i/>
          <w:iCs/>
          <w:sz w:val="20"/>
          <w:szCs w:val="24"/>
        </w:rPr>
        <w:t>2</w:t>
      </w:r>
      <w:r w:rsidRPr="00305785">
        <w:rPr>
          <w:rFonts w:ascii="Arial" w:hAnsi="Arial" w:cs="Arial"/>
          <w:i/>
          <w:iCs/>
          <w:sz w:val="20"/>
          <w:szCs w:val="24"/>
        </w:rPr>
        <w:t>/202</w:t>
      </w:r>
      <w:r>
        <w:rPr>
          <w:rFonts w:ascii="Arial" w:hAnsi="Arial" w:cs="Arial"/>
          <w:i/>
          <w:iCs/>
          <w:sz w:val="20"/>
          <w:szCs w:val="24"/>
        </w:rPr>
        <w:t>3</w:t>
      </w:r>
      <w:r w:rsidRPr="00305785">
        <w:rPr>
          <w:rFonts w:ascii="Arial" w:hAnsi="Arial" w:cs="Arial"/>
          <w:i/>
          <w:iCs/>
          <w:sz w:val="20"/>
          <w:szCs w:val="24"/>
        </w:rPr>
        <w:t xml:space="preserve"> – </w:t>
      </w:r>
      <w:r w:rsidR="000E7CBF">
        <w:rPr>
          <w:rFonts w:ascii="Arial" w:hAnsi="Arial" w:cs="Arial"/>
          <w:i/>
          <w:iCs/>
          <w:sz w:val="20"/>
          <w:szCs w:val="24"/>
        </w:rPr>
        <w:t>0</w:t>
      </w:r>
      <w:r w:rsidR="008B2447">
        <w:rPr>
          <w:rFonts w:ascii="Arial" w:hAnsi="Arial" w:cs="Arial"/>
          <w:i/>
          <w:iCs/>
          <w:sz w:val="20"/>
          <w:szCs w:val="24"/>
        </w:rPr>
        <w:t>5</w:t>
      </w:r>
      <w:r w:rsidR="000E7CBF">
        <w:rPr>
          <w:rFonts w:ascii="Arial" w:hAnsi="Arial" w:cs="Arial"/>
          <w:i/>
          <w:iCs/>
          <w:sz w:val="20"/>
          <w:szCs w:val="24"/>
        </w:rPr>
        <w:t>/2024</w:t>
      </w:r>
    </w:p>
    <w:p w14:paraId="6318AFB3" w14:textId="629F0275" w:rsidR="007C173B" w:rsidRPr="00305785" w:rsidRDefault="003B514D" w:rsidP="007C173B">
      <w:pPr>
        <w:spacing w:after="0" w:line="240" w:lineRule="auto"/>
        <w:rPr>
          <w:rFonts w:ascii="Arial" w:hAnsi="Arial" w:cs="Arial"/>
          <w:b/>
          <w:sz w:val="18"/>
        </w:rPr>
      </w:pPr>
      <w:r>
        <w:rPr>
          <w:rFonts w:ascii="Arial" w:hAnsi="Arial" w:cs="Arial"/>
          <w:b/>
          <w:sz w:val="20"/>
          <w:szCs w:val="24"/>
        </w:rPr>
        <w:t xml:space="preserve">Global </w:t>
      </w:r>
      <w:r w:rsidR="003D22C8">
        <w:rPr>
          <w:rFonts w:ascii="Arial" w:hAnsi="Arial" w:cs="Arial"/>
          <w:b/>
          <w:sz w:val="20"/>
          <w:szCs w:val="24"/>
        </w:rPr>
        <w:t>Settlements</w:t>
      </w:r>
      <w:r w:rsidR="00E76462">
        <w:rPr>
          <w:rFonts w:ascii="Arial" w:hAnsi="Arial" w:cs="Arial"/>
          <w:b/>
          <w:sz w:val="20"/>
          <w:szCs w:val="24"/>
        </w:rPr>
        <w:t xml:space="preserve"> Operations</w:t>
      </w:r>
      <w:r w:rsidR="007C173B" w:rsidRPr="00305785">
        <w:rPr>
          <w:rFonts w:ascii="Arial" w:hAnsi="Arial" w:cs="Arial"/>
          <w:b/>
          <w:sz w:val="20"/>
          <w:szCs w:val="24"/>
        </w:rPr>
        <w:t xml:space="preserve"> Analyst</w:t>
      </w:r>
      <w:r w:rsidR="00C86780">
        <w:rPr>
          <w:rFonts w:ascii="Arial" w:hAnsi="Arial" w:cs="Arial"/>
          <w:b/>
          <w:sz w:val="20"/>
          <w:szCs w:val="24"/>
        </w:rPr>
        <w:t xml:space="preserve"> II</w:t>
      </w:r>
    </w:p>
    <w:p w14:paraId="06E193AD" w14:textId="14DB844C" w:rsidR="00A71C76" w:rsidRPr="00E01D75" w:rsidRDefault="003B0BF5" w:rsidP="00A71C7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b/>
          <w:sz w:val="20"/>
          <w:szCs w:val="24"/>
          <w:u w:val="single"/>
        </w:rPr>
      </w:pPr>
      <w:r>
        <w:rPr>
          <w:rFonts w:ascii="Arial" w:hAnsi="Arial" w:cs="Arial"/>
          <w:sz w:val="18"/>
          <w:szCs w:val="20"/>
        </w:rPr>
        <w:t xml:space="preserve">Ensured daily </w:t>
      </w:r>
      <w:r w:rsidR="00523277">
        <w:rPr>
          <w:rFonts w:ascii="Arial" w:hAnsi="Arial" w:cs="Arial"/>
          <w:sz w:val="18"/>
          <w:szCs w:val="20"/>
        </w:rPr>
        <w:t>recon</w:t>
      </w:r>
      <w:r w:rsidR="00CA46A2">
        <w:rPr>
          <w:rFonts w:ascii="Arial" w:hAnsi="Arial" w:cs="Arial"/>
          <w:sz w:val="18"/>
          <w:szCs w:val="20"/>
        </w:rPr>
        <w:t xml:space="preserve">ciliation of </w:t>
      </w:r>
      <w:r w:rsidR="00887A09">
        <w:rPr>
          <w:rFonts w:ascii="Arial" w:hAnsi="Arial" w:cs="Arial"/>
          <w:sz w:val="18"/>
          <w:szCs w:val="20"/>
        </w:rPr>
        <w:t xml:space="preserve">trade </w:t>
      </w:r>
      <w:r>
        <w:rPr>
          <w:rFonts w:ascii="Arial" w:hAnsi="Arial" w:cs="Arial"/>
          <w:sz w:val="18"/>
          <w:szCs w:val="20"/>
        </w:rPr>
        <w:t xml:space="preserve">settlement of </w:t>
      </w:r>
      <w:r w:rsidR="0007311E">
        <w:rPr>
          <w:rFonts w:ascii="Arial" w:hAnsi="Arial" w:cs="Arial"/>
          <w:sz w:val="18"/>
          <w:szCs w:val="20"/>
        </w:rPr>
        <w:t xml:space="preserve">foreign </w:t>
      </w:r>
      <w:r w:rsidR="00887A09">
        <w:rPr>
          <w:rFonts w:ascii="Arial" w:hAnsi="Arial" w:cs="Arial"/>
          <w:sz w:val="18"/>
          <w:szCs w:val="20"/>
        </w:rPr>
        <w:t xml:space="preserve">currency exchanges, securities, and </w:t>
      </w:r>
      <w:r w:rsidR="005034C3">
        <w:rPr>
          <w:rFonts w:ascii="Arial" w:hAnsi="Arial" w:cs="Arial"/>
          <w:sz w:val="18"/>
          <w:szCs w:val="20"/>
        </w:rPr>
        <w:t>loans</w:t>
      </w:r>
      <w:r w:rsidR="00E01D75">
        <w:rPr>
          <w:rFonts w:ascii="Arial" w:hAnsi="Arial" w:cs="Arial"/>
          <w:sz w:val="18"/>
          <w:szCs w:val="20"/>
        </w:rPr>
        <w:t>.</w:t>
      </w:r>
    </w:p>
    <w:p w14:paraId="39B389E3" w14:textId="092B6AC5" w:rsidR="00FE0FC7" w:rsidRPr="00A71C76" w:rsidRDefault="00FE0FC7" w:rsidP="00A71C7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b/>
          <w:sz w:val="20"/>
          <w:szCs w:val="24"/>
          <w:u w:val="single"/>
        </w:rPr>
      </w:pPr>
      <w:r>
        <w:rPr>
          <w:rFonts w:ascii="Arial" w:hAnsi="Arial" w:cs="Arial"/>
          <w:sz w:val="18"/>
          <w:szCs w:val="20"/>
        </w:rPr>
        <w:t xml:space="preserve">Initiated and completed a </w:t>
      </w:r>
      <w:r w:rsidR="000412B3">
        <w:rPr>
          <w:rFonts w:ascii="Arial" w:hAnsi="Arial" w:cs="Arial"/>
          <w:sz w:val="18"/>
          <w:szCs w:val="20"/>
        </w:rPr>
        <w:t xml:space="preserve">review of 18 months of failing trade activity to determine </w:t>
      </w:r>
      <w:r w:rsidR="002A0187">
        <w:rPr>
          <w:rFonts w:ascii="Arial" w:hAnsi="Arial" w:cs="Arial"/>
          <w:sz w:val="18"/>
          <w:szCs w:val="20"/>
        </w:rPr>
        <w:t>specific client</w:t>
      </w:r>
      <w:r w:rsidR="00637494">
        <w:rPr>
          <w:rFonts w:ascii="Arial" w:hAnsi="Arial" w:cs="Arial"/>
          <w:sz w:val="18"/>
          <w:szCs w:val="20"/>
        </w:rPr>
        <w:t>s</w:t>
      </w:r>
      <w:r w:rsidR="002A0187">
        <w:rPr>
          <w:rFonts w:ascii="Arial" w:hAnsi="Arial" w:cs="Arial"/>
          <w:sz w:val="18"/>
          <w:szCs w:val="20"/>
        </w:rPr>
        <w:t xml:space="preserve"> with </w:t>
      </w:r>
      <w:r w:rsidR="00637494">
        <w:rPr>
          <w:rFonts w:ascii="Arial" w:hAnsi="Arial" w:cs="Arial"/>
          <w:sz w:val="18"/>
          <w:szCs w:val="20"/>
        </w:rPr>
        <w:t>statistically significant</w:t>
      </w:r>
      <w:r w:rsidR="002A0187">
        <w:rPr>
          <w:rFonts w:ascii="Arial" w:hAnsi="Arial" w:cs="Arial"/>
          <w:sz w:val="18"/>
          <w:szCs w:val="20"/>
        </w:rPr>
        <w:t xml:space="preserve"> variances, </w:t>
      </w:r>
      <w:r w:rsidR="00BA19B6">
        <w:rPr>
          <w:rFonts w:ascii="Arial" w:hAnsi="Arial" w:cs="Arial"/>
          <w:sz w:val="18"/>
          <w:szCs w:val="20"/>
        </w:rPr>
        <w:t>to</w:t>
      </w:r>
      <w:r w:rsidR="002A0187">
        <w:rPr>
          <w:rFonts w:ascii="Arial" w:hAnsi="Arial" w:cs="Arial"/>
          <w:sz w:val="18"/>
          <w:szCs w:val="20"/>
        </w:rPr>
        <w:t xml:space="preserve"> </w:t>
      </w:r>
      <w:r w:rsidR="00431521">
        <w:rPr>
          <w:rFonts w:ascii="Arial" w:hAnsi="Arial" w:cs="Arial"/>
          <w:sz w:val="18"/>
          <w:szCs w:val="20"/>
        </w:rPr>
        <w:t>identify key areas of focus for efficiency gains within the broader operational division.</w:t>
      </w:r>
    </w:p>
    <w:p w14:paraId="4BE64BF4" w14:textId="77777777" w:rsidR="007C173B" w:rsidRDefault="007C173B" w:rsidP="00305785">
      <w:pPr>
        <w:spacing w:after="0" w:line="240" w:lineRule="auto"/>
        <w:rPr>
          <w:rFonts w:ascii="Arial" w:hAnsi="Arial" w:cs="Arial"/>
          <w:b/>
          <w:sz w:val="20"/>
          <w:szCs w:val="24"/>
          <w:u w:val="single"/>
        </w:rPr>
      </w:pPr>
    </w:p>
    <w:p w14:paraId="68B9DB68" w14:textId="7E993387" w:rsidR="00305785" w:rsidRPr="00305785" w:rsidRDefault="00305785" w:rsidP="00305785">
      <w:pPr>
        <w:spacing w:after="0" w:line="240" w:lineRule="auto"/>
        <w:rPr>
          <w:rFonts w:ascii="Arial" w:hAnsi="Arial" w:cs="Arial"/>
          <w:sz w:val="20"/>
          <w:szCs w:val="24"/>
        </w:rPr>
      </w:pPr>
      <w:r w:rsidRPr="00305785">
        <w:rPr>
          <w:rFonts w:ascii="Arial" w:hAnsi="Arial" w:cs="Arial"/>
          <w:b/>
          <w:sz w:val="20"/>
          <w:szCs w:val="24"/>
          <w:u w:val="single"/>
        </w:rPr>
        <w:t>Stoa</w:t>
      </w:r>
      <w:r w:rsidRPr="00305785">
        <w:rPr>
          <w:rFonts w:ascii="Arial" w:hAnsi="Arial" w:cs="Arial"/>
          <w:sz w:val="20"/>
          <w:szCs w:val="24"/>
        </w:rPr>
        <w:t xml:space="preserve"> – Remote</w:t>
      </w:r>
      <w:r w:rsidRPr="00305785">
        <w:rPr>
          <w:rFonts w:ascii="Arial" w:hAnsi="Arial" w:cs="Arial"/>
          <w:sz w:val="20"/>
          <w:szCs w:val="24"/>
        </w:rPr>
        <w:tab/>
      </w:r>
      <w:r w:rsidRPr="00305785">
        <w:rPr>
          <w:rFonts w:ascii="Arial" w:hAnsi="Arial" w:cs="Arial"/>
          <w:sz w:val="20"/>
          <w:szCs w:val="24"/>
        </w:rPr>
        <w:tab/>
        <w:t xml:space="preserve">           </w:t>
      </w:r>
      <w:r w:rsidRPr="00305785">
        <w:rPr>
          <w:rFonts w:ascii="Arial" w:hAnsi="Arial" w:cs="Arial"/>
          <w:sz w:val="20"/>
          <w:szCs w:val="24"/>
        </w:rPr>
        <w:tab/>
      </w:r>
      <w:r w:rsidRPr="00305785">
        <w:rPr>
          <w:rFonts w:ascii="Arial" w:hAnsi="Arial" w:cs="Arial"/>
          <w:sz w:val="20"/>
          <w:szCs w:val="24"/>
        </w:rPr>
        <w:tab/>
      </w:r>
      <w:r w:rsidRPr="00305785">
        <w:rPr>
          <w:rFonts w:ascii="Arial" w:hAnsi="Arial" w:cs="Arial"/>
          <w:sz w:val="20"/>
          <w:szCs w:val="24"/>
        </w:rPr>
        <w:tab/>
      </w:r>
      <w:r w:rsidRPr="00305785">
        <w:rPr>
          <w:rFonts w:ascii="Arial" w:hAnsi="Arial" w:cs="Arial"/>
          <w:sz w:val="20"/>
          <w:szCs w:val="24"/>
        </w:rPr>
        <w:tab/>
      </w:r>
      <w:r w:rsidRPr="00305785">
        <w:rPr>
          <w:rFonts w:ascii="Arial" w:hAnsi="Arial" w:cs="Arial"/>
          <w:i/>
          <w:iCs/>
          <w:sz w:val="20"/>
          <w:szCs w:val="24"/>
        </w:rPr>
        <w:t xml:space="preserve">                          </w:t>
      </w:r>
      <w:r w:rsidRPr="00305785">
        <w:rPr>
          <w:rFonts w:ascii="Arial" w:hAnsi="Arial" w:cs="Arial"/>
          <w:i/>
          <w:iCs/>
          <w:sz w:val="20"/>
          <w:szCs w:val="24"/>
        </w:rPr>
        <w:tab/>
      </w:r>
      <w:r w:rsidRPr="00305785">
        <w:rPr>
          <w:rFonts w:ascii="Arial" w:hAnsi="Arial" w:cs="Arial"/>
          <w:i/>
          <w:iCs/>
          <w:sz w:val="20"/>
          <w:szCs w:val="24"/>
        </w:rPr>
        <w:tab/>
      </w:r>
      <w:r>
        <w:rPr>
          <w:rFonts w:ascii="Arial" w:hAnsi="Arial" w:cs="Arial"/>
          <w:i/>
          <w:iCs/>
          <w:sz w:val="20"/>
          <w:szCs w:val="24"/>
        </w:rPr>
        <w:t xml:space="preserve">                     </w:t>
      </w:r>
      <w:r w:rsidRPr="00305785">
        <w:rPr>
          <w:rFonts w:ascii="Arial" w:hAnsi="Arial" w:cs="Arial"/>
          <w:i/>
          <w:iCs/>
          <w:sz w:val="20"/>
          <w:szCs w:val="24"/>
        </w:rPr>
        <w:t>0</w:t>
      </w:r>
      <w:r w:rsidR="00355948">
        <w:rPr>
          <w:rFonts w:ascii="Arial" w:hAnsi="Arial" w:cs="Arial"/>
          <w:i/>
          <w:iCs/>
          <w:sz w:val="20"/>
          <w:szCs w:val="24"/>
        </w:rPr>
        <w:t>3</w:t>
      </w:r>
      <w:r w:rsidRPr="00305785">
        <w:rPr>
          <w:rFonts w:ascii="Arial" w:hAnsi="Arial" w:cs="Arial"/>
          <w:i/>
          <w:iCs/>
          <w:sz w:val="20"/>
          <w:szCs w:val="24"/>
        </w:rPr>
        <w:t>/202</w:t>
      </w:r>
      <w:r w:rsidR="00355948">
        <w:rPr>
          <w:rFonts w:ascii="Arial" w:hAnsi="Arial" w:cs="Arial"/>
          <w:i/>
          <w:iCs/>
          <w:sz w:val="20"/>
          <w:szCs w:val="24"/>
        </w:rPr>
        <w:t>1</w:t>
      </w:r>
      <w:r w:rsidRPr="00305785">
        <w:rPr>
          <w:rFonts w:ascii="Arial" w:hAnsi="Arial" w:cs="Arial"/>
          <w:i/>
          <w:iCs/>
          <w:sz w:val="20"/>
          <w:szCs w:val="24"/>
        </w:rPr>
        <w:t xml:space="preserve"> – </w:t>
      </w:r>
      <w:r w:rsidR="007D1F28">
        <w:rPr>
          <w:rFonts w:ascii="Arial" w:hAnsi="Arial" w:cs="Arial"/>
          <w:i/>
          <w:iCs/>
          <w:sz w:val="20"/>
          <w:szCs w:val="24"/>
        </w:rPr>
        <w:t>12</w:t>
      </w:r>
      <w:r w:rsidR="002373DC">
        <w:rPr>
          <w:rFonts w:ascii="Arial" w:hAnsi="Arial" w:cs="Arial"/>
          <w:i/>
          <w:iCs/>
          <w:sz w:val="20"/>
          <w:szCs w:val="24"/>
        </w:rPr>
        <w:t>/202</w:t>
      </w:r>
      <w:r w:rsidR="007D1F28">
        <w:rPr>
          <w:rFonts w:ascii="Arial" w:hAnsi="Arial" w:cs="Arial"/>
          <w:i/>
          <w:iCs/>
          <w:sz w:val="20"/>
          <w:szCs w:val="24"/>
        </w:rPr>
        <w:t>2</w:t>
      </w:r>
    </w:p>
    <w:p w14:paraId="3D2323A3" w14:textId="1AA664DA" w:rsidR="00305785" w:rsidRPr="00305785" w:rsidRDefault="00305785" w:rsidP="00305785">
      <w:pPr>
        <w:spacing w:after="0" w:line="240" w:lineRule="auto"/>
        <w:rPr>
          <w:rFonts w:ascii="Arial" w:hAnsi="Arial" w:cs="Arial"/>
          <w:b/>
          <w:sz w:val="18"/>
        </w:rPr>
      </w:pPr>
      <w:r w:rsidRPr="00305785">
        <w:rPr>
          <w:rFonts w:ascii="Arial" w:hAnsi="Arial" w:cs="Arial"/>
          <w:b/>
          <w:sz w:val="20"/>
          <w:szCs w:val="24"/>
        </w:rPr>
        <w:t xml:space="preserve">Pricing </w:t>
      </w:r>
      <w:r w:rsidR="00281957">
        <w:rPr>
          <w:rFonts w:ascii="Arial" w:hAnsi="Arial" w:cs="Arial"/>
          <w:b/>
          <w:sz w:val="20"/>
          <w:szCs w:val="24"/>
        </w:rPr>
        <w:t xml:space="preserve">Data </w:t>
      </w:r>
      <w:r w:rsidRPr="00305785">
        <w:rPr>
          <w:rFonts w:ascii="Arial" w:hAnsi="Arial" w:cs="Arial"/>
          <w:b/>
          <w:sz w:val="20"/>
          <w:szCs w:val="24"/>
        </w:rPr>
        <w:t>Analyst</w:t>
      </w:r>
    </w:p>
    <w:p w14:paraId="68282FAD" w14:textId="40B1F7C5" w:rsidR="00305785" w:rsidRPr="007E1A96" w:rsidRDefault="00141BF3" w:rsidP="00875EED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b/>
          <w:sz w:val="20"/>
          <w:szCs w:val="24"/>
          <w:u w:val="single"/>
        </w:rPr>
      </w:pPr>
      <w:r>
        <w:rPr>
          <w:rFonts w:ascii="Arial" w:hAnsi="Arial" w:cs="Arial"/>
          <w:sz w:val="18"/>
          <w:szCs w:val="20"/>
        </w:rPr>
        <w:t>Determine</w:t>
      </w:r>
      <w:r w:rsidR="004E3EC5">
        <w:rPr>
          <w:rFonts w:ascii="Arial" w:hAnsi="Arial" w:cs="Arial"/>
          <w:sz w:val="18"/>
          <w:szCs w:val="20"/>
        </w:rPr>
        <w:t>d</w:t>
      </w:r>
      <w:r>
        <w:rPr>
          <w:rFonts w:ascii="Arial" w:hAnsi="Arial" w:cs="Arial"/>
          <w:sz w:val="18"/>
          <w:szCs w:val="20"/>
        </w:rPr>
        <w:t xml:space="preserve"> potential Single-Family Rental yields based on after</w:t>
      </w:r>
      <w:r w:rsidR="000774E8">
        <w:rPr>
          <w:rFonts w:ascii="Arial" w:hAnsi="Arial" w:cs="Arial"/>
          <w:sz w:val="18"/>
          <w:szCs w:val="20"/>
        </w:rPr>
        <w:t>-</w:t>
      </w:r>
      <w:r>
        <w:rPr>
          <w:rFonts w:ascii="Arial" w:hAnsi="Arial" w:cs="Arial"/>
          <w:sz w:val="18"/>
          <w:szCs w:val="20"/>
        </w:rPr>
        <w:t>repair values (ARV) and rental projection figures</w:t>
      </w:r>
      <w:r w:rsidR="00303E56">
        <w:rPr>
          <w:rFonts w:ascii="Arial" w:hAnsi="Arial" w:cs="Arial"/>
          <w:sz w:val="18"/>
          <w:szCs w:val="20"/>
        </w:rPr>
        <w:t xml:space="preserve"> by</w:t>
      </w:r>
      <w:r>
        <w:rPr>
          <w:rFonts w:ascii="Arial" w:hAnsi="Arial" w:cs="Arial"/>
          <w:sz w:val="18"/>
          <w:szCs w:val="20"/>
        </w:rPr>
        <w:t xml:space="preserve"> using comps-based analyses along with market directionality trend</w:t>
      </w:r>
      <w:r w:rsidR="00875EED">
        <w:rPr>
          <w:rFonts w:ascii="Arial" w:hAnsi="Arial" w:cs="Arial"/>
          <w:sz w:val="18"/>
          <w:szCs w:val="20"/>
        </w:rPr>
        <w:t>s across</w:t>
      </w:r>
      <w:r w:rsidRPr="00875EED">
        <w:rPr>
          <w:rFonts w:ascii="Arial" w:hAnsi="Arial" w:cs="Arial"/>
          <w:sz w:val="18"/>
          <w:szCs w:val="20"/>
        </w:rPr>
        <w:t xml:space="preserve"> </w:t>
      </w:r>
      <w:r w:rsidR="00520EA1" w:rsidRPr="00875EED">
        <w:rPr>
          <w:rFonts w:ascii="Arial" w:hAnsi="Arial" w:cs="Arial"/>
          <w:sz w:val="18"/>
          <w:szCs w:val="20"/>
        </w:rPr>
        <w:t xml:space="preserve">major </w:t>
      </w:r>
      <w:r w:rsidR="00E83892">
        <w:rPr>
          <w:rFonts w:ascii="Arial" w:hAnsi="Arial" w:cs="Arial"/>
          <w:sz w:val="18"/>
          <w:szCs w:val="20"/>
        </w:rPr>
        <w:t>metropolitan areas</w:t>
      </w:r>
      <w:r w:rsidRPr="00875EED">
        <w:rPr>
          <w:rFonts w:ascii="Arial" w:hAnsi="Arial" w:cs="Arial"/>
          <w:sz w:val="18"/>
          <w:szCs w:val="20"/>
        </w:rPr>
        <w:t xml:space="preserve"> in 5 states</w:t>
      </w:r>
      <w:r w:rsidR="00DE28B0">
        <w:rPr>
          <w:rFonts w:ascii="Arial" w:hAnsi="Arial" w:cs="Arial"/>
          <w:sz w:val="18"/>
          <w:szCs w:val="20"/>
        </w:rPr>
        <w:t>.</w:t>
      </w:r>
    </w:p>
    <w:p w14:paraId="5E4B4261" w14:textId="62E01227" w:rsidR="007E1A96" w:rsidRPr="00941C95" w:rsidRDefault="007E1A96" w:rsidP="00875EED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b/>
          <w:sz w:val="20"/>
          <w:szCs w:val="24"/>
          <w:u w:val="single"/>
        </w:rPr>
      </w:pPr>
      <w:r>
        <w:rPr>
          <w:rFonts w:ascii="Arial" w:hAnsi="Arial" w:cs="Arial"/>
          <w:sz w:val="18"/>
          <w:szCs w:val="20"/>
        </w:rPr>
        <w:t xml:space="preserve">Assisted in </w:t>
      </w:r>
      <w:r w:rsidR="00DC6E3E">
        <w:rPr>
          <w:rFonts w:ascii="Arial" w:hAnsi="Arial" w:cs="Arial"/>
          <w:sz w:val="18"/>
          <w:szCs w:val="20"/>
        </w:rPr>
        <w:t xml:space="preserve">Stoa’s pricing model through </w:t>
      </w:r>
      <w:r w:rsidR="00E563FB">
        <w:rPr>
          <w:rFonts w:ascii="Arial" w:hAnsi="Arial" w:cs="Arial"/>
          <w:sz w:val="18"/>
          <w:szCs w:val="20"/>
        </w:rPr>
        <w:t xml:space="preserve">deep-dive analyses of </w:t>
      </w:r>
      <w:r w:rsidR="00281957">
        <w:rPr>
          <w:rFonts w:ascii="Arial" w:hAnsi="Arial" w:cs="Arial"/>
          <w:sz w:val="18"/>
          <w:szCs w:val="20"/>
        </w:rPr>
        <w:t>individual target markets.</w:t>
      </w:r>
    </w:p>
    <w:p w14:paraId="4F552BE1" w14:textId="77777777" w:rsidR="00BD7739" w:rsidRPr="00305785" w:rsidRDefault="00BD7739" w:rsidP="008912CB">
      <w:pPr>
        <w:spacing w:after="0" w:line="240" w:lineRule="auto"/>
        <w:rPr>
          <w:rFonts w:ascii="Arial" w:hAnsi="Arial" w:cs="Arial"/>
          <w:b/>
          <w:sz w:val="20"/>
          <w:szCs w:val="24"/>
          <w:u w:val="single"/>
        </w:rPr>
      </w:pPr>
    </w:p>
    <w:p w14:paraId="27F5541E" w14:textId="33D47C9D" w:rsidR="008912CB" w:rsidRPr="00305785" w:rsidRDefault="008912CB" w:rsidP="008912CB">
      <w:pPr>
        <w:spacing w:after="0" w:line="240" w:lineRule="auto"/>
        <w:rPr>
          <w:rFonts w:ascii="Arial" w:hAnsi="Arial" w:cs="Arial"/>
          <w:sz w:val="20"/>
          <w:szCs w:val="24"/>
        </w:rPr>
      </w:pPr>
      <w:r w:rsidRPr="00305785">
        <w:rPr>
          <w:rFonts w:ascii="Arial" w:hAnsi="Arial" w:cs="Arial"/>
          <w:b/>
          <w:sz w:val="20"/>
          <w:szCs w:val="24"/>
          <w:u w:val="single"/>
        </w:rPr>
        <w:t>PMMC</w:t>
      </w:r>
      <w:r w:rsidRPr="00305785">
        <w:rPr>
          <w:rFonts w:ascii="Arial" w:hAnsi="Arial" w:cs="Arial"/>
          <w:sz w:val="20"/>
          <w:szCs w:val="24"/>
        </w:rPr>
        <w:t xml:space="preserve"> – Charlotte, North Carolina</w:t>
      </w:r>
      <w:r w:rsidRPr="00305785">
        <w:rPr>
          <w:rFonts w:ascii="Arial" w:hAnsi="Arial" w:cs="Arial"/>
          <w:sz w:val="20"/>
          <w:szCs w:val="24"/>
        </w:rPr>
        <w:tab/>
      </w:r>
      <w:r w:rsidRPr="00305785">
        <w:rPr>
          <w:rFonts w:ascii="Arial" w:hAnsi="Arial" w:cs="Arial"/>
          <w:sz w:val="20"/>
          <w:szCs w:val="24"/>
        </w:rPr>
        <w:tab/>
        <w:t xml:space="preserve">           </w:t>
      </w:r>
      <w:r w:rsidRPr="00305785">
        <w:rPr>
          <w:rFonts w:ascii="Arial" w:hAnsi="Arial" w:cs="Arial"/>
          <w:sz w:val="20"/>
          <w:szCs w:val="24"/>
        </w:rPr>
        <w:tab/>
      </w:r>
      <w:r w:rsidRPr="00305785">
        <w:rPr>
          <w:rFonts w:ascii="Arial" w:hAnsi="Arial" w:cs="Arial"/>
          <w:sz w:val="20"/>
          <w:szCs w:val="24"/>
        </w:rPr>
        <w:tab/>
      </w:r>
      <w:r w:rsidRPr="00305785">
        <w:rPr>
          <w:rFonts w:ascii="Arial" w:hAnsi="Arial" w:cs="Arial"/>
          <w:sz w:val="20"/>
          <w:szCs w:val="24"/>
        </w:rPr>
        <w:tab/>
      </w:r>
      <w:r w:rsidRPr="00305785">
        <w:rPr>
          <w:rFonts w:ascii="Arial" w:hAnsi="Arial" w:cs="Arial"/>
          <w:sz w:val="20"/>
          <w:szCs w:val="24"/>
        </w:rPr>
        <w:tab/>
      </w:r>
      <w:r w:rsidRPr="00305785">
        <w:rPr>
          <w:rFonts w:ascii="Arial" w:hAnsi="Arial" w:cs="Arial"/>
          <w:i/>
          <w:iCs/>
          <w:sz w:val="20"/>
          <w:szCs w:val="24"/>
        </w:rPr>
        <w:t xml:space="preserve">                                  12/2019 – </w:t>
      </w:r>
      <w:r w:rsidR="00305785" w:rsidRPr="00305785">
        <w:rPr>
          <w:rFonts w:ascii="Arial" w:hAnsi="Arial" w:cs="Arial"/>
          <w:i/>
          <w:iCs/>
          <w:sz w:val="20"/>
          <w:szCs w:val="24"/>
        </w:rPr>
        <w:t>11</w:t>
      </w:r>
      <w:r w:rsidR="00BD7739" w:rsidRPr="00305785">
        <w:rPr>
          <w:rFonts w:ascii="Arial" w:hAnsi="Arial" w:cs="Arial"/>
          <w:i/>
          <w:iCs/>
          <w:sz w:val="20"/>
          <w:szCs w:val="24"/>
        </w:rPr>
        <w:t>/202</w:t>
      </w:r>
      <w:r w:rsidR="00305785" w:rsidRPr="00305785">
        <w:rPr>
          <w:rFonts w:ascii="Arial" w:hAnsi="Arial" w:cs="Arial"/>
          <w:i/>
          <w:iCs/>
          <w:sz w:val="20"/>
          <w:szCs w:val="24"/>
        </w:rPr>
        <w:t>0</w:t>
      </w:r>
    </w:p>
    <w:p w14:paraId="09A8CFDA" w14:textId="2168DBFB" w:rsidR="008912CB" w:rsidRPr="00305785" w:rsidRDefault="008912CB" w:rsidP="008912CB">
      <w:pPr>
        <w:spacing w:after="0" w:line="240" w:lineRule="auto"/>
        <w:rPr>
          <w:rFonts w:ascii="Arial" w:hAnsi="Arial" w:cs="Arial"/>
          <w:b/>
          <w:sz w:val="18"/>
        </w:rPr>
      </w:pPr>
      <w:r w:rsidRPr="00305785">
        <w:rPr>
          <w:rFonts w:ascii="Arial" w:hAnsi="Arial" w:cs="Arial"/>
          <w:b/>
          <w:sz w:val="20"/>
          <w:szCs w:val="24"/>
        </w:rPr>
        <w:t>Financial Planning &amp; Analysis A</w:t>
      </w:r>
      <w:r w:rsidR="001E7200" w:rsidRPr="00305785">
        <w:rPr>
          <w:rFonts w:ascii="Arial" w:hAnsi="Arial" w:cs="Arial"/>
          <w:b/>
          <w:sz w:val="20"/>
          <w:szCs w:val="24"/>
        </w:rPr>
        <w:t>nalyst</w:t>
      </w:r>
    </w:p>
    <w:p w14:paraId="0A74DA0A" w14:textId="29F58ED0" w:rsidR="004D441F" w:rsidRDefault="00FA3D7D" w:rsidP="00FA3D7D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>Supported</w:t>
      </w:r>
      <w:r w:rsidRPr="00FA3D7D">
        <w:rPr>
          <w:rFonts w:ascii="Arial" w:hAnsi="Arial" w:cs="Arial"/>
          <w:sz w:val="18"/>
          <w:szCs w:val="20"/>
        </w:rPr>
        <w:t xml:space="preserve"> the CFO and COO with monthly close, annual audit, fiscal planning, Board of Directors preparation, and ad hoc requests (market research, DCF analysis in a 409A model valuation, product-level P&amp;L creation, proforma forecasting, etc.</w:t>
      </w:r>
      <w:r w:rsidR="00F90499">
        <w:rPr>
          <w:rFonts w:ascii="Arial" w:hAnsi="Arial" w:cs="Arial"/>
          <w:sz w:val="18"/>
          <w:szCs w:val="20"/>
        </w:rPr>
        <w:t>).</w:t>
      </w:r>
    </w:p>
    <w:p w14:paraId="76DF0230" w14:textId="19EABFC0" w:rsidR="000B4312" w:rsidRDefault="00A456E5" w:rsidP="00FA3D7D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>Utilized Excel, PowerPoint, and Power BI to create</w:t>
      </w:r>
      <w:r w:rsidR="00CB6CCD" w:rsidRPr="00CB6CCD">
        <w:rPr>
          <w:rFonts w:ascii="Arial" w:hAnsi="Arial" w:cs="Arial"/>
          <w:sz w:val="18"/>
          <w:szCs w:val="20"/>
        </w:rPr>
        <w:t xml:space="preserve"> a concise and insightful reporting package for the senior leadership team that provide</w:t>
      </w:r>
      <w:r w:rsidR="00CB6CCD">
        <w:rPr>
          <w:rFonts w:ascii="Arial" w:hAnsi="Arial" w:cs="Arial"/>
          <w:sz w:val="18"/>
          <w:szCs w:val="20"/>
        </w:rPr>
        <w:t>d</w:t>
      </w:r>
      <w:r w:rsidR="00CB6CCD" w:rsidRPr="00CB6CCD">
        <w:rPr>
          <w:rFonts w:ascii="Arial" w:hAnsi="Arial" w:cs="Arial"/>
          <w:sz w:val="18"/>
          <w:szCs w:val="20"/>
        </w:rPr>
        <w:t xml:space="preserve"> actionable recommendations for controlling expenses, and empower</w:t>
      </w:r>
      <w:r w:rsidR="00CB6CCD">
        <w:rPr>
          <w:rFonts w:ascii="Arial" w:hAnsi="Arial" w:cs="Arial"/>
          <w:sz w:val="18"/>
          <w:szCs w:val="20"/>
        </w:rPr>
        <w:t>ed</w:t>
      </w:r>
      <w:r w:rsidR="00CB6CCD" w:rsidRPr="00CB6CCD">
        <w:rPr>
          <w:rFonts w:ascii="Arial" w:hAnsi="Arial" w:cs="Arial"/>
          <w:sz w:val="18"/>
          <w:szCs w:val="20"/>
        </w:rPr>
        <w:t xml:space="preserve"> leaders to be more prepared for budget and hiring inquiries from their teams.</w:t>
      </w:r>
    </w:p>
    <w:p w14:paraId="4B35089F" w14:textId="77777777" w:rsidR="000B4312" w:rsidRDefault="000B4312" w:rsidP="000B4312">
      <w:pPr>
        <w:spacing w:after="0" w:line="240" w:lineRule="auto"/>
        <w:jc w:val="both"/>
        <w:rPr>
          <w:rFonts w:ascii="Arial" w:hAnsi="Arial" w:cs="Arial"/>
          <w:sz w:val="18"/>
          <w:szCs w:val="20"/>
        </w:rPr>
      </w:pPr>
    </w:p>
    <w:p w14:paraId="6AC81B42" w14:textId="77777777" w:rsidR="000B4312" w:rsidRDefault="000B4312" w:rsidP="000B4312">
      <w:pPr>
        <w:spacing w:after="0" w:line="240" w:lineRule="auto"/>
        <w:jc w:val="both"/>
        <w:rPr>
          <w:rFonts w:ascii="Arial" w:hAnsi="Arial" w:cs="Arial"/>
          <w:sz w:val="18"/>
          <w:szCs w:val="20"/>
        </w:rPr>
      </w:pPr>
    </w:p>
    <w:p w14:paraId="10A7991E" w14:textId="77777777" w:rsidR="000B4312" w:rsidRPr="000B4312" w:rsidRDefault="000B4312" w:rsidP="000B4312">
      <w:pPr>
        <w:spacing w:after="0" w:line="240" w:lineRule="auto"/>
        <w:jc w:val="both"/>
        <w:rPr>
          <w:rFonts w:ascii="Arial" w:hAnsi="Arial" w:cs="Arial"/>
          <w:sz w:val="18"/>
          <w:szCs w:val="20"/>
        </w:rPr>
      </w:pPr>
    </w:p>
    <w:p w14:paraId="1BF632CD" w14:textId="77777777" w:rsidR="008E402F" w:rsidRDefault="008E402F" w:rsidP="009A6430">
      <w:pPr>
        <w:spacing w:after="0" w:line="240" w:lineRule="auto"/>
        <w:rPr>
          <w:rFonts w:ascii="Arial" w:hAnsi="Arial" w:cs="Arial"/>
          <w:b/>
          <w:sz w:val="20"/>
          <w:szCs w:val="24"/>
          <w:u w:val="single"/>
        </w:rPr>
      </w:pPr>
    </w:p>
    <w:p w14:paraId="734C6336" w14:textId="77777777" w:rsidR="008E402F" w:rsidRDefault="008E402F" w:rsidP="009A6430">
      <w:pPr>
        <w:spacing w:after="0" w:line="240" w:lineRule="auto"/>
        <w:rPr>
          <w:rFonts w:ascii="Arial" w:hAnsi="Arial" w:cs="Arial"/>
          <w:b/>
          <w:sz w:val="20"/>
          <w:szCs w:val="24"/>
          <w:u w:val="single"/>
        </w:rPr>
      </w:pPr>
    </w:p>
    <w:p w14:paraId="4942C101" w14:textId="4F07A4DC" w:rsidR="009A6430" w:rsidRPr="00305785" w:rsidRDefault="009A6430" w:rsidP="009A6430">
      <w:pPr>
        <w:spacing w:after="0" w:line="240" w:lineRule="auto"/>
        <w:rPr>
          <w:rFonts w:ascii="Arial" w:hAnsi="Arial" w:cs="Arial"/>
          <w:sz w:val="20"/>
          <w:szCs w:val="24"/>
        </w:rPr>
      </w:pPr>
      <w:r w:rsidRPr="00305785">
        <w:rPr>
          <w:rFonts w:ascii="Arial" w:hAnsi="Arial" w:cs="Arial"/>
          <w:b/>
          <w:sz w:val="20"/>
          <w:szCs w:val="24"/>
          <w:u w:val="single"/>
        </w:rPr>
        <w:lastRenderedPageBreak/>
        <w:t>THE VANGUARD GROUP</w:t>
      </w:r>
      <w:r w:rsidRPr="00305785">
        <w:rPr>
          <w:rFonts w:ascii="Arial" w:hAnsi="Arial" w:cs="Arial"/>
          <w:sz w:val="20"/>
          <w:szCs w:val="24"/>
        </w:rPr>
        <w:t xml:space="preserve"> – Malvern, Pennsylvania</w:t>
      </w:r>
      <w:r w:rsidRPr="00305785">
        <w:rPr>
          <w:rFonts w:ascii="Arial" w:hAnsi="Arial" w:cs="Arial"/>
          <w:sz w:val="20"/>
          <w:szCs w:val="24"/>
        </w:rPr>
        <w:tab/>
      </w:r>
      <w:r w:rsidRPr="00305785">
        <w:rPr>
          <w:rFonts w:ascii="Arial" w:hAnsi="Arial" w:cs="Arial"/>
          <w:sz w:val="20"/>
          <w:szCs w:val="24"/>
        </w:rPr>
        <w:tab/>
        <w:t xml:space="preserve">           </w:t>
      </w:r>
      <w:r w:rsidRPr="00305785">
        <w:rPr>
          <w:rFonts w:ascii="Arial" w:hAnsi="Arial" w:cs="Arial"/>
          <w:sz w:val="20"/>
          <w:szCs w:val="24"/>
        </w:rPr>
        <w:tab/>
      </w:r>
      <w:r w:rsidRPr="00305785">
        <w:rPr>
          <w:rFonts w:ascii="Arial" w:hAnsi="Arial" w:cs="Arial"/>
          <w:sz w:val="20"/>
          <w:szCs w:val="24"/>
        </w:rPr>
        <w:tab/>
      </w:r>
      <w:r w:rsidRPr="00305785">
        <w:rPr>
          <w:rFonts w:ascii="Arial" w:hAnsi="Arial" w:cs="Arial"/>
          <w:sz w:val="20"/>
          <w:szCs w:val="24"/>
        </w:rPr>
        <w:tab/>
      </w:r>
      <w:r w:rsidRPr="00305785">
        <w:rPr>
          <w:rFonts w:ascii="Arial" w:hAnsi="Arial" w:cs="Arial"/>
          <w:sz w:val="20"/>
          <w:szCs w:val="24"/>
        </w:rPr>
        <w:tab/>
      </w:r>
      <w:r w:rsidRPr="00305785">
        <w:rPr>
          <w:rFonts w:ascii="Arial" w:hAnsi="Arial" w:cs="Arial"/>
          <w:i/>
          <w:iCs/>
          <w:sz w:val="20"/>
          <w:szCs w:val="24"/>
        </w:rPr>
        <w:t xml:space="preserve">        04/201</w:t>
      </w:r>
      <w:r w:rsidR="00F028AC" w:rsidRPr="00305785">
        <w:rPr>
          <w:rFonts w:ascii="Arial" w:hAnsi="Arial" w:cs="Arial"/>
          <w:i/>
          <w:iCs/>
          <w:sz w:val="20"/>
          <w:szCs w:val="24"/>
        </w:rPr>
        <w:t>8</w:t>
      </w:r>
      <w:r w:rsidRPr="00305785">
        <w:rPr>
          <w:rFonts w:ascii="Arial" w:hAnsi="Arial" w:cs="Arial"/>
          <w:i/>
          <w:iCs/>
          <w:sz w:val="20"/>
          <w:szCs w:val="24"/>
        </w:rPr>
        <w:t xml:space="preserve"> – </w:t>
      </w:r>
      <w:r w:rsidR="008912CB" w:rsidRPr="00305785">
        <w:rPr>
          <w:rFonts w:ascii="Arial" w:hAnsi="Arial" w:cs="Arial"/>
          <w:i/>
          <w:iCs/>
          <w:sz w:val="20"/>
          <w:szCs w:val="24"/>
        </w:rPr>
        <w:t>11/2019</w:t>
      </w:r>
    </w:p>
    <w:p w14:paraId="20F325D2" w14:textId="1BC80627" w:rsidR="009A6430" w:rsidRPr="00305785" w:rsidRDefault="00F028AC" w:rsidP="009A6430">
      <w:pPr>
        <w:spacing w:after="0" w:line="240" w:lineRule="auto"/>
        <w:rPr>
          <w:rFonts w:ascii="Arial" w:hAnsi="Arial" w:cs="Arial"/>
          <w:b/>
          <w:sz w:val="18"/>
        </w:rPr>
      </w:pPr>
      <w:r w:rsidRPr="00305785">
        <w:rPr>
          <w:rFonts w:ascii="Arial" w:hAnsi="Arial" w:cs="Arial"/>
          <w:b/>
          <w:sz w:val="20"/>
          <w:szCs w:val="24"/>
        </w:rPr>
        <w:t>Financial Planning &amp; Analysis Associate</w:t>
      </w:r>
    </w:p>
    <w:p w14:paraId="6C031E36" w14:textId="45DC2846" w:rsidR="006129D3" w:rsidRDefault="00AE0101" w:rsidP="009D02D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18"/>
          <w:szCs w:val="20"/>
        </w:rPr>
      </w:pPr>
      <w:r w:rsidRPr="00AE0101">
        <w:rPr>
          <w:rFonts w:ascii="Arial" w:hAnsi="Arial" w:cs="Arial"/>
          <w:sz w:val="18"/>
          <w:szCs w:val="20"/>
        </w:rPr>
        <w:t>Assisted in establishing procedures and financial modeling infrastructure for budget variance reporting and cash flow analysis to a division overseeing: $2T of AUM and 50%-80% of the organization’s annual cash flows.</w:t>
      </w:r>
    </w:p>
    <w:p w14:paraId="690618CE" w14:textId="1B5124E0" w:rsidR="005B38CD" w:rsidRDefault="00DB26E5" w:rsidP="009D02D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>Function</w:t>
      </w:r>
      <w:r w:rsidRPr="00DB26E5">
        <w:rPr>
          <w:rFonts w:ascii="Arial" w:hAnsi="Arial" w:cs="Arial"/>
          <w:sz w:val="18"/>
          <w:szCs w:val="20"/>
        </w:rPr>
        <w:t xml:space="preserve">ed as the cash flow subject matter expert by modernizing reporting analysis, which included deep-dive comparisons of third-party data providers, working with teams across the </w:t>
      </w:r>
      <w:r>
        <w:rPr>
          <w:rFonts w:ascii="Arial" w:hAnsi="Arial" w:cs="Arial"/>
          <w:sz w:val="18"/>
          <w:szCs w:val="20"/>
        </w:rPr>
        <w:t xml:space="preserve">matrix </w:t>
      </w:r>
      <w:r w:rsidRPr="00DB26E5">
        <w:rPr>
          <w:rFonts w:ascii="Arial" w:hAnsi="Arial" w:cs="Arial"/>
          <w:sz w:val="18"/>
          <w:szCs w:val="20"/>
        </w:rPr>
        <w:t>organization, and providing thought leadership on analytical methodology.</w:t>
      </w:r>
    </w:p>
    <w:p w14:paraId="42CBF162" w14:textId="586BAAB9" w:rsidR="001F661F" w:rsidRPr="00AE0101" w:rsidRDefault="001F661F" w:rsidP="009D02D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 xml:space="preserve">Utilized Tableau </w:t>
      </w:r>
      <w:r w:rsidR="00806406">
        <w:rPr>
          <w:rFonts w:ascii="Arial" w:hAnsi="Arial" w:cs="Arial"/>
          <w:sz w:val="18"/>
          <w:szCs w:val="20"/>
        </w:rPr>
        <w:t>for presenting topline P&amp;L figures.</w:t>
      </w:r>
    </w:p>
    <w:p w14:paraId="57CC6529" w14:textId="77777777" w:rsidR="006129D3" w:rsidRPr="006129D3" w:rsidRDefault="006129D3" w:rsidP="006129D3">
      <w:pPr>
        <w:spacing w:after="0" w:line="240" w:lineRule="auto"/>
        <w:jc w:val="both"/>
        <w:rPr>
          <w:rFonts w:ascii="Arial" w:hAnsi="Arial" w:cs="Arial"/>
          <w:b/>
          <w:sz w:val="18"/>
          <w:u w:val="single"/>
        </w:rPr>
      </w:pPr>
    </w:p>
    <w:p w14:paraId="73F46FF5" w14:textId="77777777" w:rsidR="007D1F28" w:rsidRDefault="007D1F28" w:rsidP="008E42D6">
      <w:pPr>
        <w:spacing w:after="0" w:line="240" w:lineRule="auto"/>
        <w:rPr>
          <w:rFonts w:ascii="Arial" w:hAnsi="Arial" w:cs="Arial"/>
          <w:b/>
          <w:sz w:val="20"/>
          <w:szCs w:val="24"/>
          <w:u w:val="single"/>
        </w:rPr>
      </w:pPr>
    </w:p>
    <w:p w14:paraId="2D1E5C98" w14:textId="77777777" w:rsidR="007D1F28" w:rsidRDefault="007D1F28" w:rsidP="008E42D6">
      <w:pPr>
        <w:spacing w:after="0" w:line="240" w:lineRule="auto"/>
        <w:rPr>
          <w:rFonts w:ascii="Arial" w:hAnsi="Arial" w:cs="Arial"/>
          <w:b/>
          <w:sz w:val="20"/>
          <w:szCs w:val="24"/>
          <w:u w:val="single"/>
        </w:rPr>
      </w:pPr>
    </w:p>
    <w:p w14:paraId="7E8F9F63" w14:textId="51433DF3" w:rsidR="008E42D6" w:rsidRPr="00305785" w:rsidRDefault="008E42D6" w:rsidP="008E42D6">
      <w:pPr>
        <w:spacing w:after="0" w:line="240" w:lineRule="auto"/>
        <w:rPr>
          <w:rFonts w:ascii="Arial" w:hAnsi="Arial" w:cs="Arial"/>
          <w:sz w:val="20"/>
          <w:szCs w:val="24"/>
        </w:rPr>
      </w:pPr>
      <w:r w:rsidRPr="00305785">
        <w:rPr>
          <w:rFonts w:ascii="Arial" w:hAnsi="Arial" w:cs="Arial"/>
          <w:b/>
          <w:sz w:val="20"/>
          <w:szCs w:val="24"/>
          <w:u w:val="single"/>
        </w:rPr>
        <w:t>THE VANGUARD GROUP</w:t>
      </w:r>
      <w:r w:rsidRPr="00305785">
        <w:rPr>
          <w:rFonts w:ascii="Arial" w:hAnsi="Arial" w:cs="Arial"/>
          <w:sz w:val="20"/>
          <w:szCs w:val="24"/>
        </w:rPr>
        <w:t xml:space="preserve"> – </w:t>
      </w:r>
      <w:r w:rsidR="00EE3F16">
        <w:rPr>
          <w:rFonts w:ascii="Arial" w:hAnsi="Arial" w:cs="Arial"/>
          <w:sz w:val="20"/>
          <w:szCs w:val="24"/>
        </w:rPr>
        <w:t xml:space="preserve">Charlotte, North Carolina   </w:t>
      </w:r>
      <w:r w:rsidRPr="00305785">
        <w:rPr>
          <w:rFonts w:ascii="Arial" w:hAnsi="Arial" w:cs="Arial"/>
          <w:sz w:val="20"/>
          <w:szCs w:val="24"/>
        </w:rPr>
        <w:tab/>
      </w:r>
      <w:r w:rsidRPr="00305785">
        <w:rPr>
          <w:rFonts w:ascii="Arial" w:hAnsi="Arial" w:cs="Arial"/>
          <w:sz w:val="20"/>
          <w:szCs w:val="24"/>
        </w:rPr>
        <w:tab/>
        <w:t xml:space="preserve">           </w:t>
      </w:r>
      <w:r w:rsidRPr="00305785">
        <w:rPr>
          <w:rFonts w:ascii="Arial" w:hAnsi="Arial" w:cs="Arial"/>
          <w:sz w:val="20"/>
          <w:szCs w:val="24"/>
        </w:rPr>
        <w:tab/>
      </w:r>
      <w:r w:rsidRPr="00305785">
        <w:rPr>
          <w:rFonts w:ascii="Arial" w:hAnsi="Arial" w:cs="Arial"/>
          <w:sz w:val="20"/>
          <w:szCs w:val="24"/>
        </w:rPr>
        <w:tab/>
      </w:r>
      <w:r w:rsidRPr="00305785">
        <w:rPr>
          <w:rFonts w:ascii="Arial" w:hAnsi="Arial" w:cs="Arial"/>
          <w:sz w:val="20"/>
          <w:szCs w:val="24"/>
        </w:rPr>
        <w:tab/>
      </w:r>
      <w:r w:rsidRPr="00305785">
        <w:rPr>
          <w:rFonts w:ascii="Arial" w:hAnsi="Arial" w:cs="Arial"/>
          <w:sz w:val="20"/>
          <w:szCs w:val="24"/>
        </w:rPr>
        <w:tab/>
      </w:r>
      <w:r w:rsidRPr="00305785">
        <w:rPr>
          <w:rFonts w:ascii="Arial" w:hAnsi="Arial" w:cs="Arial"/>
          <w:i/>
          <w:iCs/>
          <w:sz w:val="20"/>
          <w:szCs w:val="24"/>
        </w:rPr>
        <w:t xml:space="preserve">        </w:t>
      </w:r>
      <w:r w:rsidR="00057260">
        <w:rPr>
          <w:rFonts w:ascii="Arial" w:hAnsi="Arial" w:cs="Arial"/>
          <w:i/>
          <w:iCs/>
          <w:sz w:val="20"/>
          <w:szCs w:val="24"/>
        </w:rPr>
        <w:t>11</w:t>
      </w:r>
      <w:r w:rsidRPr="00305785">
        <w:rPr>
          <w:rFonts w:ascii="Arial" w:hAnsi="Arial" w:cs="Arial"/>
          <w:i/>
          <w:iCs/>
          <w:sz w:val="20"/>
          <w:szCs w:val="24"/>
        </w:rPr>
        <w:t>/201</w:t>
      </w:r>
      <w:r w:rsidR="00057260">
        <w:rPr>
          <w:rFonts w:ascii="Arial" w:hAnsi="Arial" w:cs="Arial"/>
          <w:i/>
          <w:iCs/>
          <w:sz w:val="20"/>
          <w:szCs w:val="24"/>
        </w:rPr>
        <w:t>5</w:t>
      </w:r>
      <w:r w:rsidRPr="00305785">
        <w:rPr>
          <w:rFonts w:ascii="Arial" w:hAnsi="Arial" w:cs="Arial"/>
          <w:i/>
          <w:iCs/>
          <w:sz w:val="20"/>
          <w:szCs w:val="24"/>
        </w:rPr>
        <w:t xml:space="preserve"> – </w:t>
      </w:r>
      <w:r w:rsidR="00057260">
        <w:rPr>
          <w:rFonts w:ascii="Arial" w:hAnsi="Arial" w:cs="Arial"/>
          <w:i/>
          <w:iCs/>
          <w:sz w:val="20"/>
          <w:szCs w:val="24"/>
        </w:rPr>
        <w:t>03/2</w:t>
      </w:r>
      <w:r w:rsidR="00EF33E6">
        <w:rPr>
          <w:rFonts w:ascii="Arial" w:hAnsi="Arial" w:cs="Arial"/>
          <w:i/>
          <w:iCs/>
          <w:sz w:val="20"/>
          <w:szCs w:val="24"/>
        </w:rPr>
        <w:t>018</w:t>
      </w:r>
    </w:p>
    <w:p w14:paraId="66E28BE7" w14:textId="5CCFA381" w:rsidR="008E42D6" w:rsidRPr="00305785" w:rsidRDefault="008E42D6" w:rsidP="008E42D6">
      <w:pPr>
        <w:spacing w:after="0" w:line="240" w:lineRule="auto"/>
        <w:rPr>
          <w:rFonts w:ascii="Arial" w:hAnsi="Arial" w:cs="Arial"/>
          <w:b/>
          <w:sz w:val="18"/>
        </w:rPr>
      </w:pPr>
      <w:r w:rsidRPr="00305785">
        <w:rPr>
          <w:rFonts w:ascii="Arial" w:hAnsi="Arial" w:cs="Arial"/>
          <w:b/>
          <w:sz w:val="20"/>
          <w:szCs w:val="24"/>
        </w:rPr>
        <w:t xml:space="preserve">Financial </w:t>
      </w:r>
      <w:r w:rsidR="0081164E">
        <w:rPr>
          <w:rFonts w:ascii="Arial" w:hAnsi="Arial" w:cs="Arial"/>
          <w:b/>
          <w:sz w:val="20"/>
          <w:szCs w:val="24"/>
        </w:rPr>
        <w:t>Advisor Assistant</w:t>
      </w:r>
    </w:p>
    <w:p w14:paraId="1C1E0F56" w14:textId="2A78576A" w:rsidR="008E42D6" w:rsidRPr="002D61CD" w:rsidRDefault="00F86394" w:rsidP="008E42D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18"/>
          <w:szCs w:val="20"/>
        </w:rPr>
      </w:pPr>
      <w:r w:rsidRPr="00F86394">
        <w:rPr>
          <w:rFonts w:ascii="Arial" w:hAnsi="Arial" w:cs="Arial"/>
          <w:sz w:val="18"/>
          <w:szCs w:val="20"/>
        </w:rPr>
        <w:t>Practiced sales skills by generating new assets for the firm from inbound prospects and established clients by performing needs-based analyses and utilizing relationship management.</w:t>
      </w:r>
    </w:p>
    <w:p w14:paraId="780C8A87" w14:textId="41704590" w:rsidR="005B766B" w:rsidRPr="002D61CD" w:rsidRDefault="002D61CD" w:rsidP="008E42D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18"/>
          <w:szCs w:val="20"/>
        </w:rPr>
      </w:pPr>
      <w:r w:rsidRPr="002D61CD">
        <w:rPr>
          <w:rFonts w:ascii="Arial" w:hAnsi="Arial" w:cs="Arial"/>
          <w:sz w:val="18"/>
          <w:szCs w:val="20"/>
        </w:rPr>
        <w:t>Utilized investment knowledge gained from completion of the Series 7</w:t>
      </w:r>
      <w:r>
        <w:rPr>
          <w:rFonts w:ascii="Arial" w:hAnsi="Arial" w:cs="Arial"/>
          <w:sz w:val="18"/>
          <w:szCs w:val="20"/>
        </w:rPr>
        <w:t xml:space="preserve"> and</w:t>
      </w:r>
      <w:r w:rsidRPr="002D61CD">
        <w:rPr>
          <w:rFonts w:ascii="Arial" w:hAnsi="Arial" w:cs="Arial"/>
          <w:sz w:val="18"/>
          <w:szCs w:val="20"/>
        </w:rPr>
        <w:t xml:space="preserve"> Series 66</w:t>
      </w:r>
      <w:r>
        <w:rPr>
          <w:rFonts w:ascii="Arial" w:hAnsi="Arial" w:cs="Arial"/>
          <w:sz w:val="18"/>
          <w:szCs w:val="20"/>
        </w:rPr>
        <w:t xml:space="preserve"> </w:t>
      </w:r>
      <w:r w:rsidRPr="002D61CD">
        <w:rPr>
          <w:rFonts w:ascii="Arial" w:hAnsi="Arial" w:cs="Arial"/>
          <w:sz w:val="18"/>
          <w:szCs w:val="20"/>
        </w:rPr>
        <w:t>licenses to assist individual clients with investment inquiries and guidance on asset allocation decisions.</w:t>
      </w:r>
    </w:p>
    <w:p w14:paraId="4EF967BB" w14:textId="77777777" w:rsidR="00F86394" w:rsidRPr="00F86394" w:rsidRDefault="00F86394" w:rsidP="00F86394">
      <w:pPr>
        <w:spacing w:after="0" w:line="240" w:lineRule="auto"/>
        <w:jc w:val="both"/>
        <w:rPr>
          <w:rFonts w:ascii="Arial" w:hAnsi="Arial" w:cs="Arial"/>
          <w:b/>
          <w:sz w:val="18"/>
          <w:u w:val="single"/>
        </w:rPr>
      </w:pPr>
    </w:p>
    <w:p w14:paraId="217AC977" w14:textId="77777777" w:rsidR="008E42D6" w:rsidRPr="000D07DE" w:rsidRDefault="008E42D6" w:rsidP="000D07DE">
      <w:pPr>
        <w:spacing w:after="0" w:line="240" w:lineRule="auto"/>
        <w:jc w:val="both"/>
        <w:rPr>
          <w:rFonts w:ascii="Arial" w:hAnsi="Arial" w:cs="Arial"/>
          <w:b/>
          <w:sz w:val="18"/>
          <w:u w:val="single"/>
        </w:rPr>
      </w:pPr>
    </w:p>
    <w:p w14:paraId="6E91019F" w14:textId="77777777" w:rsidR="004D441F" w:rsidRPr="00305785" w:rsidRDefault="004D441F" w:rsidP="00B659F0">
      <w:pPr>
        <w:spacing w:after="0" w:line="240" w:lineRule="auto"/>
        <w:jc w:val="center"/>
        <w:rPr>
          <w:rFonts w:ascii="Arial" w:hAnsi="Arial" w:cs="Arial"/>
          <w:b/>
          <w:sz w:val="18"/>
        </w:rPr>
      </w:pPr>
    </w:p>
    <w:p w14:paraId="29870607" w14:textId="6BA60B1E" w:rsidR="00107DB5" w:rsidRPr="00305785" w:rsidRDefault="001D3E8E" w:rsidP="00B659F0">
      <w:pPr>
        <w:spacing w:after="0" w:line="240" w:lineRule="auto"/>
        <w:jc w:val="center"/>
        <w:rPr>
          <w:rFonts w:ascii="Arial" w:hAnsi="Arial" w:cs="Arial"/>
          <w:b/>
          <w:sz w:val="20"/>
          <w:szCs w:val="24"/>
        </w:rPr>
      </w:pPr>
      <w:r w:rsidRPr="00305785">
        <w:rPr>
          <w:rFonts w:ascii="Arial" w:hAnsi="Arial" w:cs="Arial"/>
          <w:b/>
          <w:sz w:val="20"/>
          <w:szCs w:val="24"/>
        </w:rPr>
        <w:t>EDUCATION</w:t>
      </w:r>
    </w:p>
    <w:p w14:paraId="5C055E7B" w14:textId="77777777" w:rsidR="004D441F" w:rsidRPr="00305785" w:rsidRDefault="004D441F" w:rsidP="00B659F0">
      <w:pPr>
        <w:spacing w:after="0" w:line="240" w:lineRule="auto"/>
        <w:jc w:val="center"/>
        <w:rPr>
          <w:rFonts w:ascii="Arial" w:hAnsi="Arial" w:cs="Arial"/>
          <w:b/>
          <w:sz w:val="18"/>
        </w:rPr>
      </w:pPr>
    </w:p>
    <w:p w14:paraId="3BFEFD3B" w14:textId="18C3218E" w:rsidR="001D3E8E" w:rsidRPr="00305785" w:rsidRDefault="001D3E8E" w:rsidP="003527DC">
      <w:pPr>
        <w:spacing w:after="0" w:line="240" w:lineRule="auto"/>
        <w:jc w:val="both"/>
        <w:rPr>
          <w:rFonts w:ascii="Arial" w:hAnsi="Arial" w:cs="Arial"/>
          <w:sz w:val="20"/>
          <w:szCs w:val="24"/>
        </w:rPr>
      </w:pPr>
      <w:r w:rsidRPr="00305785">
        <w:rPr>
          <w:rFonts w:ascii="Arial" w:hAnsi="Arial" w:cs="Arial"/>
          <w:b/>
          <w:sz w:val="20"/>
          <w:szCs w:val="24"/>
          <w:u w:val="single"/>
        </w:rPr>
        <w:t>UNIVERSITY OF WISCONSIN - RIVER FALLS</w:t>
      </w:r>
      <w:r w:rsidR="003F7D1E" w:rsidRPr="00305785">
        <w:rPr>
          <w:rFonts w:ascii="Arial" w:hAnsi="Arial" w:cs="Arial"/>
          <w:b/>
          <w:sz w:val="20"/>
          <w:szCs w:val="24"/>
        </w:rPr>
        <w:t xml:space="preserve"> </w:t>
      </w:r>
      <w:r w:rsidR="003F7D1E" w:rsidRPr="00305785">
        <w:rPr>
          <w:rFonts w:ascii="Arial" w:hAnsi="Arial" w:cs="Arial"/>
          <w:sz w:val="20"/>
          <w:szCs w:val="24"/>
        </w:rPr>
        <w:t>– River Falls, Wisconsin</w:t>
      </w:r>
      <w:r w:rsidR="0065735D" w:rsidRPr="00305785">
        <w:rPr>
          <w:rFonts w:ascii="Arial" w:hAnsi="Arial" w:cs="Arial"/>
          <w:b/>
          <w:sz w:val="20"/>
          <w:szCs w:val="24"/>
        </w:rPr>
        <w:tab/>
      </w:r>
      <w:r w:rsidR="0065735D" w:rsidRPr="00305785">
        <w:rPr>
          <w:rFonts w:ascii="Arial" w:hAnsi="Arial" w:cs="Arial"/>
          <w:b/>
          <w:sz w:val="20"/>
          <w:szCs w:val="24"/>
        </w:rPr>
        <w:tab/>
      </w:r>
      <w:r w:rsidR="0065735D" w:rsidRPr="00305785">
        <w:rPr>
          <w:rFonts w:ascii="Arial" w:hAnsi="Arial" w:cs="Arial"/>
          <w:b/>
          <w:sz w:val="20"/>
          <w:szCs w:val="24"/>
        </w:rPr>
        <w:tab/>
      </w:r>
      <w:r w:rsidR="009A2070" w:rsidRPr="00305785">
        <w:rPr>
          <w:rFonts w:ascii="Arial" w:hAnsi="Arial" w:cs="Arial"/>
          <w:b/>
          <w:sz w:val="20"/>
          <w:szCs w:val="24"/>
        </w:rPr>
        <w:tab/>
        <w:t xml:space="preserve">   </w:t>
      </w:r>
      <w:r w:rsidR="00D13688" w:rsidRPr="00305785">
        <w:rPr>
          <w:rFonts w:ascii="Arial" w:hAnsi="Arial" w:cs="Arial"/>
          <w:b/>
          <w:sz w:val="20"/>
          <w:szCs w:val="24"/>
        </w:rPr>
        <w:t xml:space="preserve">     </w:t>
      </w:r>
      <w:r w:rsidRPr="00305785">
        <w:rPr>
          <w:rFonts w:ascii="Arial" w:hAnsi="Arial" w:cs="Arial"/>
          <w:i/>
          <w:iCs/>
          <w:sz w:val="20"/>
          <w:szCs w:val="24"/>
        </w:rPr>
        <w:t>Graduated 12/</w:t>
      </w:r>
      <w:r w:rsidR="003527DC" w:rsidRPr="00305785">
        <w:rPr>
          <w:rFonts w:ascii="Arial" w:hAnsi="Arial" w:cs="Arial"/>
          <w:i/>
          <w:iCs/>
          <w:sz w:val="20"/>
          <w:szCs w:val="24"/>
        </w:rPr>
        <w:t>2014</w:t>
      </w:r>
      <w:r w:rsidR="003527DC" w:rsidRPr="00305785">
        <w:rPr>
          <w:rFonts w:ascii="Arial" w:hAnsi="Arial" w:cs="Arial"/>
          <w:sz w:val="20"/>
          <w:szCs w:val="24"/>
        </w:rPr>
        <w:t xml:space="preserve">  </w:t>
      </w:r>
    </w:p>
    <w:p w14:paraId="40458D3C" w14:textId="77777777" w:rsidR="008779C3" w:rsidRPr="00305785" w:rsidRDefault="0047670E" w:rsidP="003527DC">
      <w:pPr>
        <w:spacing w:after="0" w:line="240" w:lineRule="auto"/>
        <w:jc w:val="both"/>
        <w:rPr>
          <w:rFonts w:ascii="Arial" w:hAnsi="Arial" w:cs="Arial"/>
          <w:b/>
          <w:sz w:val="20"/>
          <w:szCs w:val="24"/>
        </w:rPr>
      </w:pPr>
      <w:r w:rsidRPr="00305785">
        <w:rPr>
          <w:rFonts w:ascii="Arial" w:hAnsi="Arial" w:cs="Arial"/>
          <w:b/>
          <w:sz w:val="20"/>
          <w:szCs w:val="24"/>
        </w:rPr>
        <w:t>BS</w:t>
      </w:r>
      <w:r w:rsidR="001D3E8E" w:rsidRPr="00305785">
        <w:rPr>
          <w:rFonts w:ascii="Arial" w:hAnsi="Arial" w:cs="Arial"/>
          <w:b/>
          <w:sz w:val="20"/>
          <w:szCs w:val="24"/>
        </w:rPr>
        <w:t xml:space="preserve"> Business </w:t>
      </w:r>
      <w:r w:rsidR="006079F0" w:rsidRPr="00305785">
        <w:rPr>
          <w:rFonts w:ascii="Arial" w:hAnsi="Arial" w:cs="Arial"/>
          <w:b/>
          <w:sz w:val="20"/>
          <w:szCs w:val="24"/>
        </w:rPr>
        <w:t>Management</w:t>
      </w:r>
      <w:r w:rsidR="00035462" w:rsidRPr="00305785">
        <w:rPr>
          <w:rFonts w:ascii="Arial" w:hAnsi="Arial" w:cs="Arial"/>
          <w:b/>
          <w:sz w:val="20"/>
          <w:szCs w:val="24"/>
        </w:rPr>
        <w:t xml:space="preserve"> </w:t>
      </w:r>
    </w:p>
    <w:p w14:paraId="212DA9A1" w14:textId="36D66722" w:rsidR="009A2070" w:rsidRPr="00305785" w:rsidRDefault="00E60739" w:rsidP="008912C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18"/>
        </w:rPr>
      </w:pPr>
      <w:r w:rsidRPr="00305785">
        <w:rPr>
          <w:rFonts w:ascii="Arial" w:hAnsi="Arial" w:cs="Arial"/>
          <w:sz w:val="18"/>
        </w:rPr>
        <w:t>Study Abroad Program 2013 Fall</w:t>
      </w:r>
      <w:r w:rsidRPr="00305785">
        <w:rPr>
          <w:rFonts w:ascii="Arial" w:hAnsi="Arial" w:cs="Arial"/>
          <w:b/>
          <w:sz w:val="18"/>
        </w:rPr>
        <w:t xml:space="preserve"> </w:t>
      </w:r>
      <w:r w:rsidRPr="00305785">
        <w:rPr>
          <w:rFonts w:ascii="Arial" w:hAnsi="Arial" w:cs="Arial"/>
          <w:sz w:val="18"/>
        </w:rPr>
        <w:t>Semester</w:t>
      </w:r>
      <w:r w:rsidR="009A2070" w:rsidRPr="00305785">
        <w:rPr>
          <w:rFonts w:ascii="Arial" w:hAnsi="Arial" w:cs="Arial"/>
          <w:sz w:val="18"/>
        </w:rPr>
        <w:t xml:space="preserve"> - Dalkeith, Scotland.</w:t>
      </w:r>
    </w:p>
    <w:sectPr w:rsidR="009A2070" w:rsidRPr="00305785" w:rsidSect="007F2226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51203" w14:textId="77777777" w:rsidR="00A26167" w:rsidRDefault="00A26167" w:rsidP="008375B5">
      <w:pPr>
        <w:spacing w:after="0" w:line="240" w:lineRule="auto"/>
      </w:pPr>
      <w:r>
        <w:separator/>
      </w:r>
    </w:p>
  </w:endnote>
  <w:endnote w:type="continuationSeparator" w:id="0">
    <w:p w14:paraId="75064285" w14:textId="77777777" w:rsidR="00A26167" w:rsidRDefault="00A26167" w:rsidP="00837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92E57" w14:textId="77777777" w:rsidR="00A26167" w:rsidRDefault="00A26167" w:rsidP="008375B5">
      <w:pPr>
        <w:spacing w:after="0" w:line="240" w:lineRule="auto"/>
      </w:pPr>
      <w:r>
        <w:separator/>
      </w:r>
    </w:p>
  </w:footnote>
  <w:footnote w:type="continuationSeparator" w:id="0">
    <w:p w14:paraId="075774BC" w14:textId="77777777" w:rsidR="00A26167" w:rsidRDefault="00A26167" w:rsidP="008375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954"/>
    <w:multiLevelType w:val="hybridMultilevel"/>
    <w:tmpl w:val="03A40C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F934F0"/>
    <w:multiLevelType w:val="hybridMultilevel"/>
    <w:tmpl w:val="3C702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B12D45"/>
    <w:multiLevelType w:val="hybridMultilevel"/>
    <w:tmpl w:val="555C2DAE"/>
    <w:lvl w:ilvl="0" w:tplc="77D80392">
      <w:numFmt w:val="bullet"/>
      <w:lvlText w:val="•"/>
      <w:lvlJc w:val="left"/>
      <w:pPr>
        <w:ind w:left="720" w:hanging="360"/>
      </w:pPr>
      <w:rPr>
        <w:rFonts w:ascii="Lucida Sans Unicode" w:eastAsiaTheme="minorHAnsi" w:hAnsi="Lucida Sans Unicode" w:cs="Lucida Sans Unicode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54264"/>
    <w:multiLevelType w:val="hybridMultilevel"/>
    <w:tmpl w:val="8DE4D016"/>
    <w:lvl w:ilvl="0" w:tplc="C7D006FE">
      <w:numFmt w:val="bullet"/>
      <w:lvlText w:val="-"/>
      <w:lvlJc w:val="left"/>
      <w:pPr>
        <w:ind w:left="720" w:hanging="360"/>
      </w:pPr>
      <w:rPr>
        <w:rFonts w:ascii="Lucida Sans Unicode" w:eastAsiaTheme="minorHAnsi" w:hAnsi="Lucida Sans Unicode" w:cs="Lucida Sans Unicode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D4122"/>
    <w:multiLevelType w:val="hybridMultilevel"/>
    <w:tmpl w:val="DDAE1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A7589F"/>
    <w:multiLevelType w:val="hybridMultilevel"/>
    <w:tmpl w:val="3DEAC2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CA2378"/>
    <w:multiLevelType w:val="hybridMultilevel"/>
    <w:tmpl w:val="B8EA93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9A5FD5"/>
    <w:multiLevelType w:val="hybridMultilevel"/>
    <w:tmpl w:val="6F625F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21754AD"/>
    <w:multiLevelType w:val="hybridMultilevel"/>
    <w:tmpl w:val="7F86BC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3590B40"/>
    <w:multiLevelType w:val="multilevel"/>
    <w:tmpl w:val="7872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453FD"/>
    <w:multiLevelType w:val="multilevel"/>
    <w:tmpl w:val="CEE8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61DC1"/>
    <w:multiLevelType w:val="hybridMultilevel"/>
    <w:tmpl w:val="37ECB5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F434A0"/>
    <w:multiLevelType w:val="hybridMultilevel"/>
    <w:tmpl w:val="2C9251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F9D3224"/>
    <w:multiLevelType w:val="hybridMultilevel"/>
    <w:tmpl w:val="AB9C2A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E73638E"/>
    <w:multiLevelType w:val="hybridMultilevel"/>
    <w:tmpl w:val="1396A1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5AC69CC"/>
    <w:multiLevelType w:val="hybridMultilevel"/>
    <w:tmpl w:val="21C02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607BD0"/>
    <w:multiLevelType w:val="hybridMultilevel"/>
    <w:tmpl w:val="6942A1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27F7306"/>
    <w:multiLevelType w:val="hybridMultilevel"/>
    <w:tmpl w:val="0324B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B201FC"/>
    <w:multiLevelType w:val="hybridMultilevel"/>
    <w:tmpl w:val="BAD4C7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72823F4"/>
    <w:multiLevelType w:val="hybridMultilevel"/>
    <w:tmpl w:val="27626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FB324E"/>
    <w:multiLevelType w:val="hybridMultilevel"/>
    <w:tmpl w:val="170A59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9964D98"/>
    <w:multiLevelType w:val="hybridMultilevel"/>
    <w:tmpl w:val="EAA45A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99820D6"/>
    <w:multiLevelType w:val="hybridMultilevel"/>
    <w:tmpl w:val="AD702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A550B3"/>
    <w:multiLevelType w:val="multilevel"/>
    <w:tmpl w:val="7210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11984">
    <w:abstractNumId w:val="0"/>
  </w:num>
  <w:num w:numId="2" w16cid:durableId="1633097072">
    <w:abstractNumId w:val="6"/>
  </w:num>
  <w:num w:numId="3" w16cid:durableId="788009539">
    <w:abstractNumId w:val="8"/>
  </w:num>
  <w:num w:numId="4" w16cid:durableId="131137748">
    <w:abstractNumId w:val="18"/>
  </w:num>
  <w:num w:numId="5" w16cid:durableId="731587540">
    <w:abstractNumId w:val="12"/>
  </w:num>
  <w:num w:numId="6" w16cid:durableId="1018236644">
    <w:abstractNumId w:val="22"/>
  </w:num>
  <w:num w:numId="7" w16cid:durableId="445007649">
    <w:abstractNumId w:val="11"/>
  </w:num>
  <w:num w:numId="8" w16cid:durableId="2076321054">
    <w:abstractNumId w:val="20"/>
  </w:num>
  <w:num w:numId="9" w16cid:durableId="1787309804">
    <w:abstractNumId w:val="7"/>
  </w:num>
  <w:num w:numId="10" w16cid:durableId="1753046439">
    <w:abstractNumId w:val="13"/>
  </w:num>
  <w:num w:numId="11" w16cid:durableId="939070444">
    <w:abstractNumId w:val="16"/>
  </w:num>
  <w:num w:numId="12" w16cid:durableId="1288047912">
    <w:abstractNumId w:val="5"/>
  </w:num>
  <w:num w:numId="13" w16cid:durableId="598680484">
    <w:abstractNumId w:val="21"/>
  </w:num>
  <w:num w:numId="14" w16cid:durableId="1042512925">
    <w:abstractNumId w:val="14"/>
  </w:num>
  <w:num w:numId="15" w16cid:durableId="785123354">
    <w:abstractNumId w:val="11"/>
  </w:num>
  <w:num w:numId="16" w16cid:durableId="1286043276">
    <w:abstractNumId w:val="2"/>
  </w:num>
  <w:num w:numId="17" w16cid:durableId="1208378128">
    <w:abstractNumId w:val="10"/>
  </w:num>
  <w:num w:numId="18" w16cid:durableId="1214729090">
    <w:abstractNumId w:val="9"/>
  </w:num>
  <w:num w:numId="19" w16cid:durableId="517547446">
    <w:abstractNumId w:val="23"/>
  </w:num>
  <w:num w:numId="20" w16cid:durableId="1911573226">
    <w:abstractNumId w:val="3"/>
  </w:num>
  <w:num w:numId="21" w16cid:durableId="1775249060">
    <w:abstractNumId w:val="4"/>
  </w:num>
  <w:num w:numId="22" w16cid:durableId="2040660572">
    <w:abstractNumId w:val="19"/>
  </w:num>
  <w:num w:numId="23" w16cid:durableId="809980347">
    <w:abstractNumId w:val="17"/>
  </w:num>
  <w:num w:numId="24" w16cid:durableId="1954901263">
    <w:abstractNumId w:val="15"/>
  </w:num>
  <w:num w:numId="25" w16cid:durableId="108354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5B2"/>
    <w:rsid w:val="000048E0"/>
    <w:rsid w:val="0001707B"/>
    <w:rsid w:val="000178DA"/>
    <w:rsid w:val="000223D9"/>
    <w:rsid w:val="00024109"/>
    <w:rsid w:val="00035462"/>
    <w:rsid w:val="00035FF3"/>
    <w:rsid w:val="000412B3"/>
    <w:rsid w:val="00043880"/>
    <w:rsid w:val="00043C2B"/>
    <w:rsid w:val="00044C20"/>
    <w:rsid w:val="00047002"/>
    <w:rsid w:val="00057260"/>
    <w:rsid w:val="00060597"/>
    <w:rsid w:val="00062A32"/>
    <w:rsid w:val="00065A30"/>
    <w:rsid w:val="00070886"/>
    <w:rsid w:val="00072D5F"/>
    <w:rsid w:val="0007311E"/>
    <w:rsid w:val="00076FCC"/>
    <w:rsid w:val="000774E8"/>
    <w:rsid w:val="0007779B"/>
    <w:rsid w:val="0008093F"/>
    <w:rsid w:val="00081081"/>
    <w:rsid w:val="00091162"/>
    <w:rsid w:val="000921AD"/>
    <w:rsid w:val="00092DD8"/>
    <w:rsid w:val="000A198D"/>
    <w:rsid w:val="000A3072"/>
    <w:rsid w:val="000A326D"/>
    <w:rsid w:val="000B032F"/>
    <w:rsid w:val="000B4312"/>
    <w:rsid w:val="000B5157"/>
    <w:rsid w:val="000C14C6"/>
    <w:rsid w:val="000C16BB"/>
    <w:rsid w:val="000C1E58"/>
    <w:rsid w:val="000C40A1"/>
    <w:rsid w:val="000D07DE"/>
    <w:rsid w:val="000D5130"/>
    <w:rsid w:val="000D7009"/>
    <w:rsid w:val="000E7CBF"/>
    <w:rsid w:val="000F1253"/>
    <w:rsid w:val="000F3209"/>
    <w:rsid w:val="000F604A"/>
    <w:rsid w:val="00107DB5"/>
    <w:rsid w:val="0011368C"/>
    <w:rsid w:val="00116DAF"/>
    <w:rsid w:val="00120F05"/>
    <w:rsid w:val="00126D95"/>
    <w:rsid w:val="00141BF3"/>
    <w:rsid w:val="0014475E"/>
    <w:rsid w:val="001506A0"/>
    <w:rsid w:val="00166B6E"/>
    <w:rsid w:val="001762CC"/>
    <w:rsid w:val="0018235D"/>
    <w:rsid w:val="00183D60"/>
    <w:rsid w:val="00183D63"/>
    <w:rsid w:val="00195077"/>
    <w:rsid w:val="00196F90"/>
    <w:rsid w:val="001A1D53"/>
    <w:rsid w:val="001B031A"/>
    <w:rsid w:val="001B07D8"/>
    <w:rsid w:val="001B1637"/>
    <w:rsid w:val="001B520A"/>
    <w:rsid w:val="001B6E23"/>
    <w:rsid w:val="001B732F"/>
    <w:rsid w:val="001C3174"/>
    <w:rsid w:val="001C3A62"/>
    <w:rsid w:val="001C6622"/>
    <w:rsid w:val="001C72D7"/>
    <w:rsid w:val="001C79B9"/>
    <w:rsid w:val="001D3E8E"/>
    <w:rsid w:val="001E22DD"/>
    <w:rsid w:val="001E2D0B"/>
    <w:rsid w:val="001E3EC8"/>
    <w:rsid w:val="001E70A7"/>
    <w:rsid w:val="001E7200"/>
    <w:rsid w:val="001F4537"/>
    <w:rsid w:val="001F5521"/>
    <w:rsid w:val="001F661F"/>
    <w:rsid w:val="001F6C5B"/>
    <w:rsid w:val="00201537"/>
    <w:rsid w:val="00202659"/>
    <w:rsid w:val="002046DC"/>
    <w:rsid w:val="00210CEA"/>
    <w:rsid w:val="002122CE"/>
    <w:rsid w:val="00213EE8"/>
    <w:rsid w:val="00215EF3"/>
    <w:rsid w:val="00221482"/>
    <w:rsid w:val="00223004"/>
    <w:rsid w:val="00230DAE"/>
    <w:rsid w:val="00235478"/>
    <w:rsid w:val="002373DC"/>
    <w:rsid w:val="00240955"/>
    <w:rsid w:val="0024263E"/>
    <w:rsid w:val="00242A62"/>
    <w:rsid w:val="00244D14"/>
    <w:rsid w:val="002504A4"/>
    <w:rsid w:val="00253130"/>
    <w:rsid w:val="0025672C"/>
    <w:rsid w:val="00261207"/>
    <w:rsid w:val="00266E89"/>
    <w:rsid w:val="00272E53"/>
    <w:rsid w:val="0028031B"/>
    <w:rsid w:val="00281957"/>
    <w:rsid w:val="00281AA5"/>
    <w:rsid w:val="00287258"/>
    <w:rsid w:val="002901A1"/>
    <w:rsid w:val="00294A49"/>
    <w:rsid w:val="002A0187"/>
    <w:rsid w:val="002A4C01"/>
    <w:rsid w:val="002A5754"/>
    <w:rsid w:val="002A575B"/>
    <w:rsid w:val="002B1D41"/>
    <w:rsid w:val="002B651F"/>
    <w:rsid w:val="002C33E2"/>
    <w:rsid w:val="002C4D57"/>
    <w:rsid w:val="002D1391"/>
    <w:rsid w:val="002D3188"/>
    <w:rsid w:val="002D31CD"/>
    <w:rsid w:val="002D61CD"/>
    <w:rsid w:val="002E5DB7"/>
    <w:rsid w:val="002F6AF4"/>
    <w:rsid w:val="002F70EA"/>
    <w:rsid w:val="00301177"/>
    <w:rsid w:val="00301AC1"/>
    <w:rsid w:val="00301B9C"/>
    <w:rsid w:val="00303E56"/>
    <w:rsid w:val="00305785"/>
    <w:rsid w:val="00312AAD"/>
    <w:rsid w:val="003131CC"/>
    <w:rsid w:val="003238E1"/>
    <w:rsid w:val="00324E28"/>
    <w:rsid w:val="0032507A"/>
    <w:rsid w:val="00327688"/>
    <w:rsid w:val="0033257D"/>
    <w:rsid w:val="00333047"/>
    <w:rsid w:val="0033762C"/>
    <w:rsid w:val="0034668A"/>
    <w:rsid w:val="003468B6"/>
    <w:rsid w:val="00347FF6"/>
    <w:rsid w:val="003527DC"/>
    <w:rsid w:val="003550D4"/>
    <w:rsid w:val="00355948"/>
    <w:rsid w:val="00366A60"/>
    <w:rsid w:val="003706B6"/>
    <w:rsid w:val="00370BA4"/>
    <w:rsid w:val="00374C9D"/>
    <w:rsid w:val="003804A9"/>
    <w:rsid w:val="0038488A"/>
    <w:rsid w:val="003862B2"/>
    <w:rsid w:val="00390B20"/>
    <w:rsid w:val="00390C39"/>
    <w:rsid w:val="003A5230"/>
    <w:rsid w:val="003B0BF5"/>
    <w:rsid w:val="003B514D"/>
    <w:rsid w:val="003B6097"/>
    <w:rsid w:val="003C5678"/>
    <w:rsid w:val="003D22C8"/>
    <w:rsid w:val="003D32FD"/>
    <w:rsid w:val="003D39E4"/>
    <w:rsid w:val="003D5585"/>
    <w:rsid w:val="003D7DA1"/>
    <w:rsid w:val="003E44E0"/>
    <w:rsid w:val="003F172C"/>
    <w:rsid w:val="003F1A31"/>
    <w:rsid w:val="003F7653"/>
    <w:rsid w:val="003F7D1E"/>
    <w:rsid w:val="00406B47"/>
    <w:rsid w:val="004117C7"/>
    <w:rsid w:val="00411DCB"/>
    <w:rsid w:val="00431521"/>
    <w:rsid w:val="00444FB5"/>
    <w:rsid w:val="00465F1B"/>
    <w:rsid w:val="004722E0"/>
    <w:rsid w:val="0047451A"/>
    <w:rsid w:val="00474913"/>
    <w:rsid w:val="0047670E"/>
    <w:rsid w:val="00480A94"/>
    <w:rsid w:val="00480FD0"/>
    <w:rsid w:val="004833EC"/>
    <w:rsid w:val="004846E1"/>
    <w:rsid w:val="004848D5"/>
    <w:rsid w:val="00485378"/>
    <w:rsid w:val="004A38C9"/>
    <w:rsid w:val="004A51EF"/>
    <w:rsid w:val="004A7CA1"/>
    <w:rsid w:val="004B699A"/>
    <w:rsid w:val="004C1115"/>
    <w:rsid w:val="004C35B2"/>
    <w:rsid w:val="004C5BE5"/>
    <w:rsid w:val="004C7080"/>
    <w:rsid w:val="004D21D3"/>
    <w:rsid w:val="004D3DDA"/>
    <w:rsid w:val="004D441F"/>
    <w:rsid w:val="004E3EC5"/>
    <w:rsid w:val="004E64C7"/>
    <w:rsid w:val="004F4441"/>
    <w:rsid w:val="005034C3"/>
    <w:rsid w:val="005040CF"/>
    <w:rsid w:val="00511F64"/>
    <w:rsid w:val="0051726B"/>
    <w:rsid w:val="00517C4A"/>
    <w:rsid w:val="00520EA1"/>
    <w:rsid w:val="00523277"/>
    <w:rsid w:val="005265B3"/>
    <w:rsid w:val="0054042B"/>
    <w:rsid w:val="00541255"/>
    <w:rsid w:val="00543961"/>
    <w:rsid w:val="00546354"/>
    <w:rsid w:val="005503C6"/>
    <w:rsid w:val="00550C67"/>
    <w:rsid w:val="00553316"/>
    <w:rsid w:val="00556E77"/>
    <w:rsid w:val="005612A5"/>
    <w:rsid w:val="00561681"/>
    <w:rsid w:val="005627B9"/>
    <w:rsid w:val="00563304"/>
    <w:rsid w:val="00565E11"/>
    <w:rsid w:val="00577318"/>
    <w:rsid w:val="0057740C"/>
    <w:rsid w:val="005923B8"/>
    <w:rsid w:val="005A0848"/>
    <w:rsid w:val="005B0D28"/>
    <w:rsid w:val="005B38CD"/>
    <w:rsid w:val="005B6066"/>
    <w:rsid w:val="005B67D9"/>
    <w:rsid w:val="005B766B"/>
    <w:rsid w:val="005C2E52"/>
    <w:rsid w:val="005C3A8D"/>
    <w:rsid w:val="005C3FDF"/>
    <w:rsid w:val="005C4ED7"/>
    <w:rsid w:val="005D236B"/>
    <w:rsid w:val="005D263C"/>
    <w:rsid w:val="005E0BE0"/>
    <w:rsid w:val="005F0467"/>
    <w:rsid w:val="005F27F1"/>
    <w:rsid w:val="005F59DB"/>
    <w:rsid w:val="00603678"/>
    <w:rsid w:val="006069D4"/>
    <w:rsid w:val="006079F0"/>
    <w:rsid w:val="00607F9B"/>
    <w:rsid w:val="00611B37"/>
    <w:rsid w:val="006129D3"/>
    <w:rsid w:val="00613C7E"/>
    <w:rsid w:val="00615422"/>
    <w:rsid w:val="00617418"/>
    <w:rsid w:val="00620A9C"/>
    <w:rsid w:val="006217AF"/>
    <w:rsid w:val="00626F13"/>
    <w:rsid w:val="00636CD9"/>
    <w:rsid w:val="006371DA"/>
    <w:rsid w:val="00637494"/>
    <w:rsid w:val="006412FB"/>
    <w:rsid w:val="00650F0A"/>
    <w:rsid w:val="00652AB0"/>
    <w:rsid w:val="0065735D"/>
    <w:rsid w:val="00657BAB"/>
    <w:rsid w:val="0066104B"/>
    <w:rsid w:val="00666AD9"/>
    <w:rsid w:val="00675AF5"/>
    <w:rsid w:val="00682341"/>
    <w:rsid w:val="00684408"/>
    <w:rsid w:val="00690E79"/>
    <w:rsid w:val="00693D14"/>
    <w:rsid w:val="006946CD"/>
    <w:rsid w:val="00695AEE"/>
    <w:rsid w:val="00697406"/>
    <w:rsid w:val="006A4C2C"/>
    <w:rsid w:val="006B0D5E"/>
    <w:rsid w:val="006B5F4A"/>
    <w:rsid w:val="006B6057"/>
    <w:rsid w:val="006C2E5D"/>
    <w:rsid w:val="006C593E"/>
    <w:rsid w:val="006C5AF8"/>
    <w:rsid w:val="006C714B"/>
    <w:rsid w:val="006C78DE"/>
    <w:rsid w:val="006D3519"/>
    <w:rsid w:val="006D3771"/>
    <w:rsid w:val="006D588E"/>
    <w:rsid w:val="006D6982"/>
    <w:rsid w:val="006E1F0D"/>
    <w:rsid w:val="006E3D04"/>
    <w:rsid w:val="006E43DF"/>
    <w:rsid w:val="006E43F6"/>
    <w:rsid w:val="006E595B"/>
    <w:rsid w:val="006E7D5A"/>
    <w:rsid w:val="006F0550"/>
    <w:rsid w:val="006F207E"/>
    <w:rsid w:val="00713884"/>
    <w:rsid w:val="007154B9"/>
    <w:rsid w:val="0073157F"/>
    <w:rsid w:val="0073654F"/>
    <w:rsid w:val="007401FF"/>
    <w:rsid w:val="00742757"/>
    <w:rsid w:val="00743AC0"/>
    <w:rsid w:val="00746C13"/>
    <w:rsid w:val="00750851"/>
    <w:rsid w:val="00761843"/>
    <w:rsid w:val="00765EA4"/>
    <w:rsid w:val="00771FF2"/>
    <w:rsid w:val="00773A83"/>
    <w:rsid w:val="0077488D"/>
    <w:rsid w:val="007931E5"/>
    <w:rsid w:val="00793620"/>
    <w:rsid w:val="00796660"/>
    <w:rsid w:val="007A0ECD"/>
    <w:rsid w:val="007A1F2C"/>
    <w:rsid w:val="007A74B3"/>
    <w:rsid w:val="007C0121"/>
    <w:rsid w:val="007C173B"/>
    <w:rsid w:val="007C2D5D"/>
    <w:rsid w:val="007C3470"/>
    <w:rsid w:val="007C7A0D"/>
    <w:rsid w:val="007D11E2"/>
    <w:rsid w:val="007D1C01"/>
    <w:rsid w:val="007D1F28"/>
    <w:rsid w:val="007D5F9B"/>
    <w:rsid w:val="007D7B9C"/>
    <w:rsid w:val="007E1A96"/>
    <w:rsid w:val="007E5EE3"/>
    <w:rsid w:val="007F13BC"/>
    <w:rsid w:val="007F1789"/>
    <w:rsid w:val="007F2226"/>
    <w:rsid w:val="007F7778"/>
    <w:rsid w:val="00806406"/>
    <w:rsid w:val="00806818"/>
    <w:rsid w:val="0081164E"/>
    <w:rsid w:val="00815879"/>
    <w:rsid w:val="008302F2"/>
    <w:rsid w:val="0083137D"/>
    <w:rsid w:val="00834DE1"/>
    <w:rsid w:val="008375B5"/>
    <w:rsid w:val="00853CAF"/>
    <w:rsid w:val="008547E7"/>
    <w:rsid w:val="00856638"/>
    <w:rsid w:val="00862C8A"/>
    <w:rsid w:val="0086381E"/>
    <w:rsid w:val="00865111"/>
    <w:rsid w:val="0086562F"/>
    <w:rsid w:val="00874CBA"/>
    <w:rsid w:val="00875EED"/>
    <w:rsid w:val="00875FED"/>
    <w:rsid w:val="0087793F"/>
    <w:rsid w:val="008779C3"/>
    <w:rsid w:val="00880D3C"/>
    <w:rsid w:val="00884807"/>
    <w:rsid w:val="008870E1"/>
    <w:rsid w:val="00887A09"/>
    <w:rsid w:val="008912CB"/>
    <w:rsid w:val="00891AAF"/>
    <w:rsid w:val="00895EB5"/>
    <w:rsid w:val="008A22F9"/>
    <w:rsid w:val="008A53BC"/>
    <w:rsid w:val="008A5EB9"/>
    <w:rsid w:val="008A685C"/>
    <w:rsid w:val="008B2447"/>
    <w:rsid w:val="008B6296"/>
    <w:rsid w:val="008C038B"/>
    <w:rsid w:val="008C1B05"/>
    <w:rsid w:val="008C380F"/>
    <w:rsid w:val="008C4D80"/>
    <w:rsid w:val="008C7411"/>
    <w:rsid w:val="008D1D33"/>
    <w:rsid w:val="008D45B2"/>
    <w:rsid w:val="008D5523"/>
    <w:rsid w:val="008D6425"/>
    <w:rsid w:val="008E0C0C"/>
    <w:rsid w:val="008E402F"/>
    <w:rsid w:val="008E42D6"/>
    <w:rsid w:val="008E4953"/>
    <w:rsid w:val="008E7328"/>
    <w:rsid w:val="008F6772"/>
    <w:rsid w:val="008F6F72"/>
    <w:rsid w:val="00900BC6"/>
    <w:rsid w:val="00902046"/>
    <w:rsid w:val="00910939"/>
    <w:rsid w:val="00910BE3"/>
    <w:rsid w:val="009204CD"/>
    <w:rsid w:val="00924B69"/>
    <w:rsid w:val="00924EA9"/>
    <w:rsid w:val="009327AA"/>
    <w:rsid w:val="009360C9"/>
    <w:rsid w:val="00940AB0"/>
    <w:rsid w:val="00940B80"/>
    <w:rsid w:val="00941C95"/>
    <w:rsid w:val="00941F8C"/>
    <w:rsid w:val="00955175"/>
    <w:rsid w:val="0095640C"/>
    <w:rsid w:val="00956C44"/>
    <w:rsid w:val="00957579"/>
    <w:rsid w:val="00965BEF"/>
    <w:rsid w:val="00976444"/>
    <w:rsid w:val="00976656"/>
    <w:rsid w:val="00985029"/>
    <w:rsid w:val="0098591A"/>
    <w:rsid w:val="00991944"/>
    <w:rsid w:val="00991B09"/>
    <w:rsid w:val="00992409"/>
    <w:rsid w:val="0099282B"/>
    <w:rsid w:val="009A2070"/>
    <w:rsid w:val="009A53AB"/>
    <w:rsid w:val="009A6430"/>
    <w:rsid w:val="009A7887"/>
    <w:rsid w:val="009B0409"/>
    <w:rsid w:val="009B2930"/>
    <w:rsid w:val="009B2B3B"/>
    <w:rsid w:val="009B3FFC"/>
    <w:rsid w:val="009C0267"/>
    <w:rsid w:val="009C3770"/>
    <w:rsid w:val="009D3B35"/>
    <w:rsid w:val="009D4283"/>
    <w:rsid w:val="009E3A17"/>
    <w:rsid w:val="009E7214"/>
    <w:rsid w:val="009F3DFC"/>
    <w:rsid w:val="009F65FF"/>
    <w:rsid w:val="00A04A0B"/>
    <w:rsid w:val="00A066CB"/>
    <w:rsid w:val="00A11088"/>
    <w:rsid w:val="00A20D70"/>
    <w:rsid w:val="00A228FE"/>
    <w:rsid w:val="00A26167"/>
    <w:rsid w:val="00A26592"/>
    <w:rsid w:val="00A456E5"/>
    <w:rsid w:val="00A51F88"/>
    <w:rsid w:val="00A5324F"/>
    <w:rsid w:val="00A555BE"/>
    <w:rsid w:val="00A677C6"/>
    <w:rsid w:val="00A71C76"/>
    <w:rsid w:val="00A866A5"/>
    <w:rsid w:val="00A95169"/>
    <w:rsid w:val="00A9743A"/>
    <w:rsid w:val="00AA6C2C"/>
    <w:rsid w:val="00AB37F5"/>
    <w:rsid w:val="00AB443F"/>
    <w:rsid w:val="00AC0106"/>
    <w:rsid w:val="00AC081E"/>
    <w:rsid w:val="00AC2863"/>
    <w:rsid w:val="00AC2B7E"/>
    <w:rsid w:val="00AC3BF4"/>
    <w:rsid w:val="00AC4F9D"/>
    <w:rsid w:val="00AC5C6D"/>
    <w:rsid w:val="00AE0101"/>
    <w:rsid w:val="00AE0DBD"/>
    <w:rsid w:val="00AE601B"/>
    <w:rsid w:val="00AF3D0D"/>
    <w:rsid w:val="00AF521A"/>
    <w:rsid w:val="00AF6A91"/>
    <w:rsid w:val="00AF6D44"/>
    <w:rsid w:val="00B00AF0"/>
    <w:rsid w:val="00B02BA2"/>
    <w:rsid w:val="00B03A50"/>
    <w:rsid w:val="00B03A8F"/>
    <w:rsid w:val="00B14679"/>
    <w:rsid w:val="00B21541"/>
    <w:rsid w:val="00B21790"/>
    <w:rsid w:val="00B26892"/>
    <w:rsid w:val="00B32842"/>
    <w:rsid w:val="00B3318E"/>
    <w:rsid w:val="00B34EF9"/>
    <w:rsid w:val="00B47039"/>
    <w:rsid w:val="00B5079B"/>
    <w:rsid w:val="00B529B0"/>
    <w:rsid w:val="00B53706"/>
    <w:rsid w:val="00B659F0"/>
    <w:rsid w:val="00B73037"/>
    <w:rsid w:val="00B73252"/>
    <w:rsid w:val="00B7350F"/>
    <w:rsid w:val="00B75296"/>
    <w:rsid w:val="00B8266D"/>
    <w:rsid w:val="00B85B7D"/>
    <w:rsid w:val="00B86D8B"/>
    <w:rsid w:val="00B95955"/>
    <w:rsid w:val="00B968ED"/>
    <w:rsid w:val="00B975AF"/>
    <w:rsid w:val="00BA136E"/>
    <w:rsid w:val="00BA19B6"/>
    <w:rsid w:val="00BA28EA"/>
    <w:rsid w:val="00BA5894"/>
    <w:rsid w:val="00BB04A3"/>
    <w:rsid w:val="00BB09A7"/>
    <w:rsid w:val="00BD262C"/>
    <w:rsid w:val="00BD7739"/>
    <w:rsid w:val="00BF0F9E"/>
    <w:rsid w:val="00BF67A8"/>
    <w:rsid w:val="00C058FB"/>
    <w:rsid w:val="00C12614"/>
    <w:rsid w:val="00C1274F"/>
    <w:rsid w:val="00C239A0"/>
    <w:rsid w:val="00C30531"/>
    <w:rsid w:val="00C31FAB"/>
    <w:rsid w:val="00C35250"/>
    <w:rsid w:val="00C37F3D"/>
    <w:rsid w:val="00C465A0"/>
    <w:rsid w:val="00C47965"/>
    <w:rsid w:val="00C5213E"/>
    <w:rsid w:val="00C54CCA"/>
    <w:rsid w:val="00C6106A"/>
    <w:rsid w:val="00C61552"/>
    <w:rsid w:val="00C63272"/>
    <w:rsid w:val="00C707E2"/>
    <w:rsid w:val="00C735CD"/>
    <w:rsid w:val="00C75C72"/>
    <w:rsid w:val="00C80313"/>
    <w:rsid w:val="00C8101F"/>
    <w:rsid w:val="00C82700"/>
    <w:rsid w:val="00C86780"/>
    <w:rsid w:val="00C86F3F"/>
    <w:rsid w:val="00C87E23"/>
    <w:rsid w:val="00C94476"/>
    <w:rsid w:val="00CA44F8"/>
    <w:rsid w:val="00CA46A2"/>
    <w:rsid w:val="00CB6CCD"/>
    <w:rsid w:val="00CB7E1C"/>
    <w:rsid w:val="00CC4801"/>
    <w:rsid w:val="00CC5756"/>
    <w:rsid w:val="00CC6E77"/>
    <w:rsid w:val="00CD4B12"/>
    <w:rsid w:val="00CE0BFD"/>
    <w:rsid w:val="00CE1A2F"/>
    <w:rsid w:val="00CE244A"/>
    <w:rsid w:val="00CE553D"/>
    <w:rsid w:val="00CE68D5"/>
    <w:rsid w:val="00CF0A85"/>
    <w:rsid w:val="00CF14CD"/>
    <w:rsid w:val="00CF2ECE"/>
    <w:rsid w:val="00D026BB"/>
    <w:rsid w:val="00D07DF5"/>
    <w:rsid w:val="00D11E0F"/>
    <w:rsid w:val="00D13688"/>
    <w:rsid w:val="00D15309"/>
    <w:rsid w:val="00D27D00"/>
    <w:rsid w:val="00D31CF1"/>
    <w:rsid w:val="00D328CA"/>
    <w:rsid w:val="00D4062F"/>
    <w:rsid w:val="00D4227F"/>
    <w:rsid w:val="00D541E0"/>
    <w:rsid w:val="00D603C8"/>
    <w:rsid w:val="00D6081F"/>
    <w:rsid w:val="00D60F53"/>
    <w:rsid w:val="00D67A96"/>
    <w:rsid w:val="00D70AB2"/>
    <w:rsid w:val="00D74B63"/>
    <w:rsid w:val="00D7550B"/>
    <w:rsid w:val="00D75B3B"/>
    <w:rsid w:val="00D77156"/>
    <w:rsid w:val="00D868CA"/>
    <w:rsid w:val="00D86C0C"/>
    <w:rsid w:val="00D92311"/>
    <w:rsid w:val="00D93616"/>
    <w:rsid w:val="00D93E30"/>
    <w:rsid w:val="00D9430C"/>
    <w:rsid w:val="00DA49EB"/>
    <w:rsid w:val="00DB1E0C"/>
    <w:rsid w:val="00DB26E5"/>
    <w:rsid w:val="00DB4256"/>
    <w:rsid w:val="00DC6E3E"/>
    <w:rsid w:val="00DC7A5B"/>
    <w:rsid w:val="00DD7C11"/>
    <w:rsid w:val="00DE2436"/>
    <w:rsid w:val="00DE28B0"/>
    <w:rsid w:val="00DE4630"/>
    <w:rsid w:val="00DE557E"/>
    <w:rsid w:val="00DF1E88"/>
    <w:rsid w:val="00DF29E1"/>
    <w:rsid w:val="00E007E4"/>
    <w:rsid w:val="00E01D75"/>
    <w:rsid w:val="00E06112"/>
    <w:rsid w:val="00E07206"/>
    <w:rsid w:val="00E14551"/>
    <w:rsid w:val="00E16418"/>
    <w:rsid w:val="00E16592"/>
    <w:rsid w:val="00E17BF9"/>
    <w:rsid w:val="00E20158"/>
    <w:rsid w:val="00E20439"/>
    <w:rsid w:val="00E20577"/>
    <w:rsid w:val="00E2332E"/>
    <w:rsid w:val="00E23C86"/>
    <w:rsid w:val="00E26F27"/>
    <w:rsid w:val="00E27CC0"/>
    <w:rsid w:val="00E33B63"/>
    <w:rsid w:val="00E349F7"/>
    <w:rsid w:val="00E36D67"/>
    <w:rsid w:val="00E40DDF"/>
    <w:rsid w:val="00E45F89"/>
    <w:rsid w:val="00E52CE3"/>
    <w:rsid w:val="00E55A01"/>
    <w:rsid w:val="00E563FB"/>
    <w:rsid w:val="00E56464"/>
    <w:rsid w:val="00E60739"/>
    <w:rsid w:val="00E61D08"/>
    <w:rsid w:val="00E6330F"/>
    <w:rsid w:val="00E64295"/>
    <w:rsid w:val="00E66469"/>
    <w:rsid w:val="00E67B90"/>
    <w:rsid w:val="00E7173B"/>
    <w:rsid w:val="00E76462"/>
    <w:rsid w:val="00E83892"/>
    <w:rsid w:val="00E85C1A"/>
    <w:rsid w:val="00E92E8E"/>
    <w:rsid w:val="00E93180"/>
    <w:rsid w:val="00E95824"/>
    <w:rsid w:val="00E95E5F"/>
    <w:rsid w:val="00EA2341"/>
    <w:rsid w:val="00EA66ED"/>
    <w:rsid w:val="00EA6C3A"/>
    <w:rsid w:val="00EB2676"/>
    <w:rsid w:val="00EB2742"/>
    <w:rsid w:val="00EB4C31"/>
    <w:rsid w:val="00EB5FC4"/>
    <w:rsid w:val="00EC01AD"/>
    <w:rsid w:val="00EC3469"/>
    <w:rsid w:val="00ED43BB"/>
    <w:rsid w:val="00ED54BE"/>
    <w:rsid w:val="00ED5775"/>
    <w:rsid w:val="00EE0277"/>
    <w:rsid w:val="00EE144B"/>
    <w:rsid w:val="00EE31BB"/>
    <w:rsid w:val="00EE3F16"/>
    <w:rsid w:val="00EE4239"/>
    <w:rsid w:val="00EE4C82"/>
    <w:rsid w:val="00EE76B2"/>
    <w:rsid w:val="00EF0DE1"/>
    <w:rsid w:val="00EF1F8A"/>
    <w:rsid w:val="00EF27F2"/>
    <w:rsid w:val="00EF33E6"/>
    <w:rsid w:val="00EF46FE"/>
    <w:rsid w:val="00F01500"/>
    <w:rsid w:val="00F022A6"/>
    <w:rsid w:val="00F028AC"/>
    <w:rsid w:val="00F06C2B"/>
    <w:rsid w:val="00F1301D"/>
    <w:rsid w:val="00F16209"/>
    <w:rsid w:val="00F2261E"/>
    <w:rsid w:val="00F27C7E"/>
    <w:rsid w:val="00F446A6"/>
    <w:rsid w:val="00F46F8B"/>
    <w:rsid w:val="00F47887"/>
    <w:rsid w:val="00F532DA"/>
    <w:rsid w:val="00F61D72"/>
    <w:rsid w:val="00F64660"/>
    <w:rsid w:val="00F64FAC"/>
    <w:rsid w:val="00F677F3"/>
    <w:rsid w:val="00F709C8"/>
    <w:rsid w:val="00F801F2"/>
    <w:rsid w:val="00F807A5"/>
    <w:rsid w:val="00F81B5D"/>
    <w:rsid w:val="00F82FE8"/>
    <w:rsid w:val="00F85EDA"/>
    <w:rsid w:val="00F86394"/>
    <w:rsid w:val="00F86D9E"/>
    <w:rsid w:val="00F90499"/>
    <w:rsid w:val="00F91443"/>
    <w:rsid w:val="00F9368A"/>
    <w:rsid w:val="00F9383A"/>
    <w:rsid w:val="00F9524B"/>
    <w:rsid w:val="00F97E28"/>
    <w:rsid w:val="00FA3D7D"/>
    <w:rsid w:val="00FA53AA"/>
    <w:rsid w:val="00FB3A55"/>
    <w:rsid w:val="00FB7827"/>
    <w:rsid w:val="00FB7E46"/>
    <w:rsid w:val="00FC090D"/>
    <w:rsid w:val="00FC0C49"/>
    <w:rsid w:val="00FD01D5"/>
    <w:rsid w:val="00FD3F47"/>
    <w:rsid w:val="00FE0FC7"/>
    <w:rsid w:val="00FE4069"/>
    <w:rsid w:val="00FE7FD1"/>
    <w:rsid w:val="00FF3917"/>
    <w:rsid w:val="00FF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12B29628"/>
  <w15:docId w15:val="{5D4AA383-883D-4BDC-B178-FFA3C6C8E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5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8D45B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975AF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D7C11"/>
  </w:style>
  <w:style w:type="paragraph" w:styleId="BalloonText">
    <w:name w:val="Balloon Text"/>
    <w:basedOn w:val="Normal"/>
    <w:link w:val="BalloonTextChar"/>
    <w:uiPriority w:val="99"/>
    <w:semiHidden/>
    <w:unhideWhenUsed/>
    <w:rsid w:val="001E70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70A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7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4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62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25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72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940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9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43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9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21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37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80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7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4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95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85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66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068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4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7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77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46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23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1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38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55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25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842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7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7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2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269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8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9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5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2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60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47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37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23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74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8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31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89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4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4CC839-5355-4B5E-9BF9-FD0DC474F5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1115</TotalTime>
  <Pages>2</Pages>
  <Words>761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John Intihar</cp:lastModifiedBy>
  <cp:revision>178</cp:revision>
  <cp:lastPrinted>2015-09-01T14:44:00Z</cp:lastPrinted>
  <dcterms:created xsi:type="dcterms:W3CDTF">2024-02-09T15:58:00Z</dcterms:created>
  <dcterms:modified xsi:type="dcterms:W3CDTF">2025-09-08T19:06:00Z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0df1db-9955-4087-a541-42c2f5a9332e_Enabled">
    <vt:lpwstr>true</vt:lpwstr>
  </property>
  <property fmtid="{D5CDD505-2E9C-101B-9397-08002B2CF9AE}" pid="3" name="MSIP_Label_320df1db-9955-4087-a541-42c2f5a9332e_SetDate">
    <vt:lpwstr>2023-06-27T15:45:23Z</vt:lpwstr>
  </property>
  <property fmtid="{D5CDD505-2E9C-101B-9397-08002B2CF9AE}" pid="4" name="MSIP_Label_320df1db-9955-4087-a541-42c2f5a9332e_Method">
    <vt:lpwstr>Standard</vt:lpwstr>
  </property>
  <property fmtid="{D5CDD505-2E9C-101B-9397-08002B2CF9AE}" pid="5" name="MSIP_Label_320df1db-9955-4087-a541-42c2f5a9332e_Name">
    <vt:lpwstr>Confidential Information</vt:lpwstr>
  </property>
  <property fmtid="{D5CDD505-2E9C-101B-9397-08002B2CF9AE}" pid="6" name="MSIP_Label_320df1db-9955-4087-a541-42c2f5a9332e_SiteId">
    <vt:lpwstr>eef95730-77bf-4663-a55d-1ddff9335b5b</vt:lpwstr>
  </property>
  <property fmtid="{D5CDD505-2E9C-101B-9397-08002B2CF9AE}" pid="7" name="MSIP_Label_320df1db-9955-4087-a541-42c2f5a9332e_ActionId">
    <vt:lpwstr>fc096373-203a-4980-83dd-3ff09d799e51</vt:lpwstr>
  </property>
  <property fmtid="{D5CDD505-2E9C-101B-9397-08002B2CF9AE}" pid="8" name="MSIP_Label_320df1db-9955-4087-a541-42c2f5a9332e_ContentBits">
    <vt:lpwstr>0</vt:lpwstr>
  </property>
</Properties>
</file>