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jc w:val="center"/>
      </w:pPr>
      <w:r>
        <w:rPr>
          <w:rFonts w:ascii="Arial" w:hAnsi="Arial" w:eastAsia="Arial"/>
        </w:rPr>
        <w:t>SAITEJA RAO</w:t>
      </w:r>
    </w:p>
    <w:p>
      <w:pPr>
        <w:pStyle w:val="ResumeTitle"/>
        <w:jc w:val="center"/>
      </w:pPr>
      <w:r>
        <w:rPr>
          <w:rFonts w:ascii="Arial" w:hAnsi="Arial" w:eastAsia="Arial"/>
        </w:rPr>
        <w:t>DATA ENGINEER | AZURE DATABRICKS | SNOWFLAKE</w:t>
      </w:r>
    </w:p>
    <w:p>
      <w:pPr>
        <w:pStyle w:val="Contact"/>
        <w:jc w:val="center"/>
      </w:pPr>
      <w:r>
        <w:rPr>
          <w:rFonts w:ascii="Arial" w:hAnsi="Arial" w:eastAsia="Arial"/>
        </w:rPr>
        <w:t>Boca Raton, FL | 561-979-5519 | saitejarao.data@gmail.com</w:t>
      </w:r>
      <w:r>
        <w:t xml:space="preserve"> | </w:t>
      </w:r>
      <w:hyperlink r:id="rId11">
        <w:r>
          <w:rPr>
            <w:color w:val="3C3C3C"/>
            <w:u w:val="none"/>
            <w:rFonts w:ascii="Arial" w:hAnsi="Arial"/>
            <w:sz w:val="19"/>
            <w:szCs w:val="19"/>
          </w:rPr>
          <w:t>linkedin.com/in/saiteja-rao-de</w:t>
        </w:r>
      </w:hyperlink>
    </w:p>
    <w:p>
      <w:pPr>
        <w:pStyle w:val="SectionHeading"/>
        <w:pBdr>
          <w:bottom w:val="single" w:sz="8" w:space="1" w:color="1F4E79"/>
        </w:pBdr>
        <w:keepNext/>
        <w:keepLines/>
      </w:pPr>
      <w:r>
        <w:rPr>
          <w:rFonts w:ascii="Arial" w:hAnsi="Arial" w:eastAsia="Arial"/>
        </w:rPr>
        <w:t>PROFESSIONAL SUMMARY</w:t>
      </w:r>
    </w:p>
    <w:p>
      <w:pPr>
        <w:pStyle w:val="SummaryText"/>
        <w:keepLines/>
      </w:pPr>
      <w:r>
        <w:rPr>
          <w:rFonts w:ascii="Arial" w:hAnsi="Arial" w:eastAsia="Arial"/>
        </w:rPr>
        <w:t>Data Engineer with 4+ years of experience building and operating end-to-end batch data pipelines and cloud data platforms across healthcare and financial services. Hands-on expertise with Azure Data Factory, Azure Databricks, PySpark, ADLS Gen2, Delta Lake, Snowflake, dbt, Apache Airflow, AWS Lambda, Amazon S3, Snowpipe, Airbyte, and Great Expectations. Experienced in Medallion Architecture, dimensional modeling, data-quality automation, PHI/PII protection, performance tuning, CI/CD, monitoring, and production recovery, with measurable improvements in query speed, data-feed onboarding, reporting quality, and support efficiency.</w:t>
      </w:r>
    </w:p>
    <w:p>
      <w:pPr>
        <w:pStyle w:val="SectionHeading"/>
        <w:pBdr>
          <w:bottom w:val="single" w:sz="8" w:space="1" w:color="1F4E79"/>
        </w:pBdr>
        <w:keepNext/>
        <w:keepLines/>
      </w:pPr>
      <w:r>
        <w:rPr>
          <w:rFonts w:ascii="Arial" w:hAnsi="Arial" w:eastAsia="Arial"/>
        </w:rPr>
        <w:t>TECHNICAL SKILLS</w:t>
      </w:r>
    </w:p>
    <w:p>
      <w:pPr>
        <w:pStyle w:val="SkillLine"/>
        <w:keepLines/>
      </w:pPr>
      <w:r>
        <w:rPr>
          <w:rFonts w:ascii="Arial" w:hAnsi="Arial" w:eastAsia="Arial"/>
          <w:b/>
        </w:rPr>
        <w:t xml:space="preserve">Programming &amp; Processing: </w:t>
      </w:r>
      <w:r>
        <w:rPr>
          <w:rFonts w:ascii="Arial" w:hAnsi="Arial" w:eastAsia="Arial"/>
        </w:rPr>
        <w:t>Python, PySpark, SQL, Apache Spark</w:t>
      </w:r>
    </w:p>
    <w:p>
      <w:pPr>
        <w:pStyle w:val="SkillLine"/>
        <w:keepLines/>
      </w:pPr>
      <w:r>
        <w:rPr>
          <w:rFonts w:ascii="Arial" w:hAnsi="Arial" w:eastAsia="Arial"/>
          <w:b/>
        </w:rPr>
        <w:t xml:space="preserve">Azure Data Platform: </w:t>
      </w:r>
      <w:r>
        <w:rPr>
          <w:rFonts w:ascii="Arial" w:hAnsi="Arial" w:eastAsia="Arial"/>
        </w:rPr>
        <w:t>Azure Data Factory (ADF), Azure Databricks, Azure Data Lake Storage Gen2 (ADLS Gen2), Delta Lake, Azure DevOps</w:t>
      </w:r>
    </w:p>
    <w:p>
      <w:pPr>
        <w:pStyle w:val="SkillLine"/>
        <w:keepLines/>
      </w:pPr>
      <w:r>
        <w:rPr>
          <w:rFonts w:ascii="Arial" w:hAnsi="Arial" w:eastAsia="Arial"/>
          <w:b/>
        </w:rPr>
        <w:t xml:space="preserve">AWS &amp; Data Warehousing: </w:t>
      </w:r>
      <w:r>
        <w:rPr>
          <w:rFonts w:ascii="Arial" w:hAnsi="Arial" w:eastAsia="Arial"/>
        </w:rPr>
        <w:t>Amazon Web Services (AWS), Amazon S3, AWS Lambda, Snowflake, Snowpipe</w:t>
      </w:r>
    </w:p>
    <w:p>
      <w:pPr>
        <w:pStyle w:val="SkillLine"/>
        <w:keepLines/>
      </w:pPr>
      <w:r>
        <w:rPr>
          <w:rFonts w:ascii="Arial" w:hAnsi="Arial" w:eastAsia="Arial"/>
          <w:b/>
        </w:rPr>
        <w:t xml:space="preserve">Transformation &amp; Orchestration: </w:t>
      </w:r>
      <w:r>
        <w:rPr>
          <w:rFonts w:ascii="Arial" w:hAnsi="Arial" w:eastAsia="Arial"/>
        </w:rPr>
        <w:t>dbt, Apache Airflow, Airbyte, ETL/ELT, batch processing, workflow orchestration, incremental processing</w:t>
      </w:r>
    </w:p>
    <w:p>
      <w:pPr>
        <w:pStyle w:val="SkillLine"/>
        <w:keepLines/>
      </w:pPr>
      <w:r>
        <w:rPr>
          <w:rFonts w:ascii="Arial" w:hAnsi="Arial" w:eastAsia="Arial"/>
          <w:b/>
        </w:rPr>
        <w:t xml:space="preserve">Architecture, Quality &amp; Security: </w:t>
      </w:r>
      <w:r>
        <w:rPr>
          <w:rFonts w:ascii="Arial" w:hAnsi="Arial" w:eastAsia="Arial"/>
        </w:rPr>
        <w:t>Medallion Architecture, Bronze/Silver/Gold layers, dimensional modeling, fact and dimension tables, Great Expectations, schema validation, deduplication, quarantine processing, PHI/PII protection, SHA-256 hashing, data masking</w:t>
      </w:r>
    </w:p>
    <w:p>
      <w:pPr>
        <w:pStyle w:val="SkillLine"/>
        <w:keepLines/>
      </w:pPr>
      <w:r>
        <w:rPr>
          <w:rFonts w:ascii="Arial" w:hAnsi="Arial" w:eastAsia="Arial"/>
          <w:b/>
        </w:rPr>
        <w:t xml:space="preserve">Optimization &amp; Operations: </w:t>
      </w:r>
      <w:r>
        <w:rPr>
          <w:rFonts w:ascii="Arial" w:hAnsi="Arial" w:eastAsia="Arial"/>
        </w:rPr>
        <w:t>Snowflake Query Profile, dbt incremental models, Delta Lake OPTIMIZE, Z-Ordering, file compaction, CI/CD, retries, monitoring, alerting, incident recovery, production support</w:t>
      </w:r>
    </w:p>
    <w:p>
      <w:pPr>
        <w:pStyle w:val="SectionHeading"/>
        <w:pBdr>
          <w:bottom w:val="single" w:sz="8" w:space="1" w:color="1F4E79"/>
        </w:pBdr>
        <w:keepNext/>
        <w:keepLines/>
      </w:pPr>
      <w:r>
        <w:rPr>
          <w:rFonts w:ascii="Arial" w:hAnsi="Arial" w:eastAsia="Arial"/>
        </w:rPr>
        <w:t>PROFESSIONAL EXPERIENCE</w:t>
      </w:r>
    </w:p>
    <w:p>
      <w:pPr>
        <w:pStyle w:val="Employer"/>
        <w:keepNext/>
        <w:keepLines/>
      </w:pPr>
      <w:r>
        <w:rPr>
          <w:rFonts w:ascii="Arial" w:hAnsi="Arial" w:eastAsia="Arial"/>
        </w:rPr>
        <w:t>OPTUM</w:t>
      </w:r>
    </w:p>
    <w:p>
      <w:pPr>
        <w:pStyle w:val="RoleLine"/>
        <w:keepNext/>
        <w:keepLines/>
      </w:pPr>
      <w:r>
        <w:rPr>
          <w:rFonts w:ascii="Arial" w:hAnsi="Arial" w:eastAsia="Arial"/>
        </w:rPr>
        <w:t>Contract Data Engineer | Boca Raton, FL | January 2025 - Present</w:t>
      </w:r>
    </w:p>
    <w:p>
      <w:pPr>
        <w:pStyle w:val="ResumeBullet"/>
        <w:ind w:left="360" w:hanging="180"/>
        <w:keepLines/>
      </w:pPr>
      <w:r>
        <w:rPr>
          <w:rFonts w:ascii="Arial" w:hAnsi="Arial" w:eastAsia="Arial"/>
        </w:rPr>
        <w:t>• Built scheduled Azure Data Factory pipelines to ingest healthcare claims, eligibility, provider, and enrollment data from external SFTP servers and REST APIs into the Bronze layer of ADLS Gen2; configured file-arrival triggers to start downstream processing after approved batches landed.</w:t>
      </w:r>
    </w:p>
    <w:p>
      <w:pPr>
        <w:pStyle w:val="ResumeBullet"/>
        <w:ind w:left="360" w:hanging="180"/>
        <w:keepLines/>
      </w:pPr>
      <w:r>
        <w:rPr>
          <w:rFonts w:ascii="Arial" w:hAnsi="Arial" w:eastAsia="Arial"/>
        </w:rPr>
        <w:t>• Developed Azure Databricks and PySpark transformations across Silver and Gold layers, converting raw healthcare records into validated business views and analytics-ready datasets for healthcare operations and internal BI teams.</w:t>
      </w:r>
    </w:p>
    <w:p>
      <w:pPr>
        <w:pStyle w:val="ResumeBullet"/>
        <w:ind w:left="360" w:hanging="180"/>
        <w:keepLines/>
      </w:pPr>
      <w:r>
        <w:rPr>
          <w:rFonts w:ascii="Arial" w:hAnsi="Arial" w:eastAsia="Arial"/>
        </w:rPr>
        <w:t>• Implemented PySpark data-quality controls to validate primary keys and date formats, enforce schemas, and apply business-key and event-timestamp-based deduplication to repeated claim records.</w:t>
      </w:r>
    </w:p>
    <w:p>
      <w:pPr>
        <w:pStyle w:val="ResumeBullet"/>
        <w:ind w:left="360" w:hanging="180"/>
        <w:keepLines/>
      </w:pPr>
      <w:r>
        <w:rPr>
          <w:rFonts w:ascii="Arial" w:hAnsi="Arial" w:eastAsia="Arial"/>
        </w:rPr>
        <w:t>• Designed ADLS Gen2 quarantine paths for missing keys, malformed dates, and schema violations, allowing valid records to continue processing while rejected records remained available for data-steward review.</w:t>
      </w:r>
    </w:p>
    <w:p>
      <w:pPr>
        <w:pStyle w:val="ResumeBullet"/>
        <w:ind w:left="360" w:hanging="180"/>
        <w:keepLines/>
      </w:pPr>
      <w:r>
        <w:rPr>
          <w:rFonts w:ascii="Arial" w:hAnsi="Arial" w:eastAsia="Arial"/>
        </w:rPr>
        <w:t>• Protected sensitive healthcare data by applying SHA-256 hashing to identifiers and PySpark-based masking transformations to PHI/PII attributes before downstream access.</w:t>
      </w:r>
    </w:p>
    <w:p>
      <w:pPr>
        <w:pStyle w:val="ResumeBullet"/>
        <w:ind w:left="360" w:hanging="180"/>
        <w:keepLines/>
      </w:pPr>
      <w:r>
        <w:rPr>
          <w:rFonts w:ascii="Arial" w:hAnsi="Arial" w:eastAsia="Arial"/>
        </w:rPr>
        <w:t>• Implemented Delta Lake ACID transactions and recoverable writes, then optimized Gold-layer tables with OPTIMIZE, file compaction, and Z-Ordering on claim_date and provider_id to improve data skipping and query efficiency.</w:t>
      </w:r>
    </w:p>
    <w:p>
      <w:pPr>
        <w:pStyle w:val="ResumeBullet"/>
        <w:ind w:left="360" w:hanging="180"/>
        <w:keepLines/>
      </w:pPr>
      <w:r>
        <w:rPr>
          <w:rFonts w:ascii="Arial" w:hAnsi="Arial" w:eastAsia="Arial"/>
        </w:rPr>
        <w:t>• Managed source control, testing, and deployments through Azure DevOps; configured ADF dependencies, controlled retry policies, monitoring, and failure notifications to support production stability and batch recovery.</w:t>
      </w:r>
    </w:p>
    <w:p>
      <w:pPr>
        <w:pStyle w:val="ResumeBullet"/>
        <w:ind w:left="360" w:hanging="180"/>
        <w:keepLines/>
      </w:pPr>
      <w:r>
        <w:rPr>
          <w:rFonts w:ascii="Arial" w:hAnsi="Arial" w:eastAsia="Arial"/>
        </w:rPr>
        <w:t>• Diagnosed an unannounced upstream CSV schema change through ADF and Databricks logs; updated the parsing schema, validated the new field, enabled approved Delta schema evolution, and reprocessed the failed batch within SLA.</w:t>
      </w:r>
    </w:p>
    <w:p>
      <w:pPr>
        <w:pageBreakBefore/>
        <w:spacing w:after="0"/>
      </w:pPr>
    </w:p>
    <w:p>
      <w:pPr>
        <w:pStyle w:val="Employer"/>
        <w:keepNext/>
        <w:keepLines/>
      </w:pPr>
      <w:r>
        <w:rPr>
          <w:rFonts w:ascii="Arial" w:hAnsi="Arial" w:eastAsia="Arial"/>
        </w:rPr>
        <w:t>PUBLICIS SAPIENT</w:t>
      </w:r>
    </w:p>
    <w:p>
      <w:pPr>
        <w:pStyle w:val="RoleLine"/>
        <w:keepNext/>
        <w:keepLines/>
      </w:pPr>
      <w:r>
        <w:rPr>
          <w:rFonts w:ascii="Arial" w:hAnsi="Arial" w:eastAsia="Arial"/>
        </w:rPr>
        <w:t>Associate Data Engineer (L1-L2) | Client: Invesco | July 2020 - April 2023</w:t>
      </w:r>
    </w:p>
    <w:p>
      <w:pPr>
        <w:pStyle w:val="ResumeBullet"/>
        <w:ind w:left="360" w:hanging="180"/>
        <w:keepLines/>
      </w:pPr>
      <w:r>
        <w:rPr>
          <w:rFonts w:ascii="Arial" w:hAnsi="Arial" w:eastAsia="Arial"/>
        </w:rPr>
        <w:t>• Progressed from Level 1 production monitoring into Level 2 engineering responsibilities, developing Python-based Apache Airflow DAGs for portfolio and transaction data pipelines across source databases, Amazon S3, and Snowflake.</w:t>
      </w:r>
    </w:p>
    <w:p>
      <w:pPr>
        <w:pStyle w:val="ResumeBullet"/>
        <w:ind w:left="360" w:hanging="180"/>
        <w:keepLines/>
      </w:pPr>
      <w:r>
        <w:rPr>
          <w:rFonts w:ascii="Arial" w:hAnsi="Arial" w:eastAsia="Arial"/>
        </w:rPr>
        <w:t>• Modernized legacy polling-based extraction using event-driven AWS Lambda workflows and Snowpipe continuous auto-ingestion from Amazon S3 into Snowflake, improving extraction performance by approximately 43% and reducing intraday landing time from hours to minutes.</w:t>
      </w:r>
    </w:p>
    <w:p>
      <w:pPr>
        <w:pStyle w:val="ResumeBullet"/>
        <w:ind w:left="360" w:hanging="180"/>
        <w:keepLines/>
      </w:pPr>
      <w:r>
        <w:rPr>
          <w:rFonts w:ascii="Arial" w:hAnsi="Arial" w:eastAsia="Arial"/>
        </w:rPr>
        <w:t>• Integrated Airbyte with Apache Airflow to ingest data from five source databases, using Airflow to manage dependencies, retries, scheduling, and operational monitoring before loading data into Snowflake.</w:t>
      </w:r>
    </w:p>
    <w:p>
      <w:pPr>
        <w:pStyle w:val="ResumeBullet"/>
        <w:ind w:left="360" w:hanging="180"/>
        <w:keepLines/>
      </w:pPr>
      <w:r>
        <w:rPr>
          <w:rFonts w:ascii="Arial" w:hAnsi="Arial" w:eastAsia="Arial"/>
        </w:rPr>
        <w:t>• Developed SQL and dbt models across staging, intermediate, and analytics layers, creating historical fact and dimension tables for portfolio and transaction reporting.</w:t>
      </w:r>
    </w:p>
    <w:p>
      <w:pPr>
        <w:pStyle w:val="ResumeBullet"/>
        <w:ind w:left="360" w:hanging="180"/>
        <w:keepLines/>
      </w:pPr>
      <w:r>
        <w:rPr>
          <w:rFonts w:ascii="Arial" w:hAnsi="Arial" w:eastAsia="Arial"/>
        </w:rPr>
        <w:t>• Reduced analytical query execution time by approximately 30% by using Snowflake Query Profile to identify expensive operations, refactoring join logic, and replacing repeated runtime calculations with incremental and precomputed dbt models.</w:t>
      </w:r>
    </w:p>
    <w:p>
      <w:pPr>
        <w:pStyle w:val="ResumeBullet"/>
        <w:ind w:left="360" w:hanging="180"/>
        <w:keepLines/>
      </w:pPr>
      <w:r>
        <w:rPr>
          <w:rFonts w:ascii="Arial" w:hAnsi="Arial" w:eastAsia="Arial"/>
        </w:rPr>
        <w:t>• Modularized reusable dbt macros and Airflow tasks, reducing implementation time for onboarding new data feeds from approximately four weeks to two weeks.</w:t>
      </w:r>
    </w:p>
    <w:p>
      <w:pPr>
        <w:pStyle w:val="ResumeBullet"/>
        <w:ind w:left="360" w:hanging="180"/>
        <w:keepLines/>
      </w:pPr>
      <w:r>
        <w:rPr>
          <w:rFonts w:ascii="Arial" w:hAnsi="Arial" w:eastAsia="Arial"/>
        </w:rPr>
        <w:t>• Implemented Great Expectations checks for schema changes, null values, and transformation errors, reducing downstream reporting issues by approximately 35% based on defects reported by finance users.</w:t>
      </w:r>
    </w:p>
    <w:p>
      <w:pPr>
        <w:pStyle w:val="ResumeBullet"/>
        <w:ind w:left="360" w:hanging="180"/>
        <w:keepLines/>
      </w:pPr>
      <w:r>
        <w:rPr>
          <w:rFonts w:ascii="Arial" w:hAnsi="Arial" w:eastAsia="Arial"/>
        </w:rPr>
        <w:t>• Configured Airflow monitoring and failure alerts and documented step-by-step recovery procedures for Level 1 operations, reducing recurring engineering support tickets by approximately 40% based on Jira ticket trends.</w:t>
      </w:r>
    </w:p>
    <w:p>
      <w:pPr>
        <w:pStyle w:val="SectionHeading"/>
        <w:pBdr>
          <w:bottom w:val="single" w:sz="8" w:space="1" w:color="1F4E79"/>
        </w:pBdr>
        <w:keepNext/>
        <w:keepLines/>
      </w:pPr>
      <w:r>
        <w:rPr>
          <w:rFonts w:ascii="Arial" w:hAnsi="Arial" w:eastAsia="Arial"/>
        </w:rPr>
        <w:t>EDUCATION</w:t>
      </w:r>
    </w:p>
    <w:p>
      <w:pPr>
        <w:pStyle w:val="Employer"/>
        <w:keepNext/>
        <w:keepLines/>
      </w:pPr>
      <w:r>
        <w:rPr>
          <w:rFonts w:ascii="Arial" w:hAnsi="Arial" w:eastAsia="Arial"/>
        </w:rPr>
        <w:t>FLORIDA ATLANTIC UNIVERSITY</w:t>
      </w:r>
    </w:p>
    <w:p>
      <w:pPr>
        <w:pStyle w:val="EducationLine"/>
        <w:keepLines/>
      </w:pPr>
      <w:r>
        <w:rPr>
          <w:rFonts w:ascii="Arial" w:hAnsi="Arial" w:eastAsia="Arial"/>
          <w:b/>
        </w:rPr>
        <w:t>Master of Science in Computer Science</w:t>
      </w:r>
      <w:r>
        <w:rPr>
          <w:rFonts w:ascii="Arial" w:hAnsi="Arial" w:eastAsia="Arial"/>
        </w:rPr>
        <w:t xml:space="preserve"> | Boca Raton, FL | May 2023 - December 2024 | GPA: 3.5/4.0</w:t>
      </w:r>
    </w:p>
    <w:sectPr w:rsidR="00FC693F" w:rsidRPr="0006063C" w:rsidSect="00034616">
      <w:headerReference w:type="default" r:id="rId9"/>
      <w:footerReference w:type="default" r:id="rId10"/>
      <w:pgSz w:w="12240" w:h="15840"/>
      <w:pgMar w:top="835" w:right="893" w:bottom="835"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spacing w:after="20" w:line="240" w:lineRule="auto"/>
    </w:pPr>
    <w:rPr>
      <w:rFonts w:ascii="Arial" w:hAnsi="Arial" w:eastAsia="Arial"/>
      <w:b/>
      <w:color w:val="1F4E79"/>
      <w:sz w:val="36"/>
    </w:rPr>
  </w:style>
  <w:style w:type="paragraph" w:customStyle="1" w:styleId="ResumeTitle">
    <w:name w:val="Resume Title"/>
    <w:pPr>
      <w:spacing w:after="20" w:line="240" w:lineRule="auto"/>
    </w:pPr>
    <w:rPr>
      <w:rFonts w:ascii="Arial" w:hAnsi="Arial" w:eastAsia="Arial"/>
      <w:b/>
      <w:color w:val="2D2D2D"/>
      <w:sz w:val="23"/>
    </w:rPr>
  </w:style>
  <w:style w:type="paragraph" w:customStyle="1" w:styleId="Contact">
    <w:name w:val="Contact"/>
    <w:pPr>
      <w:spacing w:after="80" w:line="240" w:lineRule="auto"/>
    </w:pPr>
    <w:rPr>
      <w:rFonts w:ascii="Arial" w:hAnsi="Arial" w:eastAsia="Arial"/>
      <w:color w:val="3C3C3C"/>
      <w:sz w:val="19"/>
    </w:rPr>
  </w:style>
  <w:style w:type="paragraph" w:customStyle="1" w:styleId="SectionHeading">
    <w:name w:val="Section Heading"/>
    <w:pPr>
      <w:spacing w:before="120" w:after="60" w:line="240" w:lineRule="auto"/>
    </w:pPr>
    <w:rPr>
      <w:rFonts w:ascii="Arial" w:hAnsi="Arial" w:eastAsia="Arial"/>
      <w:b/>
      <w:color w:val="1F4E79"/>
      <w:sz w:val="21"/>
    </w:rPr>
  </w:style>
  <w:style w:type="paragraph" w:customStyle="1" w:styleId="Employer">
    <w:name w:val="Employer"/>
    <w:pPr>
      <w:spacing w:before="40" w:after="0" w:line="240" w:lineRule="auto"/>
    </w:pPr>
    <w:rPr>
      <w:rFonts w:ascii="Arial" w:hAnsi="Arial" w:eastAsia="Arial"/>
      <w:b/>
      <w:color w:val="141414"/>
      <w:sz w:val="21"/>
    </w:rPr>
  </w:style>
  <w:style w:type="paragraph" w:customStyle="1" w:styleId="RoleLine">
    <w:name w:val="Role Line"/>
    <w:pPr>
      <w:spacing w:after="40" w:line="240" w:lineRule="auto"/>
    </w:pPr>
    <w:rPr>
      <w:rFonts w:ascii="Arial" w:hAnsi="Arial" w:eastAsia="Arial"/>
      <w:b/>
      <w:color w:val="373737"/>
      <w:sz w:val="20"/>
    </w:rPr>
  </w:style>
  <w:style w:type="paragraph" w:customStyle="1" w:styleId="ResumeBullet">
    <w:name w:val="Resume Bullet"/>
    <w:pPr>
      <w:spacing w:after="40" w:line="250" w:lineRule="auto"/>
    </w:pPr>
    <w:rPr>
      <w:rFonts w:ascii="Arial" w:hAnsi="Arial" w:eastAsia="Arial"/>
      <w:color w:val="191919"/>
      <w:sz w:val="20"/>
    </w:rPr>
  </w:style>
  <w:style w:type="paragraph" w:customStyle="1" w:styleId="SummaryText">
    <w:name w:val="Summary Text"/>
    <w:pPr>
      <w:spacing w:after="20" w:line="252" w:lineRule="auto"/>
    </w:pPr>
    <w:rPr>
      <w:rFonts w:ascii="Arial" w:hAnsi="Arial" w:eastAsia="Arial"/>
      <w:color w:val="191919"/>
      <w:sz w:val="20"/>
    </w:rPr>
  </w:style>
  <w:style w:type="paragraph" w:customStyle="1" w:styleId="SkillLine">
    <w:name w:val="Skill Line"/>
    <w:pPr>
      <w:spacing w:after="20" w:line="240" w:lineRule="auto"/>
    </w:pPr>
    <w:rPr>
      <w:rFonts w:ascii="Arial" w:hAnsi="Arial" w:eastAsia="Arial"/>
      <w:color w:val="191919"/>
      <w:sz w:val="19"/>
    </w:rPr>
  </w:style>
  <w:style w:type="paragraph" w:customStyle="1" w:styleId="EducationLine">
    <w:name w:val="Education Line"/>
    <w:pPr>
      <w:spacing w:after="0" w:line="240" w:lineRule="auto"/>
    </w:pPr>
    <w:rPr>
      <w:rFonts w:ascii="Arial" w:hAnsi="Arial" w:eastAsia="Arial"/>
      <w:color w:val="19191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saiteja-ra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Saiteja Rao - Data Engineer Resume</dc:title>
  <dc:subject>ATS-friendly Data Engineer resume</dc:subject>
  <dc:creator>Saiteja Rao</dc:creator>
  <cp:keywords>Data Engineer, Azure Databricks, Snowflake, PySpark, SQL, dbt, Airflow</cp:keywords>
  <dc:description/>
  <cp:lastModifiedBy/>
  <cp:revision>1</cp:revision>
  <dcterms:created xsi:type="dcterms:W3CDTF">2013-12-23T23:15:00Z</dcterms:created>
  <dcterms:modified xsi:type="dcterms:W3CDTF">2013-12-23T23:15:00Z</dcterms:modified>
  <cp:category/>
</cp:coreProperties>
</file>