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DAA3" w14:textId="590E1AB3" w:rsidR="0084267F" w:rsidRPr="00FA633B" w:rsidRDefault="00BF2B33" w:rsidP="00BF2B33">
      <w:pPr>
        <w:pStyle w:val="BodyText"/>
        <w:tabs>
          <w:tab w:val="right" w:pos="10157"/>
        </w:tabs>
        <w:spacing w:line="276" w:lineRule="auto"/>
        <w:ind w:left="36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>Srinitha Reddy Vade</w:t>
      </w:r>
    </w:p>
    <w:p w14:paraId="1522A143" w14:textId="66F1B7E3" w:rsidR="00BF2B33" w:rsidRPr="00FA633B" w:rsidRDefault="00BF2B33" w:rsidP="00BF2B33">
      <w:pPr>
        <w:pStyle w:val="BodyText"/>
        <w:tabs>
          <w:tab w:val="right" w:pos="10157"/>
        </w:tabs>
        <w:spacing w:line="276" w:lineRule="auto"/>
        <w:ind w:left="36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>Data Analyst</w:t>
      </w:r>
    </w:p>
    <w:p w14:paraId="0A00FAA9" w14:textId="054D09DD" w:rsidR="0084267F" w:rsidRPr="00524744" w:rsidRDefault="00BF2B33" w:rsidP="00524744">
      <w:pPr>
        <w:pStyle w:val="BodyText"/>
        <w:tabs>
          <w:tab w:val="right" w:pos="10157"/>
        </w:tabs>
        <w:spacing w:line="276" w:lineRule="auto"/>
        <w:ind w:left="36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>Phone:</w:t>
      </w:r>
      <w:r w:rsidR="00A5485E"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A5485E" w:rsidRPr="00FA633B">
        <w:rPr>
          <w:rFonts w:asciiTheme="minorHAnsi" w:hAnsiTheme="minorHAnsi" w:cstheme="minorHAnsi"/>
          <w:sz w:val="20"/>
          <w:szCs w:val="20"/>
        </w:rPr>
        <w:t>+1</w:t>
      </w:r>
      <w:r w:rsidR="00A5485E"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84267F" w:rsidRPr="00FA633B">
        <w:rPr>
          <w:rFonts w:asciiTheme="minorHAnsi" w:hAnsiTheme="minorHAnsi" w:cstheme="minorHAnsi"/>
          <w:sz w:val="20"/>
          <w:szCs w:val="20"/>
        </w:rPr>
        <w:t>217-218-820</w:t>
      </w:r>
      <w:r w:rsidR="00AE0282" w:rsidRPr="00FA633B">
        <w:rPr>
          <w:rFonts w:asciiTheme="minorHAnsi" w:hAnsiTheme="minorHAnsi" w:cstheme="minorHAnsi"/>
          <w:sz w:val="20"/>
          <w:szCs w:val="20"/>
        </w:rPr>
        <w:t>2</w:t>
      </w:r>
      <w:r w:rsidRPr="00FA633B">
        <w:rPr>
          <w:rFonts w:asciiTheme="minorHAnsi" w:hAnsiTheme="minorHAnsi" w:cstheme="minorHAnsi"/>
          <w:sz w:val="20"/>
          <w:szCs w:val="20"/>
        </w:rPr>
        <w:t xml:space="preserve"> </w:t>
      </w:r>
      <w:r w:rsidR="00A5485E" w:rsidRPr="00FA633B">
        <w:rPr>
          <w:rFonts w:asciiTheme="minorHAnsi" w:hAnsiTheme="minorHAnsi" w:cstheme="minorHAnsi"/>
          <w:sz w:val="20"/>
          <w:szCs w:val="20"/>
        </w:rPr>
        <w:t xml:space="preserve">| </w:t>
      </w:r>
      <w:r w:rsidR="00A5485E" w:rsidRPr="00FA633B">
        <w:rPr>
          <w:rFonts w:asciiTheme="minorHAnsi" w:hAnsiTheme="minorHAnsi" w:cstheme="minorHAnsi"/>
          <w:b/>
          <w:bCs/>
          <w:sz w:val="20"/>
          <w:szCs w:val="20"/>
        </w:rPr>
        <w:t>Email:</w:t>
      </w:r>
      <w:r w:rsidRPr="00FA633B">
        <w:rPr>
          <w:rFonts w:asciiTheme="minorHAnsi" w:hAnsiTheme="minorHAnsi" w:cstheme="minorHAnsi"/>
          <w:sz w:val="20"/>
          <w:szCs w:val="20"/>
        </w:rPr>
        <w:t xml:space="preserve"> </w:t>
      </w:r>
      <w:hyperlink r:id="rId5" w:history="1">
        <w:r w:rsidRPr="00FA633B">
          <w:rPr>
            <w:rStyle w:val="Hyperlink"/>
            <w:rFonts w:asciiTheme="minorHAnsi" w:hAnsiTheme="minorHAnsi" w:cstheme="minorHAnsi"/>
            <w:sz w:val="20"/>
            <w:szCs w:val="20"/>
            <w:u w:val="none"/>
          </w:rPr>
          <w:t>srinitha062@gmail.com</w:t>
        </w:r>
      </w:hyperlink>
      <w:r w:rsidR="00A5485E" w:rsidRPr="00FA633B">
        <w:rPr>
          <w:rFonts w:asciiTheme="minorHAnsi" w:hAnsiTheme="minorHAnsi" w:cstheme="minorHAnsi"/>
          <w:sz w:val="20"/>
          <w:szCs w:val="20"/>
        </w:rPr>
        <w:t xml:space="preserve"> | </w:t>
      </w:r>
      <w:r w:rsidR="00524744" w:rsidRPr="00FA633B">
        <w:rPr>
          <w:rFonts w:asciiTheme="minorHAnsi" w:hAnsiTheme="minorHAnsi" w:cstheme="minorHAnsi"/>
          <w:b/>
          <w:bCs/>
          <w:sz w:val="20"/>
          <w:szCs w:val="20"/>
        </w:rPr>
        <w:t>LinkedIn</w:t>
      </w:r>
      <w:r w:rsidR="00A5485E"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: </w:t>
      </w:r>
      <w:hyperlink r:id="rId6" w:history="1">
        <w:r w:rsidR="00524744" w:rsidRPr="00524744">
          <w:rPr>
            <w:rStyle w:val="Hyperlink"/>
            <w:rFonts w:asciiTheme="minorHAnsi" w:hAnsiTheme="minorHAnsi" w:cstheme="minorHAnsi"/>
            <w:b/>
            <w:bCs/>
            <w:sz w:val="20"/>
            <w:szCs w:val="20"/>
            <w:u w:val="none"/>
          </w:rPr>
          <w:t>www.linkedin.com/in/srinithareddyyyyy</w:t>
        </w:r>
      </w:hyperlink>
      <w:r w:rsidR="00524744">
        <w:rPr>
          <w:rFonts w:asciiTheme="minorHAnsi" w:hAnsiTheme="minorHAnsi" w:cstheme="minorHAnsi"/>
          <w:b/>
          <w:bCs/>
          <w:sz w:val="20"/>
          <w:szCs w:val="20"/>
        </w:rPr>
        <w:br/>
      </w:r>
    </w:p>
    <w:p w14:paraId="17757E04" w14:textId="5417AB1B" w:rsidR="00BF2B33" w:rsidRPr="00FA633B" w:rsidRDefault="0084267F" w:rsidP="00A5485E">
      <w:pPr>
        <w:pStyle w:val="BodyText"/>
        <w:tabs>
          <w:tab w:val="right" w:pos="10157"/>
        </w:tabs>
        <w:spacing w:line="276" w:lineRule="auto"/>
        <w:ind w:left="0" w:firstLine="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>SUMMARY</w:t>
      </w:r>
    </w:p>
    <w:p w14:paraId="733AC860" w14:textId="756C2954" w:rsidR="0084267F" w:rsidRPr="00FA633B" w:rsidRDefault="0084267F" w:rsidP="005E2EC7">
      <w:pPr>
        <w:pStyle w:val="BodyText"/>
        <w:tabs>
          <w:tab w:val="right" w:pos="10157"/>
        </w:tabs>
        <w:spacing w:line="276" w:lineRule="auto"/>
        <w:ind w:left="0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      </w:t>
      </w:r>
      <w:r w:rsidR="006F0AD1" w:rsidRPr="00FA633B">
        <w:rPr>
          <w:rFonts w:asciiTheme="minorHAnsi" w:hAnsiTheme="minorHAnsi" w:cstheme="minorHAnsi"/>
          <w:sz w:val="20"/>
          <w:szCs w:val="20"/>
        </w:rPr>
        <w:t xml:space="preserve"> </w:t>
      </w:r>
      <w:r w:rsidR="00A5485E" w:rsidRPr="00FA633B">
        <w:rPr>
          <w:rFonts w:asciiTheme="minorHAnsi" w:hAnsiTheme="minorHAnsi" w:cstheme="minorHAnsi"/>
          <w:sz w:val="20"/>
          <w:szCs w:val="20"/>
        </w:rPr>
        <w:t xml:space="preserve"> </w:t>
      </w:r>
      <w:r w:rsidR="009224F1" w:rsidRPr="00FA633B">
        <w:rPr>
          <w:rFonts w:asciiTheme="minorHAnsi" w:hAnsiTheme="minorHAnsi" w:cstheme="minorHAnsi"/>
          <w:b/>
          <w:bCs/>
          <w:sz w:val="20"/>
          <w:szCs w:val="20"/>
        </w:rPr>
        <w:t>Data Analyst</w:t>
      </w:r>
      <w:r w:rsidR="009224F1" w:rsidRPr="00FA633B">
        <w:rPr>
          <w:rFonts w:asciiTheme="minorHAnsi" w:hAnsiTheme="minorHAnsi" w:cstheme="minorHAnsi"/>
          <w:sz w:val="20"/>
          <w:szCs w:val="20"/>
        </w:rPr>
        <w:t xml:space="preserve"> with 5</w:t>
      </w:r>
      <w:r w:rsidR="00A5485E" w:rsidRPr="00FA633B">
        <w:rPr>
          <w:rFonts w:asciiTheme="minorHAnsi" w:hAnsiTheme="minorHAnsi" w:cstheme="minorHAnsi"/>
          <w:sz w:val="20"/>
          <w:szCs w:val="20"/>
        </w:rPr>
        <w:t>+</w:t>
      </w:r>
      <w:r w:rsidR="009224F1" w:rsidRPr="00FA633B">
        <w:rPr>
          <w:rFonts w:asciiTheme="minorHAnsi" w:hAnsiTheme="minorHAnsi" w:cstheme="minorHAnsi"/>
          <w:sz w:val="20"/>
          <w:szCs w:val="20"/>
        </w:rPr>
        <w:t xml:space="preserve"> years of experience in Power BI development, SQL-based data extraction, and large-scale data transformation across healthcare, </w:t>
      </w:r>
      <w:r w:rsidR="00A5485E" w:rsidRPr="00FA633B">
        <w:rPr>
          <w:rFonts w:asciiTheme="minorHAnsi" w:hAnsiTheme="minorHAnsi" w:cstheme="minorHAnsi"/>
          <w:sz w:val="20"/>
          <w:szCs w:val="20"/>
        </w:rPr>
        <w:t>finance</w:t>
      </w:r>
      <w:r w:rsidR="009224F1" w:rsidRPr="00FA633B">
        <w:rPr>
          <w:rFonts w:asciiTheme="minorHAnsi" w:hAnsiTheme="minorHAnsi" w:cstheme="minorHAnsi"/>
          <w:sz w:val="20"/>
          <w:szCs w:val="20"/>
        </w:rPr>
        <w:t>, and audit domains. Skilled in querying complex databases using SQL and Crystal Reports, stitching historical datasets with R Studio, and building scalable dashboards in Power BI (DAX, M, RLS/OLS, Paginated Reports). Experienced in Snowflake, Azure Synapse, Databricks, and Azure Data Factory (ADF), with strong expertise in Medicaid and Medicare data structures, HL7/FHIR integration, claims data modeling, revenue cycle analytics, and ETL automation. Collaborates closely with SMEs, clinicians, financial controllers, and audit teams to drive data accuracy, operational efficiency, and informed decision-making</w:t>
      </w:r>
    </w:p>
    <w:p w14:paraId="5EAE47EF" w14:textId="77777777" w:rsidR="00101170" w:rsidRPr="00FA633B" w:rsidRDefault="00101170" w:rsidP="005E2EC7">
      <w:pPr>
        <w:pStyle w:val="BodyText"/>
        <w:tabs>
          <w:tab w:val="right" w:pos="10157"/>
        </w:tabs>
        <w:spacing w:line="276" w:lineRule="auto"/>
        <w:ind w:left="0"/>
        <w:jc w:val="both"/>
        <w:rPr>
          <w:rFonts w:asciiTheme="minorHAnsi" w:hAnsiTheme="minorHAnsi" w:cstheme="minorHAnsi"/>
          <w:sz w:val="20"/>
          <w:szCs w:val="20"/>
        </w:rPr>
      </w:pPr>
    </w:p>
    <w:p w14:paraId="011AB8CF" w14:textId="17E1606F" w:rsidR="00C078F8" w:rsidRPr="00FA633B" w:rsidRDefault="0084267F" w:rsidP="00F30BAD">
      <w:pPr>
        <w:pStyle w:val="BodyText"/>
        <w:tabs>
          <w:tab w:val="right" w:pos="10157"/>
        </w:tabs>
        <w:spacing w:line="276" w:lineRule="auto"/>
        <w:ind w:left="36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>SKILLS</w:t>
      </w:r>
    </w:p>
    <w:tbl>
      <w:tblPr>
        <w:tblStyle w:val="TableGrid"/>
        <w:tblW w:w="10856" w:type="dxa"/>
        <w:tblInd w:w="-5" w:type="dxa"/>
        <w:tblLook w:val="04A0" w:firstRow="1" w:lastRow="0" w:firstColumn="1" w:lastColumn="0" w:noHBand="0" w:noVBand="1"/>
      </w:tblPr>
      <w:tblGrid>
        <w:gridCol w:w="2617"/>
        <w:gridCol w:w="8239"/>
      </w:tblGrid>
      <w:tr w:rsidR="00101170" w:rsidRPr="00FA633B" w14:paraId="1F26DC83" w14:textId="77777777" w:rsidTr="00BF2B33">
        <w:trPr>
          <w:trHeight w:val="338"/>
        </w:trPr>
        <w:tc>
          <w:tcPr>
            <w:tcW w:w="2617" w:type="dxa"/>
          </w:tcPr>
          <w:p w14:paraId="3FB65163" w14:textId="2890CB6F" w:rsidR="00101170" w:rsidRPr="00FA633B" w:rsidRDefault="00101170" w:rsidP="00101170">
            <w:pPr>
              <w:pStyle w:val="BodyText"/>
              <w:tabs>
                <w:tab w:val="right" w:pos="10157"/>
              </w:tabs>
              <w:spacing w:line="276" w:lineRule="auto"/>
              <w:ind w:left="0" w:firstLine="0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FA633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Languages &amp; Analytics</w:t>
            </w:r>
          </w:p>
        </w:tc>
        <w:tc>
          <w:tcPr>
            <w:tcW w:w="8239" w:type="dxa"/>
          </w:tcPr>
          <w:p w14:paraId="505D1CCE" w14:textId="1DB64C53" w:rsidR="00101170" w:rsidRPr="00FA633B" w:rsidRDefault="00101170" w:rsidP="007C245E">
            <w:pPr>
              <w:pStyle w:val="BodyText"/>
              <w:tabs>
                <w:tab w:val="right" w:pos="10157"/>
              </w:tabs>
              <w:spacing w:line="276" w:lineRule="auto"/>
              <w:ind w:left="0" w:firstLine="0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FA633B">
              <w:rPr>
                <w:rFonts w:asciiTheme="minorHAnsi" w:hAnsiTheme="minorHAnsi" w:cstheme="minorHAnsi"/>
                <w:sz w:val="20"/>
                <w:szCs w:val="20"/>
              </w:rPr>
              <w:t>Python (NumPy, Pandas, PySpark, Scikit-Learn), R, SQL, Bash</w:t>
            </w:r>
          </w:p>
        </w:tc>
      </w:tr>
      <w:tr w:rsidR="00101170" w:rsidRPr="00FA633B" w14:paraId="03AFB4E2" w14:textId="77777777" w:rsidTr="00BF2B33">
        <w:trPr>
          <w:trHeight w:val="323"/>
        </w:trPr>
        <w:tc>
          <w:tcPr>
            <w:tcW w:w="2617" w:type="dxa"/>
          </w:tcPr>
          <w:p w14:paraId="30E6409E" w14:textId="36EF95F0" w:rsidR="00101170" w:rsidRPr="00FA633B" w:rsidRDefault="00101170" w:rsidP="007C245E">
            <w:pPr>
              <w:pStyle w:val="BodyText"/>
              <w:tabs>
                <w:tab w:val="right" w:pos="10157"/>
              </w:tabs>
              <w:spacing w:line="276" w:lineRule="auto"/>
              <w:ind w:left="0" w:firstLine="0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FA633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Visualization</w:t>
            </w:r>
          </w:p>
        </w:tc>
        <w:tc>
          <w:tcPr>
            <w:tcW w:w="8239" w:type="dxa"/>
          </w:tcPr>
          <w:p w14:paraId="0C49BBA1" w14:textId="001BB8B1" w:rsidR="00101170" w:rsidRPr="00FA633B" w:rsidRDefault="00101170" w:rsidP="007C245E">
            <w:pPr>
              <w:pStyle w:val="BodyText"/>
              <w:tabs>
                <w:tab w:val="right" w:pos="10157"/>
              </w:tabs>
              <w:spacing w:line="276" w:lineRule="auto"/>
              <w:ind w:left="0" w:firstLine="0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FA633B">
              <w:rPr>
                <w:rFonts w:asciiTheme="minorHAnsi" w:hAnsiTheme="minorHAnsi" w:cstheme="minorHAnsi"/>
                <w:sz w:val="20"/>
                <w:szCs w:val="20"/>
              </w:rPr>
              <w:t>Power BI (DAX, M, RLS/OLS, Paginated Reports), Tableau, Qlik, Looker, Excel VBA</w:t>
            </w:r>
          </w:p>
        </w:tc>
      </w:tr>
      <w:tr w:rsidR="00101170" w:rsidRPr="00FA633B" w14:paraId="12771C4F" w14:textId="77777777" w:rsidTr="00BF2B33">
        <w:trPr>
          <w:trHeight w:val="338"/>
        </w:trPr>
        <w:tc>
          <w:tcPr>
            <w:tcW w:w="2617" w:type="dxa"/>
          </w:tcPr>
          <w:p w14:paraId="06BAE7B8" w14:textId="28978559" w:rsidR="00101170" w:rsidRPr="00FA633B" w:rsidRDefault="00BF2B33" w:rsidP="007C245E">
            <w:pPr>
              <w:pStyle w:val="BodyText"/>
              <w:tabs>
                <w:tab w:val="right" w:pos="10157"/>
              </w:tabs>
              <w:spacing w:line="276" w:lineRule="auto"/>
              <w:ind w:left="0" w:firstLin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A633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Cloud Technologies</w:t>
            </w:r>
          </w:p>
        </w:tc>
        <w:tc>
          <w:tcPr>
            <w:tcW w:w="8239" w:type="dxa"/>
          </w:tcPr>
          <w:p w14:paraId="4B58385D" w14:textId="5A7A14A7" w:rsidR="00101170" w:rsidRPr="00FA633B" w:rsidRDefault="00BF2B33" w:rsidP="007C245E">
            <w:pPr>
              <w:pStyle w:val="BodyText"/>
              <w:tabs>
                <w:tab w:val="right" w:pos="10157"/>
              </w:tabs>
              <w:spacing w:line="276" w:lineRule="auto"/>
              <w:ind w:left="0" w:firstLine="0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FA633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Azure</w:t>
            </w:r>
            <w:r w:rsidRPr="00FA633B">
              <w:rPr>
                <w:rFonts w:asciiTheme="minorHAnsi" w:hAnsiTheme="minorHAnsi" w:cstheme="minorHAnsi"/>
                <w:sz w:val="20"/>
                <w:szCs w:val="20"/>
              </w:rPr>
              <w:t xml:space="preserve"> (ADF, Databricks, Synapse, DevOps, Key Vault, Azure-SSIS IR), </w:t>
            </w:r>
            <w:r w:rsidRPr="00FA633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AWS</w:t>
            </w:r>
            <w:r w:rsidRPr="00FA633B">
              <w:rPr>
                <w:rFonts w:asciiTheme="minorHAnsi" w:hAnsiTheme="minorHAnsi" w:cstheme="minorHAnsi"/>
                <w:sz w:val="20"/>
                <w:szCs w:val="20"/>
              </w:rPr>
              <w:t xml:space="preserve"> (S3, Lambda, HealthLake, Glue), </w:t>
            </w:r>
            <w:r w:rsidRPr="00FA633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GCP</w:t>
            </w:r>
            <w:r w:rsidRPr="00FA633B">
              <w:rPr>
                <w:rFonts w:asciiTheme="minorHAnsi" w:hAnsiTheme="minorHAnsi" w:cstheme="minorHAnsi"/>
                <w:sz w:val="20"/>
                <w:szCs w:val="20"/>
              </w:rPr>
              <w:t xml:space="preserve"> (BigQuery), Snowflake, Databricks Cloud, Hadoop/Hive, Kafka Streaming, ELK Stack, Splunk Cloud, Informatica Cloud/IDQ, ServiceNow</w:t>
            </w:r>
          </w:p>
        </w:tc>
      </w:tr>
      <w:tr w:rsidR="00101170" w:rsidRPr="00FA633B" w14:paraId="117BA57B" w14:textId="77777777" w:rsidTr="00BF2B33">
        <w:trPr>
          <w:trHeight w:val="351"/>
        </w:trPr>
        <w:tc>
          <w:tcPr>
            <w:tcW w:w="2617" w:type="dxa"/>
          </w:tcPr>
          <w:p w14:paraId="7E85B1FA" w14:textId="2212916C" w:rsidR="00BF2B33" w:rsidRPr="00FA633B" w:rsidRDefault="00101170" w:rsidP="007C245E">
            <w:pPr>
              <w:pStyle w:val="BodyText"/>
              <w:tabs>
                <w:tab w:val="right" w:pos="10157"/>
              </w:tabs>
              <w:spacing w:line="276" w:lineRule="auto"/>
              <w:ind w:left="0" w:firstLin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A633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ETL/Orchestration</w:t>
            </w:r>
          </w:p>
        </w:tc>
        <w:tc>
          <w:tcPr>
            <w:tcW w:w="8239" w:type="dxa"/>
          </w:tcPr>
          <w:p w14:paraId="6A09B542" w14:textId="1610FB89" w:rsidR="00101170" w:rsidRPr="00FA633B" w:rsidRDefault="00101170" w:rsidP="007C245E">
            <w:pPr>
              <w:pStyle w:val="BodyText"/>
              <w:tabs>
                <w:tab w:val="right" w:pos="10157"/>
              </w:tabs>
              <w:spacing w:line="276" w:lineRule="auto"/>
              <w:ind w:left="0" w:firstLine="0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FA633B">
              <w:rPr>
                <w:rFonts w:asciiTheme="minorHAnsi" w:hAnsiTheme="minorHAnsi" w:cstheme="minorHAnsi"/>
                <w:sz w:val="20"/>
                <w:szCs w:val="20"/>
              </w:rPr>
              <w:t>ADF, Databricks (PySpark, Spark SQL), SSIS, Informatica, Talend, Alteryx, Apache NiFi</w:t>
            </w:r>
          </w:p>
        </w:tc>
      </w:tr>
      <w:tr w:rsidR="00101170" w:rsidRPr="00FA633B" w14:paraId="20BEA650" w14:textId="77777777" w:rsidTr="00BF2B33">
        <w:trPr>
          <w:trHeight w:val="323"/>
        </w:trPr>
        <w:tc>
          <w:tcPr>
            <w:tcW w:w="2617" w:type="dxa"/>
          </w:tcPr>
          <w:p w14:paraId="4F8826DD" w14:textId="3E890A24" w:rsidR="00101170" w:rsidRPr="00FA633B" w:rsidRDefault="00101170" w:rsidP="007C245E">
            <w:pPr>
              <w:pStyle w:val="BodyText"/>
              <w:tabs>
                <w:tab w:val="right" w:pos="10157"/>
              </w:tabs>
              <w:spacing w:line="276" w:lineRule="auto"/>
              <w:ind w:left="0" w:firstLine="0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FA633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Healthcare Standards</w:t>
            </w:r>
          </w:p>
        </w:tc>
        <w:tc>
          <w:tcPr>
            <w:tcW w:w="8239" w:type="dxa"/>
          </w:tcPr>
          <w:p w14:paraId="3547DB8E" w14:textId="2F5E67AB" w:rsidR="00101170" w:rsidRPr="00FA633B" w:rsidRDefault="00101170" w:rsidP="007C245E">
            <w:pPr>
              <w:pStyle w:val="BodyText"/>
              <w:tabs>
                <w:tab w:val="right" w:pos="10157"/>
              </w:tabs>
              <w:spacing w:line="276" w:lineRule="auto"/>
              <w:ind w:left="0" w:firstLine="0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FA633B">
              <w:rPr>
                <w:rFonts w:asciiTheme="minorHAnsi" w:hAnsiTheme="minorHAnsi" w:cstheme="minorHAnsi"/>
                <w:sz w:val="20"/>
                <w:szCs w:val="20"/>
              </w:rPr>
              <w:t>HL7, FHIR, ICD-10, CPT, DRG, LOINC, OMOP CDM</w:t>
            </w:r>
          </w:p>
        </w:tc>
      </w:tr>
      <w:tr w:rsidR="00101170" w:rsidRPr="00FA633B" w14:paraId="3C548A5B" w14:textId="77777777" w:rsidTr="00BF2B33">
        <w:trPr>
          <w:trHeight w:val="338"/>
        </w:trPr>
        <w:tc>
          <w:tcPr>
            <w:tcW w:w="2617" w:type="dxa"/>
          </w:tcPr>
          <w:p w14:paraId="4CFF08BA" w14:textId="2522EED3" w:rsidR="00101170" w:rsidRPr="00FA633B" w:rsidRDefault="00101170" w:rsidP="007C245E">
            <w:pPr>
              <w:pStyle w:val="BodyText"/>
              <w:tabs>
                <w:tab w:val="right" w:pos="10157"/>
              </w:tabs>
              <w:spacing w:line="276" w:lineRule="auto"/>
              <w:ind w:left="0" w:firstLine="0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FA633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ML &amp; AI</w:t>
            </w:r>
          </w:p>
        </w:tc>
        <w:tc>
          <w:tcPr>
            <w:tcW w:w="8239" w:type="dxa"/>
          </w:tcPr>
          <w:p w14:paraId="6EFEB437" w14:textId="53167D5F" w:rsidR="00101170" w:rsidRPr="00FA633B" w:rsidRDefault="00101170" w:rsidP="007C245E">
            <w:pPr>
              <w:pStyle w:val="BodyText"/>
              <w:tabs>
                <w:tab w:val="right" w:pos="10157"/>
              </w:tabs>
              <w:spacing w:line="276" w:lineRule="auto"/>
              <w:ind w:left="0" w:firstLine="0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FA633B">
              <w:rPr>
                <w:rFonts w:asciiTheme="minorHAnsi" w:hAnsiTheme="minorHAnsi" w:cstheme="minorHAnsi"/>
                <w:sz w:val="20"/>
                <w:szCs w:val="20"/>
              </w:rPr>
              <w:t>scikit-learn, TensorFlow, Hugging Face, NLP, Predictive Modeling, A/B testing</w:t>
            </w:r>
          </w:p>
        </w:tc>
      </w:tr>
      <w:tr w:rsidR="00101170" w:rsidRPr="00FA633B" w14:paraId="4CC9F31A" w14:textId="77777777" w:rsidTr="00BF2B33">
        <w:trPr>
          <w:trHeight w:val="323"/>
        </w:trPr>
        <w:tc>
          <w:tcPr>
            <w:tcW w:w="2617" w:type="dxa"/>
          </w:tcPr>
          <w:p w14:paraId="59C978A4" w14:textId="4B95F8C1" w:rsidR="00101170" w:rsidRPr="00FA633B" w:rsidRDefault="00101170" w:rsidP="00B17144">
            <w:pPr>
              <w:pStyle w:val="BodyText"/>
              <w:tabs>
                <w:tab w:val="right" w:pos="10157"/>
              </w:tabs>
              <w:spacing w:line="276" w:lineRule="auto"/>
              <w:ind w:left="0" w:firstLine="0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FA633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Reporting Tools</w:t>
            </w:r>
          </w:p>
        </w:tc>
        <w:tc>
          <w:tcPr>
            <w:tcW w:w="8239" w:type="dxa"/>
          </w:tcPr>
          <w:p w14:paraId="21261395" w14:textId="5DC226A1" w:rsidR="00101170" w:rsidRPr="00FA633B" w:rsidRDefault="00101170" w:rsidP="00B17144">
            <w:pPr>
              <w:pStyle w:val="BodyText"/>
              <w:tabs>
                <w:tab w:val="right" w:pos="10157"/>
              </w:tabs>
              <w:spacing w:line="276" w:lineRule="auto"/>
              <w:ind w:left="0" w:firstLine="0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FA633B">
              <w:rPr>
                <w:rFonts w:asciiTheme="minorHAnsi" w:hAnsiTheme="minorHAnsi" w:cstheme="minorHAnsi"/>
                <w:sz w:val="20"/>
                <w:szCs w:val="20"/>
              </w:rPr>
              <w:t>Crystal Reports, Toad, SQL</w:t>
            </w:r>
          </w:p>
        </w:tc>
      </w:tr>
      <w:tr w:rsidR="00101170" w:rsidRPr="00FA633B" w14:paraId="0217ADB7" w14:textId="77777777" w:rsidTr="00BF2B33">
        <w:trPr>
          <w:trHeight w:val="338"/>
        </w:trPr>
        <w:tc>
          <w:tcPr>
            <w:tcW w:w="2617" w:type="dxa"/>
          </w:tcPr>
          <w:p w14:paraId="171EFACF" w14:textId="07905C56" w:rsidR="00101170" w:rsidRPr="00FA633B" w:rsidRDefault="00101170" w:rsidP="00B17144">
            <w:pPr>
              <w:pStyle w:val="BodyText"/>
              <w:tabs>
                <w:tab w:val="right" w:pos="10157"/>
              </w:tabs>
              <w:spacing w:line="276" w:lineRule="auto"/>
              <w:ind w:left="0" w:firstLine="0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FA633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Security &amp; Governance</w:t>
            </w:r>
          </w:p>
        </w:tc>
        <w:tc>
          <w:tcPr>
            <w:tcW w:w="8239" w:type="dxa"/>
          </w:tcPr>
          <w:p w14:paraId="1A888309" w14:textId="4EF62796" w:rsidR="00101170" w:rsidRPr="00FA633B" w:rsidRDefault="00101170" w:rsidP="00B17144">
            <w:pPr>
              <w:pStyle w:val="BodyText"/>
              <w:tabs>
                <w:tab w:val="right" w:pos="10157"/>
              </w:tabs>
              <w:spacing w:line="276" w:lineRule="auto"/>
              <w:ind w:left="0" w:firstLine="0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FA633B">
              <w:rPr>
                <w:rFonts w:asciiTheme="minorHAnsi" w:hAnsiTheme="minorHAnsi" w:cstheme="minorHAnsi"/>
                <w:sz w:val="20"/>
                <w:szCs w:val="20"/>
              </w:rPr>
              <w:t>HIPAA, Collibra, HEDIS, RLS/OLS</w:t>
            </w:r>
          </w:p>
        </w:tc>
      </w:tr>
      <w:tr w:rsidR="00101170" w:rsidRPr="00FA633B" w14:paraId="762983F0" w14:textId="77777777" w:rsidTr="00BF2B33">
        <w:trPr>
          <w:trHeight w:val="323"/>
        </w:trPr>
        <w:tc>
          <w:tcPr>
            <w:tcW w:w="2617" w:type="dxa"/>
          </w:tcPr>
          <w:p w14:paraId="52981AF8" w14:textId="70C95BD2" w:rsidR="00101170" w:rsidRPr="00FA633B" w:rsidRDefault="00101170" w:rsidP="007C245E">
            <w:pPr>
              <w:pStyle w:val="BodyText"/>
              <w:tabs>
                <w:tab w:val="right" w:pos="10157"/>
              </w:tabs>
              <w:spacing w:line="276" w:lineRule="auto"/>
              <w:ind w:left="0" w:firstLine="0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FA633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Other Tools</w:t>
            </w:r>
          </w:p>
        </w:tc>
        <w:tc>
          <w:tcPr>
            <w:tcW w:w="8239" w:type="dxa"/>
          </w:tcPr>
          <w:p w14:paraId="304F8837" w14:textId="3E341B34" w:rsidR="00101170" w:rsidRPr="00FA633B" w:rsidRDefault="00101170" w:rsidP="007C245E">
            <w:pPr>
              <w:pStyle w:val="BodyText"/>
              <w:tabs>
                <w:tab w:val="right" w:pos="10157"/>
              </w:tabs>
              <w:spacing w:line="276" w:lineRule="auto"/>
              <w:ind w:left="0" w:firstLine="0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FA633B">
              <w:rPr>
                <w:rFonts w:asciiTheme="minorHAnsi" w:hAnsiTheme="minorHAnsi" w:cstheme="minorHAnsi"/>
                <w:sz w:val="20"/>
                <w:szCs w:val="20"/>
              </w:rPr>
              <w:t>Git/GitHub, Azure DevOps, JIRA, ELK Stack (Elasticsearch, Logstash, Kibana)</w:t>
            </w:r>
          </w:p>
        </w:tc>
      </w:tr>
    </w:tbl>
    <w:p w14:paraId="7254AD4A" w14:textId="4224285D" w:rsidR="0084267F" w:rsidRPr="00FA633B" w:rsidRDefault="0084267F" w:rsidP="00C078F8">
      <w:pPr>
        <w:pStyle w:val="BodyText"/>
        <w:tabs>
          <w:tab w:val="right" w:pos="10157"/>
        </w:tabs>
        <w:spacing w:line="276" w:lineRule="auto"/>
        <w:ind w:left="0" w:firstLine="0"/>
        <w:rPr>
          <w:rFonts w:asciiTheme="minorHAnsi" w:hAnsiTheme="minorHAnsi" w:cstheme="minorHAnsi"/>
          <w:sz w:val="20"/>
          <w:szCs w:val="20"/>
        </w:rPr>
      </w:pPr>
    </w:p>
    <w:p w14:paraId="5D3C3E1B" w14:textId="3C3D4FA7" w:rsidR="0084267F" w:rsidRPr="00FA633B" w:rsidRDefault="0084267F" w:rsidP="00C078F8">
      <w:pPr>
        <w:pStyle w:val="BodyText"/>
        <w:tabs>
          <w:tab w:val="right" w:pos="10157"/>
        </w:tabs>
        <w:spacing w:line="276" w:lineRule="auto"/>
        <w:ind w:left="36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>PROFESSIONAL EXPERIENCE</w:t>
      </w:r>
    </w:p>
    <w:p w14:paraId="6B2778E8" w14:textId="6581EA48" w:rsidR="0084267F" w:rsidRPr="00FA633B" w:rsidRDefault="0084267F" w:rsidP="007C245E">
      <w:pPr>
        <w:pStyle w:val="BodyText"/>
        <w:tabs>
          <w:tab w:val="right" w:pos="10157"/>
        </w:tabs>
        <w:spacing w:line="276" w:lineRule="auto"/>
        <w:ind w:left="360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UnitedHealth Group (UHG) – </w:t>
      </w:r>
      <w:r w:rsidR="003325C8">
        <w:rPr>
          <w:rFonts w:asciiTheme="minorHAnsi" w:hAnsiTheme="minorHAnsi" w:cstheme="minorHAnsi"/>
          <w:b/>
          <w:bCs/>
          <w:sz w:val="20"/>
          <w:szCs w:val="20"/>
        </w:rPr>
        <w:t>Austin, Texas</w:t>
      </w:r>
    </w:p>
    <w:p w14:paraId="5FCAD6EE" w14:textId="39DC3DCB" w:rsidR="0084267F" w:rsidRPr="00FA633B" w:rsidRDefault="0084267F" w:rsidP="007C245E">
      <w:pPr>
        <w:pStyle w:val="BodyText"/>
        <w:tabs>
          <w:tab w:val="right" w:pos="10157"/>
        </w:tabs>
        <w:spacing w:line="276" w:lineRule="auto"/>
        <w:ind w:left="360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Role: Data Analyst / Power BI Developer                                                                                                        </w:t>
      </w:r>
      <w:r w:rsidR="006F0AD1"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  </w:t>
      </w:r>
      <w:r w:rsidR="007C245E"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   </w:t>
      </w:r>
      <w:r w:rsidR="006F0AD1"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 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C078F8"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          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Aug</w:t>
      </w:r>
      <w:r w:rsidR="00C078F8"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ust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2024 – Present</w:t>
      </w:r>
    </w:p>
    <w:p w14:paraId="03A4599B" w14:textId="5511D4C0" w:rsidR="0084267F" w:rsidRPr="00FA633B" w:rsidRDefault="006F0AD1" w:rsidP="007C245E">
      <w:pPr>
        <w:pStyle w:val="BodyText"/>
        <w:tabs>
          <w:tab w:val="right" w:pos="10157"/>
        </w:tabs>
        <w:spacing w:line="276" w:lineRule="auto"/>
        <w:ind w:left="360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>Key Contributions:</w:t>
      </w:r>
    </w:p>
    <w:p w14:paraId="33B53F00" w14:textId="5C0E6100" w:rsidR="00A0314F" w:rsidRPr="00FA633B" w:rsidRDefault="00A0314F" w:rsidP="00FA633B">
      <w:pPr>
        <w:pStyle w:val="BodyText"/>
        <w:numPr>
          <w:ilvl w:val="0"/>
          <w:numId w:val="44"/>
        </w:numPr>
        <w:tabs>
          <w:tab w:val="right" w:pos="10157"/>
        </w:tabs>
        <w:spacing w:line="276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Optimized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SQL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Teradata SQL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PySpark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Crystal Reports</w:t>
      </w:r>
      <w:r w:rsidRPr="00FA633B">
        <w:rPr>
          <w:rFonts w:asciiTheme="minorHAnsi" w:hAnsiTheme="minorHAnsi" w:cstheme="minorHAnsi"/>
          <w:sz w:val="20"/>
          <w:szCs w:val="20"/>
        </w:rPr>
        <w:t xml:space="preserve"> pipelines across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Medicaid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Medicare</w:t>
      </w:r>
      <w:r w:rsidRPr="00FA633B">
        <w:rPr>
          <w:rFonts w:asciiTheme="minorHAnsi" w:hAnsiTheme="minorHAnsi" w:cstheme="minorHAnsi"/>
          <w:sz w:val="20"/>
          <w:szCs w:val="20"/>
        </w:rPr>
        <w:t xml:space="preserve">, claims,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HL7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FHIR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Epic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Cerner</w:t>
      </w:r>
      <w:r w:rsidRPr="00FA633B">
        <w:rPr>
          <w:rFonts w:asciiTheme="minorHAnsi" w:hAnsiTheme="minorHAnsi" w:cstheme="minorHAnsi"/>
          <w:sz w:val="20"/>
          <w:szCs w:val="20"/>
        </w:rPr>
        <w:t xml:space="preserve"> datasets; standardized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ICD-10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CPT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DRG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LOINC</w:t>
      </w:r>
      <w:r w:rsidRPr="00FA633B">
        <w:rPr>
          <w:rFonts w:asciiTheme="minorHAnsi" w:hAnsiTheme="minorHAnsi" w:cstheme="minorHAnsi"/>
          <w:sz w:val="20"/>
          <w:szCs w:val="20"/>
        </w:rPr>
        <w:t xml:space="preserve"> mappings to improve accuracy across 150M+ records.</w:t>
      </w:r>
    </w:p>
    <w:p w14:paraId="4B3EA6CF" w14:textId="49ECFD13" w:rsidR="00A0314F" w:rsidRPr="00FA633B" w:rsidRDefault="00A0314F" w:rsidP="00FA633B">
      <w:pPr>
        <w:pStyle w:val="BodyText"/>
        <w:numPr>
          <w:ilvl w:val="0"/>
          <w:numId w:val="44"/>
        </w:numPr>
        <w:tabs>
          <w:tab w:val="right" w:pos="10157"/>
        </w:tabs>
        <w:spacing w:line="276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Engineered advanced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Power BI</w:t>
      </w:r>
      <w:r w:rsidRPr="00FA633B">
        <w:rPr>
          <w:rFonts w:asciiTheme="minorHAnsi" w:hAnsiTheme="minorHAnsi" w:cstheme="minorHAnsi"/>
          <w:sz w:val="20"/>
          <w:szCs w:val="20"/>
        </w:rPr>
        <w:t xml:space="preserve"> semantic models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DAX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Power Query (M)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incremental refresh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drill-downs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slicers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bookmarks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performance tuning with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Performance Analyzer</w:t>
      </w:r>
      <w:r w:rsidRPr="00FA633B">
        <w:rPr>
          <w:rFonts w:asciiTheme="minorHAnsi" w:hAnsiTheme="minorHAnsi" w:cstheme="minorHAnsi"/>
          <w:sz w:val="20"/>
          <w:szCs w:val="20"/>
        </w:rPr>
        <w:t>, supporting chronic-care and utilization dashboards.</w:t>
      </w:r>
    </w:p>
    <w:p w14:paraId="3D923BCD" w14:textId="23B59BAB" w:rsidR="00A0314F" w:rsidRPr="00FA633B" w:rsidRDefault="00A0314F" w:rsidP="00FA633B">
      <w:pPr>
        <w:pStyle w:val="BodyText"/>
        <w:numPr>
          <w:ilvl w:val="0"/>
          <w:numId w:val="44"/>
        </w:numPr>
        <w:tabs>
          <w:tab w:val="right" w:pos="10157"/>
        </w:tabs>
        <w:spacing w:line="276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Deployed and managed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Power BI Gateways</w:t>
      </w:r>
      <w:r w:rsidRPr="00FA633B">
        <w:rPr>
          <w:rFonts w:asciiTheme="minorHAnsi" w:hAnsiTheme="minorHAnsi" w:cstheme="minorHAnsi"/>
          <w:sz w:val="20"/>
          <w:szCs w:val="20"/>
        </w:rPr>
        <w:t xml:space="preserve"> with HIPAA-compliant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RLS/OLS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migrated SSRS logic into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Power BI Paginated Reports</w:t>
      </w:r>
      <w:r w:rsidRPr="00FA633B">
        <w:rPr>
          <w:rFonts w:asciiTheme="minorHAnsi" w:hAnsiTheme="minorHAnsi" w:cstheme="minorHAnsi"/>
          <w:sz w:val="20"/>
          <w:szCs w:val="20"/>
        </w:rPr>
        <w:t>, improving refresh stability and reducing maintenance overhead.</w:t>
      </w:r>
    </w:p>
    <w:p w14:paraId="2E0CF0D4" w14:textId="0921B9D4" w:rsidR="00A0314F" w:rsidRPr="00FA633B" w:rsidRDefault="00A0314F" w:rsidP="00FA633B">
      <w:pPr>
        <w:pStyle w:val="BodyText"/>
        <w:numPr>
          <w:ilvl w:val="0"/>
          <w:numId w:val="44"/>
        </w:numPr>
        <w:tabs>
          <w:tab w:val="right" w:pos="10157"/>
        </w:tabs>
        <w:spacing w:line="276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Automated ingestion workflows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Azure Data Factory (ADF)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Databricks (PySpark/Spark SQL)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Hive SQL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Azure DevOps CI/CD</w:t>
      </w:r>
      <w:r w:rsidRPr="00FA633B">
        <w:rPr>
          <w:rFonts w:asciiTheme="minorHAnsi" w:hAnsiTheme="minorHAnsi" w:cstheme="minorHAnsi"/>
          <w:sz w:val="20"/>
          <w:szCs w:val="20"/>
        </w:rPr>
        <w:t>, increasing pipeline reliability and reducing manual work by 40–50%.</w:t>
      </w:r>
    </w:p>
    <w:p w14:paraId="417FC830" w14:textId="6DE2B129" w:rsidR="00A0314F" w:rsidRPr="00FA633B" w:rsidRDefault="00A0314F" w:rsidP="00FA633B">
      <w:pPr>
        <w:pStyle w:val="BodyText"/>
        <w:numPr>
          <w:ilvl w:val="0"/>
          <w:numId w:val="44"/>
        </w:numPr>
        <w:tabs>
          <w:tab w:val="right" w:pos="10157"/>
        </w:tabs>
        <w:spacing w:line="276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Developed ML-ready datasets and trend models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Python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Pandas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NumPy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scikit-learn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Jupyter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PySpark ML</w:t>
      </w:r>
      <w:r w:rsidRPr="00FA633B">
        <w:rPr>
          <w:rFonts w:asciiTheme="minorHAnsi" w:hAnsiTheme="minorHAnsi" w:cstheme="minorHAnsi"/>
          <w:sz w:val="20"/>
          <w:szCs w:val="20"/>
        </w:rPr>
        <w:t xml:space="preserve"> to support utilization forecasting and anomaly detection.</w:t>
      </w:r>
    </w:p>
    <w:p w14:paraId="5E2FA4BD" w14:textId="2CB3661C" w:rsidR="00A0314F" w:rsidRPr="00FA633B" w:rsidRDefault="00A0314F" w:rsidP="00FA633B">
      <w:pPr>
        <w:pStyle w:val="BodyText"/>
        <w:numPr>
          <w:ilvl w:val="0"/>
          <w:numId w:val="44"/>
        </w:numPr>
        <w:tabs>
          <w:tab w:val="right" w:pos="10157"/>
        </w:tabs>
        <w:spacing w:line="276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Implemented ingestion and schema-drift monitoring with the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ELK Stack (Elasticsearch, Logstash, Kibana)</w:t>
      </w:r>
      <w:r w:rsidRPr="00FA633B">
        <w:rPr>
          <w:rFonts w:asciiTheme="minorHAnsi" w:hAnsiTheme="minorHAnsi" w:cstheme="minorHAnsi"/>
          <w:sz w:val="20"/>
          <w:szCs w:val="20"/>
        </w:rPr>
        <w:t xml:space="preserve"> to detect missing claims, timestamp drift, and upstream data gaps across Medicaid/Medicare feeds.</w:t>
      </w:r>
    </w:p>
    <w:p w14:paraId="74D0FF13" w14:textId="77777777" w:rsidR="00F30BAD" w:rsidRPr="00F30BAD" w:rsidRDefault="00A0314F" w:rsidP="00F30BAD">
      <w:pPr>
        <w:pStyle w:val="BodyText"/>
        <w:numPr>
          <w:ilvl w:val="0"/>
          <w:numId w:val="44"/>
        </w:numPr>
        <w:tabs>
          <w:tab w:val="right" w:pos="10157"/>
        </w:tabs>
        <w:spacing w:line="276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HL7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FHIR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C-CDA</w:t>
      </w:r>
      <w:r w:rsidRPr="00FA633B">
        <w:rPr>
          <w:rFonts w:asciiTheme="minorHAnsi" w:hAnsiTheme="minorHAnsi" w:cstheme="minorHAnsi"/>
          <w:sz w:val="20"/>
          <w:szCs w:val="20"/>
        </w:rPr>
        <w:t xml:space="preserve"> clinical data from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Epic</w:t>
      </w:r>
      <w:r w:rsidRPr="00FA633B">
        <w:rPr>
          <w:rFonts w:asciiTheme="minorHAnsi" w:hAnsiTheme="minorHAnsi" w:cstheme="minorHAnsi"/>
          <w:sz w:val="20"/>
          <w:szCs w:val="20"/>
        </w:rPr>
        <w:t xml:space="preserve">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Cerner</w:t>
      </w:r>
      <w:r w:rsidRPr="00FA633B">
        <w:rPr>
          <w:rFonts w:asciiTheme="minorHAnsi" w:hAnsiTheme="minorHAnsi" w:cstheme="minorHAnsi"/>
          <w:sz w:val="20"/>
          <w:szCs w:val="20"/>
        </w:rPr>
        <w:t xml:space="preserve"> into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Snowflake</w:t>
      </w:r>
      <w:r w:rsidRPr="00FA633B">
        <w:rPr>
          <w:rFonts w:asciiTheme="minorHAnsi" w:hAnsiTheme="minorHAnsi" w:cstheme="minorHAnsi"/>
          <w:sz w:val="20"/>
          <w:szCs w:val="20"/>
        </w:rPr>
        <w:t xml:space="preserve">, enabling HEDIS, STAR, MIPS, and MACRA reporting with support from governance teams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Collibra</w:t>
      </w:r>
      <w:r w:rsidRPr="00FA633B">
        <w:rPr>
          <w:rFonts w:asciiTheme="minorHAnsi" w:hAnsiTheme="minorHAnsi" w:cstheme="minorHAnsi"/>
          <w:sz w:val="20"/>
          <w:szCs w:val="20"/>
        </w:rPr>
        <w:t>.</w:t>
      </w:r>
      <w:r w:rsidR="00F30BAD" w:rsidRPr="00F30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6542AD" w14:textId="42650499" w:rsidR="00F30BAD" w:rsidRPr="00F30BAD" w:rsidRDefault="00F30BAD" w:rsidP="00F30BAD">
      <w:pPr>
        <w:pStyle w:val="BodyText"/>
        <w:numPr>
          <w:ilvl w:val="0"/>
          <w:numId w:val="44"/>
        </w:numPr>
        <w:tabs>
          <w:tab w:val="right" w:pos="10157"/>
        </w:tabs>
        <w:spacing w:line="276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F30BAD">
        <w:rPr>
          <w:rFonts w:asciiTheme="minorHAnsi" w:hAnsiTheme="minorHAnsi" w:cstheme="minorHAnsi"/>
          <w:sz w:val="20"/>
          <w:szCs w:val="20"/>
        </w:rPr>
        <w:t xml:space="preserve">Supported </w:t>
      </w:r>
      <w:r w:rsidRPr="00F30BAD">
        <w:rPr>
          <w:rFonts w:asciiTheme="minorHAnsi" w:hAnsiTheme="minorHAnsi" w:cstheme="minorHAnsi"/>
          <w:b/>
          <w:bCs/>
          <w:sz w:val="20"/>
          <w:szCs w:val="20"/>
        </w:rPr>
        <w:t>CMS-64 / CMS-21 reporting</w:t>
      </w:r>
      <w:r w:rsidRPr="00F30BAD">
        <w:rPr>
          <w:rFonts w:asciiTheme="minorHAnsi" w:hAnsiTheme="minorHAnsi" w:cstheme="minorHAnsi"/>
          <w:sz w:val="20"/>
          <w:szCs w:val="20"/>
        </w:rPr>
        <w:t xml:space="preserve"> by driving </w:t>
      </w:r>
      <w:r w:rsidRPr="00F30BAD">
        <w:rPr>
          <w:rFonts w:asciiTheme="minorHAnsi" w:hAnsiTheme="minorHAnsi" w:cstheme="minorHAnsi"/>
          <w:b/>
          <w:bCs/>
          <w:sz w:val="20"/>
          <w:szCs w:val="20"/>
        </w:rPr>
        <w:t>business requirements gathering</w:t>
      </w:r>
      <w:r w:rsidRPr="00F30BAD">
        <w:rPr>
          <w:rFonts w:asciiTheme="minorHAnsi" w:hAnsiTheme="minorHAnsi" w:cstheme="minorHAnsi"/>
          <w:sz w:val="20"/>
          <w:szCs w:val="20"/>
        </w:rPr>
        <w:t xml:space="preserve"> and producing </w:t>
      </w:r>
      <w:r w:rsidRPr="00F30BAD">
        <w:rPr>
          <w:rFonts w:asciiTheme="minorHAnsi" w:hAnsiTheme="minorHAnsi" w:cstheme="minorHAnsi"/>
          <w:b/>
          <w:bCs/>
          <w:sz w:val="20"/>
          <w:szCs w:val="20"/>
        </w:rPr>
        <w:t>BRD/FSD</w:t>
      </w:r>
      <w:r w:rsidRPr="00F30BAD">
        <w:rPr>
          <w:rFonts w:asciiTheme="minorHAnsi" w:hAnsiTheme="minorHAnsi" w:cstheme="minorHAnsi"/>
          <w:sz w:val="20"/>
          <w:szCs w:val="20"/>
        </w:rPr>
        <w:t xml:space="preserve"> specifications, performing rigorous </w:t>
      </w:r>
      <w:r w:rsidRPr="00F30BAD">
        <w:rPr>
          <w:rFonts w:asciiTheme="minorHAnsi" w:hAnsiTheme="minorHAnsi" w:cstheme="minorHAnsi"/>
          <w:b/>
          <w:bCs/>
          <w:sz w:val="20"/>
          <w:szCs w:val="20"/>
        </w:rPr>
        <w:t>UAT</w:t>
      </w:r>
      <w:r w:rsidRPr="00F30BAD">
        <w:rPr>
          <w:rFonts w:asciiTheme="minorHAnsi" w:hAnsiTheme="minorHAnsi" w:cstheme="minorHAnsi"/>
          <w:sz w:val="20"/>
          <w:szCs w:val="20"/>
        </w:rPr>
        <w:t xml:space="preserve">, and </w:t>
      </w:r>
      <w:r w:rsidRPr="00F30BAD">
        <w:rPr>
          <w:rFonts w:asciiTheme="minorHAnsi" w:hAnsiTheme="minorHAnsi" w:cstheme="minorHAnsi"/>
          <w:b/>
          <w:bCs/>
          <w:sz w:val="20"/>
          <w:szCs w:val="20"/>
        </w:rPr>
        <w:t>mentoring junior analysts</w:t>
      </w:r>
      <w:r w:rsidRPr="00F30BAD">
        <w:rPr>
          <w:rFonts w:asciiTheme="minorHAnsi" w:hAnsiTheme="minorHAnsi" w:cstheme="minorHAnsi"/>
          <w:sz w:val="20"/>
          <w:szCs w:val="20"/>
        </w:rPr>
        <w:t xml:space="preserve"> in SQL development, data quality, and analytics workflows.</w:t>
      </w:r>
    </w:p>
    <w:p w14:paraId="14407BD6" w14:textId="1B9D48DF" w:rsidR="00A0314F" w:rsidRPr="00FA633B" w:rsidRDefault="00A0314F" w:rsidP="00FA633B">
      <w:pPr>
        <w:pStyle w:val="BodyText"/>
        <w:numPr>
          <w:ilvl w:val="0"/>
          <w:numId w:val="44"/>
        </w:numPr>
        <w:tabs>
          <w:tab w:val="right" w:pos="10157"/>
        </w:tabs>
        <w:spacing w:line="276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Populated and reconciled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ServiceNow CMDB</w:t>
      </w:r>
      <w:r w:rsidRPr="00FA633B">
        <w:rPr>
          <w:rFonts w:asciiTheme="minorHAnsi" w:hAnsiTheme="minorHAnsi" w:cstheme="minorHAnsi"/>
          <w:sz w:val="20"/>
          <w:szCs w:val="20"/>
        </w:rPr>
        <w:t xml:space="preserve"> by transforming asset/configuration data from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SQL Server</w:t>
      </w:r>
      <w:r w:rsidRPr="00FA633B">
        <w:rPr>
          <w:rFonts w:asciiTheme="minorHAnsi" w:hAnsiTheme="minorHAnsi" w:cstheme="minorHAnsi"/>
          <w:sz w:val="20"/>
          <w:szCs w:val="20"/>
        </w:rPr>
        <w:t xml:space="preserve">, Excel,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Snowflake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applying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CSDM-based modeling</w:t>
      </w:r>
      <w:r w:rsidRPr="00FA633B">
        <w:rPr>
          <w:rFonts w:asciiTheme="minorHAnsi" w:hAnsiTheme="minorHAnsi" w:cstheme="minorHAnsi"/>
          <w:sz w:val="20"/>
          <w:szCs w:val="20"/>
        </w:rPr>
        <w:t xml:space="preserve"> and improving APM/asset alignment for audit readiness.</w:t>
      </w:r>
    </w:p>
    <w:p w14:paraId="0ED6EDF8" w14:textId="77777777" w:rsidR="00FA633B" w:rsidRPr="00FA633B" w:rsidRDefault="00FA633B" w:rsidP="007C245E">
      <w:pPr>
        <w:pStyle w:val="BodyText"/>
        <w:tabs>
          <w:tab w:val="right" w:pos="10157"/>
        </w:tabs>
        <w:spacing w:line="276" w:lineRule="auto"/>
        <w:ind w:left="0" w:firstLine="0"/>
        <w:rPr>
          <w:rFonts w:asciiTheme="minorHAnsi" w:hAnsiTheme="minorHAnsi" w:cstheme="minorHAnsi"/>
          <w:b/>
          <w:bCs/>
          <w:sz w:val="20"/>
          <w:szCs w:val="20"/>
        </w:rPr>
      </w:pPr>
    </w:p>
    <w:p w14:paraId="0C56733A" w14:textId="77777777" w:rsidR="00FA633B" w:rsidRPr="00FA633B" w:rsidRDefault="00FA633B" w:rsidP="007C245E">
      <w:pPr>
        <w:pStyle w:val="BodyText"/>
        <w:tabs>
          <w:tab w:val="right" w:pos="10157"/>
        </w:tabs>
        <w:spacing w:line="276" w:lineRule="auto"/>
        <w:ind w:left="0" w:firstLine="0"/>
        <w:rPr>
          <w:rFonts w:asciiTheme="minorHAnsi" w:hAnsiTheme="minorHAnsi" w:cstheme="minorHAnsi"/>
          <w:b/>
          <w:bCs/>
          <w:sz w:val="20"/>
          <w:szCs w:val="20"/>
        </w:rPr>
      </w:pPr>
    </w:p>
    <w:p w14:paraId="723A1626" w14:textId="51FB69C0" w:rsidR="00815DA8" w:rsidRPr="00FA633B" w:rsidRDefault="00815DA8" w:rsidP="007C245E">
      <w:pPr>
        <w:pStyle w:val="BodyText"/>
        <w:tabs>
          <w:tab w:val="right" w:pos="10157"/>
        </w:tabs>
        <w:spacing w:line="276" w:lineRule="auto"/>
        <w:ind w:left="0" w:firstLine="0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lastRenderedPageBreak/>
        <w:t>P</w:t>
      </w:r>
      <w:r w:rsidR="00370F12" w:rsidRPr="00FA633B">
        <w:rPr>
          <w:rFonts w:asciiTheme="minorHAnsi" w:hAnsiTheme="minorHAnsi" w:cstheme="minorHAnsi"/>
          <w:b/>
          <w:bCs/>
          <w:sz w:val="20"/>
          <w:szCs w:val="20"/>
        </w:rPr>
        <w:t>roject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: </w:t>
      </w:r>
      <w:r w:rsidR="000F55C3" w:rsidRPr="000F55C3">
        <w:rPr>
          <w:rFonts w:asciiTheme="minorHAnsi" w:hAnsiTheme="minorHAnsi" w:cstheme="minorHAnsi"/>
          <w:b/>
          <w:bCs/>
          <w:sz w:val="20"/>
          <w:szCs w:val="20"/>
        </w:rPr>
        <w:t>Healthcare Hotline Data Integration &amp; Analysis</w:t>
      </w:r>
    </w:p>
    <w:p w14:paraId="10A8BFFF" w14:textId="1720AFE4" w:rsidR="0022713A" w:rsidRPr="00FA633B" w:rsidRDefault="0084267F" w:rsidP="007C245E">
      <w:pPr>
        <w:pStyle w:val="BodyText"/>
        <w:tabs>
          <w:tab w:val="right" w:pos="10157"/>
        </w:tabs>
        <w:spacing w:line="276" w:lineRule="auto"/>
        <w:ind w:left="360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>Project Summar</w:t>
      </w:r>
      <w:r w:rsidR="00815DA8" w:rsidRPr="00FA633B">
        <w:rPr>
          <w:rFonts w:asciiTheme="minorHAnsi" w:hAnsiTheme="minorHAnsi" w:cstheme="minorHAnsi"/>
          <w:b/>
          <w:bCs/>
          <w:sz w:val="20"/>
          <w:szCs w:val="20"/>
        </w:rPr>
        <w:t>y</w:t>
      </w:r>
    </w:p>
    <w:p w14:paraId="79642E3C" w14:textId="6E37601B" w:rsidR="00A0314F" w:rsidRPr="00FA633B" w:rsidRDefault="00A0314F" w:rsidP="00FA633B">
      <w:pPr>
        <w:pStyle w:val="BodyText"/>
        <w:numPr>
          <w:ilvl w:val="0"/>
          <w:numId w:val="48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Consolidated multi-year hotline and triage records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Crystal Reports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SQL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stitched historical files in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R Studio</w:t>
      </w:r>
      <w:r w:rsidRPr="00FA633B">
        <w:rPr>
          <w:rFonts w:asciiTheme="minorHAnsi" w:hAnsiTheme="minorHAnsi" w:cstheme="minorHAnsi"/>
          <w:sz w:val="20"/>
          <w:szCs w:val="20"/>
        </w:rPr>
        <w:t xml:space="preserve"> to build longitudinal datasets for severity, volume, and repeat-caller analytics.</w:t>
      </w:r>
    </w:p>
    <w:p w14:paraId="134EBABF" w14:textId="2D6405A5" w:rsidR="00A0314F" w:rsidRPr="00FA633B" w:rsidRDefault="00A0314F" w:rsidP="00FA633B">
      <w:pPr>
        <w:pStyle w:val="BodyText"/>
        <w:numPr>
          <w:ilvl w:val="0"/>
          <w:numId w:val="48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Engineered an end-to-end integration layer combining hotline data with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claims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HL7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FHIR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Epic/Cerner</w:t>
      </w:r>
      <w:r w:rsidRPr="00FA633B">
        <w:rPr>
          <w:rFonts w:asciiTheme="minorHAnsi" w:hAnsiTheme="minorHAnsi" w:cstheme="minorHAnsi"/>
          <w:sz w:val="20"/>
          <w:szCs w:val="20"/>
        </w:rPr>
        <w:t xml:space="preserve"> encounters, pharmacy events, and provider follow-ups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ADF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Databricks (PySpark/Spark SQL)</w:t>
      </w:r>
      <w:r w:rsidRPr="00FA633B">
        <w:rPr>
          <w:rFonts w:asciiTheme="minorHAnsi" w:hAnsiTheme="minorHAnsi" w:cstheme="minorHAnsi"/>
          <w:sz w:val="20"/>
          <w:szCs w:val="20"/>
        </w:rPr>
        <w:t xml:space="preserve">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Hive</w:t>
      </w:r>
      <w:r w:rsidRPr="00FA633B">
        <w:rPr>
          <w:rFonts w:asciiTheme="minorHAnsi" w:hAnsiTheme="minorHAnsi" w:cstheme="minorHAnsi"/>
          <w:sz w:val="20"/>
          <w:szCs w:val="20"/>
        </w:rPr>
        <w:t xml:space="preserve">, storing outputs in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Snowflake</w:t>
      </w:r>
      <w:r w:rsidRPr="00FA633B">
        <w:rPr>
          <w:rFonts w:asciiTheme="minorHAnsi" w:hAnsiTheme="minorHAnsi" w:cstheme="minorHAnsi"/>
          <w:sz w:val="20"/>
          <w:szCs w:val="20"/>
        </w:rPr>
        <w:t>.</w:t>
      </w:r>
    </w:p>
    <w:p w14:paraId="4E5EEA1B" w14:textId="71395F15" w:rsidR="00A0314F" w:rsidRPr="00FA633B" w:rsidRDefault="00A0314F" w:rsidP="00FA633B">
      <w:pPr>
        <w:pStyle w:val="BodyText"/>
        <w:numPr>
          <w:ilvl w:val="0"/>
          <w:numId w:val="48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Built a dedicated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Power BI</w:t>
      </w:r>
      <w:r w:rsidRPr="00FA633B">
        <w:rPr>
          <w:rFonts w:asciiTheme="minorHAnsi" w:hAnsiTheme="minorHAnsi" w:cstheme="minorHAnsi"/>
          <w:sz w:val="20"/>
          <w:szCs w:val="20"/>
        </w:rPr>
        <w:t xml:space="preserve"> analytics suite with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DAX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Power Query (M)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drill-downs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bookmarks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escalation KPIs, and secure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RLS/OLS</w:t>
      </w:r>
      <w:r w:rsidRPr="00FA633B">
        <w:rPr>
          <w:rFonts w:asciiTheme="minorHAnsi" w:hAnsiTheme="minorHAnsi" w:cstheme="minorHAnsi"/>
          <w:sz w:val="20"/>
          <w:szCs w:val="20"/>
        </w:rPr>
        <w:t>, enabling leadership to track call drivers, case resolution, and service gaps.</w:t>
      </w:r>
    </w:p>
    <w:p w14:paraId="2A47FAE8" w14:textId="4101A828" w:rsidR="00A0314F" w:rsidRPr="00FA633B" w:rsidRDefault="00A0314F" w:rsidP="00FA633B">
      <w:pPr>
        <w:pStyle w:val="BodyText"/>
        <w:numPr>
          <w:ilvl w:val="0"/>
          <w:numId w:val="48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Automated project workflows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ADF pipelines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Databricks Jobs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REST/SOAP API</w:t>
      </w:r>
      <w:r w:rsidRPr="00FA633B">
        <w:rPr>
          <w:rFonts w:asciiTheme="minorHAnsi" w:hAnsiTheme="minorHAnsi" w:cstheme="minorHAnsi"/>
          <w:sz w:val="20"/>
          <w:szCs w:val="20"/>
        </w:rPr>
        <w:t xml:space="preserve"> connectors, and Airflow-style scheduling, eliminating manual weekly consolidation and improving operational efficiency by 50%.</w:t>
      </w:r>
    </w:p>
    <w:p w14:paraId="26715BBE" w14:textId="779CE65D" w:rsidR="00A0314F" w:rsidRPr="00FA633B" w:rsidRDefault="00A0314F" w:rsidP="00FA633B">
      <w:pPr>
        <w:pStyle w:val="BodyText"/>
        <w:numPr>
          <w:ilvl w:val="0"/>
          <w:numId w:val="48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Implemented hotline-specific anomaly detection using the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ELK Stack (Elasticsearch, Logstash, Kibana)</w:t>
      </w:r>
      <w:r w:rsidRPr="00FA633B">
        <w:rPr>
          <w:rFonts w:asciiTheme="minorHAnsi" w:hAnsiTheme="minorHAnsi" w:cstheme="minorHAnsi"/>
          <w:sz w:val="20"/>
          <w:szCs w:val="20"/>
        </w:rPr>
        <w:t xml:space="preserve"> to identify dropped-call gaps, mismatched IDs, timestamp irregularities, and incomplete case attributes.</w:t>
      </w:r>
    </w:p>
    <w:p w14:paraId="65D94A1C" w14:textId="593E63D6" w:rsidR="00A0314F" w:rsidRPr="00FA633B" w:rsidRDefault="00A0314F" w:rsidP="00FA633B">
      <w:pPr>
        <w:pStyle w:val="BodyText"/>
        <w:numPr>
          <w:ilvl w:val="0"/>
          <w:numId w:val="48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predictive ML indicators</w:t>
      </w:r>
      <w:r w:rsidRPr="00FA633B">
        <w:rPr>
          <w:rFonts w:asciiTheme="minorHAnsi" w:hAnsiTheme="minorHAnsi" w:cstheme="minorHAnsi"/>
          <w:sz w:val="20"/>
          <w:szCs w:val="20"/>
        </w:rPr>
        <w:t xml:space="preserve">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Python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Pandas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NumPy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scikit-learn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Jupyter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PySpark ML</w:t>
      </w:r>
      <w:r w:rsidRPr="00FA633B">
        <w:rPr>
          <w:rFonts w:asciiTheme="minorHAnsi" w:hAnsiTheme="minorHAnsi" w:cstheme="minorHAnsi"/>
          <w:sz w:val="20"/>
          <w:szCs w:val="20"/>
        </w:rPr>
        <w:t xml:space="preserve"> to forecast repeat-caller probability, escalation likelihood, and unresolved-case risk for proactive care-management outreach.</w:t>
      </w:r>
    </w:p>
    <w:p w14:paraId="3A117647" w14:textId="77777777" w:rsidR="007C245E" w:rsidRPr="00FA633B" w:rsidRDefault="007C245E" w:rsidP="00A5485E">
      <w:pPr>
        <w:pStyle w:val="BodyText"/>
        <w:tabs>
          <w:tab w:val="right" w:pos="10157"/>
        </w:tabs>
        <w:spacing w:line="276" w:lineRule="auto"/>
        <w:ind w:left="0" w:firstLine="0"/>
        <w:rPr>
          <w:rFonts w:asciiTheme="minorHAnsi" w:hAnsiTheme="minorHAnsi" w:cstheme="minorHAnsi"/>
          <w:sz w:val="20"/>
          <w:szCs w:val="20"/>
        </w:rPr>
      </w:pPr>
    </w:p>
    <w:p w14:paraId="3D6E21B5" w14:textId="199152DC" w:rsidR="0084267F" w:rsidRPr="00FA633B" w:rsidRDefault="0084267F" w:rsidP="007C245E">
      <w:pPr>
        <w:pStyle w:val="BodyText"/>
        <w:tabs>
          <w:tab w:val="right" w:pos="10157"/>
        </w:tabs>
        <w:spacing w:line="276" w:lineRule="auto"/>
        <w:ind w:left="360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GlobalLogic – </w:t>
      </w:r>
      <w:r w:rsidR="0022713A" w:rsidRPr="00FA633B">
        <w:rPr>
          <w:rFonts w:asciiTheme="minorHAnsi" w:hAnsiTheme="minorHAnsi" w:cstheme="minorHAnsi"/>
          <w:b/>
          <w:bCs/>
          <w:sz w:val="20"/>
          <w:szCs w:val="20"/>
        </w:rPr>
        <w:t>Hyderabad</w:t>
      </w:r>
    </w:p>
    <w:p w14:paraId="11BE8805" w14:textId="0AB5DFBE" w:rsidR="0084267F" w:rsidRPr="00FA633B" w:rsidRDefault="0084267F" w:rsidP="007C245E">
      <w:pPr>
        <w:pStyle w:val="BodyText"/>
        <w:tabs>
          <w:tab w:val="right" w:pos="10157"/>
        </w:tabs>
        <w:spacing w:line="276" w:lineRule="auto"/>
        <w:ind w:left="360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Role: Data Analyst / BI Developer                                                                                                                       </w:t>
      </w:r>
      <w:r w:rsidR="00C078F8"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196D2B"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Feb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202</w:t>
      </w:r>
      <w:r w:rsidR="00196D2B" w:rsidRPr="00FA633B">
        <w:rPr>
          <w:rFonts w:asciiTheme="minorHAnsi" w:hAnsiTheme="minorHAnsi" w:cstheme="minorHAnsi"/>
          <w:b/>
          <w:bCs/>
          <w:sz w:val="20"/>
          <w:szCs w:val="20"/>
        </w:rPr>
        <w:t>1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 – June 2023</w:t>
      </w:r>
    </w:p>
    <w:p w14:paraId="5574F3A5" w14:textId="67AB8565" w:rsidR="0084267F" w:rsidRPr="00FA633B" w:rsidRDefault="006F0AD1" w:rsidP="007C245E">
      <w:pPr>
        <w:pStyle w:val="BodyText"/>
        <w:tabs>
          <w:tab w:val="right" w:pos="10157"/>
        </w:tabs>
        <w:spacing w:line="276" w:lineRule="auto"/>
        <w:ind w:left="360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>Key Contributions:</w:t>
      </w:r>
    </w:p>
    <w:p w14:paraId="4F1E84D0" w14:textId="77777777" w:rsidR="00FA633B" w:rsidRPr="00FA633B" w:rsidRDefault="00FA633B" w:rsidP="00FA633B">
      <w:pPr>
        <w:pStyle w:val="BodyText"/>
        <w:numPr>
          <w:ilvl w:val="0"/>
          <w:numId w:val="49"/>
        </w:numPr>
        <w:tabs>
          <w:tab w:val="right" w:pos="10157"/>
        </w:tabs>
        <w:spacing w:line="276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Queried billing, payment, chargeback, and compliance datasets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Teradata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Oracle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PostgreSQL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HiveQL</w:t>
      </w:r>
      <w:r w:rsidRPr="00FA633B">
        <w:rPr>
          <w:rFonts w:asciiTheme="minorHAnsi" w:hAnsiTheme="minorHAnsi" w:cstheme="minorHAnsi"/>
          <w:sz w:val="20"/>
          <w:szCs w:val="20"/>
        </w:rPr>
        <w:t>, generating unified datasets for financial, operational, and regulatory analytics.</w:t>
      </w:r>
    </w:p>
    <w:p w14:paraId="11A66107" w14:textId="77777777" w:rsidR="00FA633B" w:rsidRPr="00FA633B" w:rsidRDefault="00FA633B" w:rsidP="00FA633B">
      <w:pPr>
        <w:pStyle w:val="BodyText"/>
        <w:numPr>
          <w:ilvl w:val="0"/>
          <w:numId w:val="49"/>
        </w:numPr>
        <w:tabs>
          <w:tab w:val="right" w:pos="10157"/>
        </w:tabs>
        <w:spacing w:line="276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Designed dashboards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Tableau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Power BI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SAP BO</w:t>
      </w:r>
      <w:r w:rsidRPr="00FA633B">
        <w:rPr>
          <w:rFonts w:asciiTheme="minorHAnsi" w:hAnsiTheme="minorHAnsi" w:cstheme="minorHAnsi"/>
          <w:sz w:val="20"/>
          <w:szCs w:val="20"/>
        </w:rPr>
        <w:t>, visualizing SLAs, dispute trends, chargeback outcomes, exceptions, and financial KPIs.</w:t>
      </w:r>
    </w:p>
    <w:p w14:paraId="48B74041" w14:textId="77777777" w:rsidR="00FA633B" w:rsidRPr="00FA633B" w:rsidRDefault="00FA633B" w:rsidP="00FA633B">
      <w:pPr>
        <w:pStyle w:val="BodyText"/>
        <w:numPr>
          <w:ilvl w:val="0"/>
          <w:numId w:val="49"/>
        </w:numPr>
        <w:tabs>
          <w:tab w:val="right" w:pos="10157"/>
        </w:tabs>
        <w:spacing w:line="276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Developed large-scale ETL workflows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Informatica PowerCenter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Azure Data Factory (ADF)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Databricks PySpark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SSIS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loading structured and semi-structured data into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Snowflake</w:t>
      </w:r>
      <w:r w:rsidRPr="00FA633B">
        <w:rPr>
          <w:rFonts w:asciiTheme="minorHAnsi" w:hAnsiTheme="minorHAnsi" w:cstheme="minorHAnsi"/>
          <w:sz w:val="20"/>
          <w:szCs w:val="20"/>
        </w:rPr>
        <w:t xml:space="preserve">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HDFS</w:t>
      </w:r>
      <w:r w:rsidRPr="00FA633B">
        <w:rPr>
          <w:rFonts w:asciiTheme="minorHAnsi" w:hAnsiTheme="minorHAnsi" w:cstheme="minorHAnsi"/>
          <w:sz w:val="20"/>
          <w:szCs w:val="20"/>
        </w:rPr>
        <w:t>.</w:t>
      </w:r>
    </w:p>
    <w:p w14:paraId="418F0A05" w14:textId="77777777" w:rsidR="00FA633B" w:rsidRPr="00FA633B" w:rsidRDefault="00FA633B" w:rsidP="00FA633B">
      <w:pPr>
        <w:pStyle w:val="BodyText"/>
        <w:numPr>
          <w:ilvl w:val="0"/>
          <w:numId w:val="49"/>
        </w:numPr>
        <w:tabs>
          <w:tab w:val="right" w:pos="10157"/>
        </w:tabs>
        <w:spacing w:line="276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Automated reconciliation, cleansing, and validation processes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Excel Power Query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Power Pivot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R Studio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ADF Data Flows</w:t>
      </w:r>
      <w:r w:rsidRPr="00FA633B">
        <w:rPr>
          <w:rFonts w:asciiTheme="minorHAnsi" w:hAnsiTheme="minorHAnsi" w:cstheme="minorHAnsi"/>
          <w:sz w:val="20"/>
          <w:szCs w:val="20"/>
        </w:rPr>
        <w:t>, reducing manual reporting dependencies.</w:t>
      </w:r>
    </w:p>
    <w:p w14:paraId="67940EC1" w14:textId="23509994" w:rsidR="00FA633B" w:rsidRPr="00FA633B" w:rsidRDefault="00FA633B" w:rsidP="00FA633B">
      <w:pPr>
        <w:pStyle w:val="BodyText"/>
        <w:numPr>
          <w:ilvl w:val="0"/>
          <w:numId w:val="49"/>
        </w:numPr>
        <w:tabs>
          <w:tab w:val="right" w:pos="10157"/>
        </w:tabs>
        <w:spacing w:line="276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>Applied Python, SAS, PySpark ML, and NLP are applied to detect anomalies, classify dispute narratives, and identify high-risk merchant and transaction patterns.</w:t>
      </w:r>
    </w:p>
    <w:p w14:paraId="7DA7A0F2" w14:textId="77777777" w:rsidR="00FA633B" w:rsidRPr="00FA633B" w:rsidRDefault="00FA633B" w:rsidP="00FA633B">
      <w:pPr>
        <w:pStyle w:val="BodyText"/>
        <w:numPr>
          <w:ilvl w:val="0"/>
          <w:numId w:val="49"/>
        </w:numPr>
        <w:tabs>
          <w:tab w:val="right" w:pos="10157"/>
        </w:tabs>
        <w:spacing w:line="276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Strengthened governance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Informatica IDQ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Collibra Catalog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Hive Metastore</w:t>
      </w:r>
      <w:r w:rsidRPr="00FA633B">
        <w:rPr>
          <w:rFonts w:asciiTheme="minorHAnsi" w:hAnsiTheme="minorHAnsi" w:cstheme="minorHAnsi"/>
          <w:sz w:val="20"/>
          <w:szCs w:val="20"/>
        </w:rPr>
        <w:t xml:space="preserve"> validations,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improving enterprise data-quality scores by nearly 30%</w:t>
      </w:r>
      <w:r w:rsidRPr="00FA633B">
        <w:rPr>
          <w:rFonts w:asciiTheme="minorHAnsi" w:hAnsiTheme="minorHAnsi" w:cstheme="minorHAnsi"/>
          <w:sz w:val="20"/>
          <w:szCs w:val="20"/>
        </w:rPr>
        <w:t>.</w:t>
      </w:r>
    </w:p>
    <w:p w14:paraId="55184B97" w14:textId="4667229C" w:rsidR="00FA633B" w:rsidRPr="00FA633B" w:rsidRDefault="00FA633B" w:rsidP="00FA633B">
      <w:pPr>
        <w:pStyle w:val="BodyText"/>
        <w:numPr>
          <w:ilvl w:val="0"/>
          <w:numId w:val="49"/>
        </w:numPr>
        <w:tabs>
          <w:tab w:val="right" w:pos="10157"/>
        </w:tabs>
        <w:spacing w:line="276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Enabled real-time operational analytics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Kafka Streams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Logstash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Elasticsearch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Splunk</w:t>
      </w:r>
      <w:r w:rsidRPr="00FA633B">
        <w:rPr>
          <w:rFonts w:asciiTheme="minorHAnsi" w:hAnsiTheme="minorHAnsi" w:cstheme="minorHAnsi"/>
          <w:sz w:val="20"/>
          <w:szCs w:val="20"/>
        </w:rPr>
        <w:t>, improving visibility into dispute and fraud-related data flows.</w:t>
      </w:r>
    </w:p>
    <w:p w14:paraId="6B445709" w14:textId="38D3A0B7" w:rsidR="00815DA8" w:rsidRPr="00FA633B" w:rsidRDefault="00370F12" w:rsidP="007C245E">
      <w:pPr>
        <w:pStyle w:val="BodyText"/>
        <w:tabs>
          <w:tab w:val="right" w:pos="10157"/>
        </w:tabs>
        <w:spacing w:line="276" w:lineRule="auto"/>
        <w:ind w:left="360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>Project-1</w:t>
      </w:r>
      <w:r w:rsidR="00196D2B"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: </w:t>
      </w:r>
      <w:r w:rsidR="00815DA8" w:rsidRPr="00FA633B">
        <w:rPr>
          <w:rFonts w:asciiTheme="minorHAnsi" w:hAnsiTheme="minorHAnsi" w:cstheme="minorHAnsi"/>
          <w:b/>
          <w:bCs/>
          <w:sz w:val="20"/>
          <w:szCs w:val="20"/>
        </w:rPr>
        <w:t>Financial Compliance &amp; Risk Monitoring Analy</w:t>
      </w:r>
      <w:r w:rsidR="00A515B9">
        <w:rPr>
          <w:rFonts w:asciiTheme="minorHAnsi" w:hAnsiTheme="minorHAnsi" w:cstheme="minorHAnsi"/>
          <w:b/>
          <w:bCs/>
          <w:sz w:val="20"/>
          <w:szCs w:val="20"/>
        </w:rPr>
        <w:t>sis</w:t>
      </w:r>
    </w:p>
    <w:p w14:paraId="1837857C" w14:textId="77777777" w:rsidR="004A712B" w:rsidRPr="00FA633B" w:rsidRDefault="00196D2B" w:rsidP="004A712B">
      <w:pPr>
        <w:pStyle w:val="BodyText"/>
        <w:tabs>
          <w:tab w:val="right" w:pos="10157"/>
        </w:tabs>
        <w:spacing w:line="276" w:lineRule="auto"/>
        <w:ind w:left="360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>Project Summary</w:t>
      </w:r>
      <w:r w:rsidR="004A712B" w:rsidRPr="00FA633B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E184120" w14:textId="3F549E53" w:rsidR="00FA633B" w:rsidRPr="00FA633B" w:rsidRDefault="00FA633B" w:rsidP="00FA633B">
      <w:pPr>
        <w:pStyle w:val="BodyText"/>
        <w:numPr>
          <w:ilvl w:val="0"/>
          <w:numId w:val="48"/>
        </w:numPr>
        <w:tabs>
          <w:tab w:val="right" w:pos="10157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Extracted and consolidated audit logs, compliance reviews, settlement records, ledger adjustments, and transaction-level feeds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Teradata BTEQ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Oracle ODI exports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Hadoop Sqoop</w:t>
      </w:r>
      <w:r w:rsidRPr="00FA633B">
        <w:rPr>
          <w:rFonts w:asciiTheme="minorHAnsi" w:hAnsiTheme="minorHAnsi" w:cstheme="minorHAnsi"/>
          <w:sz w:val="20"/>
          <w:szCs w:val="20"/>
        </w:rPr>
        <w:t>, creating a unified and trustable dataset for regulatory analysis and compliance monitoring.</w:t>
      </w:r>
    </w:p>
    <w:p w14:paraId="03876B3B" w14:textId="493FEA15" w:rsidR="00FA633B" w:rsidRPr="00FA633B" w:rsidRDefault="00FA633B" w:rsidP="00FA633B">
      <w:pPr>
        <w:pStyle w:val="BodyText"/>
        <w:numPr>
          <w:ilvl w:val="0"/>
          <w:numId w:val="48"/>
        </w:numPr>
        <w:tabs>
          <w:tab w:val="right" w:pos="10157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Developed scalable ETL pipelines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Azure Synapse Pipelines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Databricks Auto Loader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Python ETL jobs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transforming raw finance inputs into curated datasets stored in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Snowflake Secure Views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supporting daily, weekly, and monthly compliance cycles with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99% reliability</w:t>
      </w:r>
      <w:r w:rsidRPr="00FA633B">
        <w:rPr>
          <w:rFonts w:asciiTheme="minorHAnsi" w:hAnsiTheme="minorHAnsi" w:cstheme="minorHAnsi"/>
          <w:sz w:val="20"/>
          <w:szCs w:val="20"/>
        </w:rPr>
        <w:t>.</w:t>
      </w:r>
    </w:p>
    <w:p w14:paraId="7D295A9F" w14:textId="18856C99" w:rsidR="00FA633B" w:rsidRPr="00FA633B" w:rsidRDefault="00FA633B" w:rsidP="00FA633B">
      <w:pPr>
        <w:pStyle w:val="BodyText"/>
        <w:numPr>
          <w:ilvl w:val="0"/>
          <w:numId w:val="48"/>
        </w:numPr>
        <w:tabs>
          <w:tab w:val="right" w:pos="10157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Automated audit workflows, regulatory rule validations, variance checks, and exception detection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Alteryx Designer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R Markdown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SAS PROC SQL</w:t>
      </w:r>
      <w:r w:rsidRPr="00FA633B">
        <w:rPr>
          <w:rFonts w:asciiTheme="minorHAnsi" w:hAnsiTheme="minorHAnsi" w:cstheme="minorHAnsi"/>
          <w:sz w:val="20"/>
          <w:szCs w:val="20"/>
        </w:rPr>
        <w:t xml:space="preserve">, reducing audit cycle times by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25–30%</w:t>
      </w:r>
      <w:r w:rsidRPr="00FA633B">
        <w:rPr>
          <w:rFonts w:asciiTheme="minorHAnsi" w:hAnsiTheme="minorHAnsi" w:cstheme="minorHAnsi"/>
          <w:sz w:val="20"/>
          <w:szCs w:val="20"/>
        </w:rPr>
        <w:t xml:space="preserve"> and enhancing transparency across financial controls.</w:t>
      </w:r>
    </w:p>
    <w:p w14:paraId="36867BB3" w14:textId="5684BCC8" w:rsidR="00FA633B" w:rsidRPr="00FA633B" w:rsidRDefault="00FA633B" w:rsidP="00FA633B">
      <w:pPr>
        <w:pStyle w:val="BodyText"/>
        <w:numPr>
          <w:ilvl w:val="0"/>
          <w:numId w:val="48"/>
        </w:numPr>
        <w:tabs>
          <w:tab w:val="right" w:pos="10157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Implemented multi-layer data-quality frameworks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Great Expectations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Informatica Axon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Kibana dashboards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reducing recurring DQ issues by nearly 25%</w:t>
      </w:r>
      <w:r w:rsidRPr="00FA633B">
        <w:rPr>
          <w:rFonts w:asciiTheme="minorHAnsi" w:hAnsiTheme="minorHAnsi" w:cstheme="minorHAnsi"/>
          <w:sz w:val="20"/>
          <w:szCs w:val="20"/>
        </w:rPr>
        <w:t xml:space="preserve"> and significantly lowering remediation workloads.</w:t>
      </w:r>
    </w:p>
    <w:p w14:paraId="60445845" w14:textId="15F15F4C" w:rsidR="00FA633B" w:rsidRPr="00FA633B" w:rsidRDefault="00FA633B" w:rsidP="00FA633B">
      <w:pPr>
        <w:pStyle w:val="BodyText"/>
        <w:numPr>
          <w:ilvl w:val="0"/>
          <w:numId w:val="48"/>
        </w:numPr>
        <w:tabs>
          <w:tab w:val="right" w:pos="10157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Built ML-powered compliance risk scoring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SciPy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XGBoost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MLflow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NLP</w:t>
      </w:r>
      <w:r w:rsidRPr="00FA633B">
        <w:rPr>
          <w:rFonts w:asciiTheme="minorHAnsi" w:hAnsiTheme="minorHAnsi" w:cstheme="minorHAnsi"/>
          <w:sz w:val="20"/>
          <w:szCs w:val="20"/>
        </w:rPr>
        <w:t xml:space="preserve"> text mining to analyze audit comments, rule violations, and free-text exception logs, improving anomaly detection accuracy by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15%</w:t>
      </w:r>
      <w:r w:rsidRPr="00FA633B">
        <w:rPr>
          <w:rFonts w:asciiTheme="minorHAnsi" w:hAnsiTheme="minorHAnsi" w:cstheme="minorHAnsi"/>
          <w:sz w:val="20"/>
          <w:szCs w:val="20"/>
        </w:rPr>
        <w:t>.</w:t>
      </w:r>
    </w:p>
    <w:p w14:paraId="38FB2B87" w14:textId="079E2BA3" w:rsidR="00FA633B" w:rsidRPr="00FA633B" w:rsidRDefault="00FA633B" w:rsidP="00FA633B">
      <w:pPr>
        <w:pStyle w:val="BodyText"/>
        <w:numPr>
          <w:ilvl w:val="0"/>
          <w:numId w:val="48"/>
        </w:numPr>
        <w:tabs>
          <w:tab w:val="right" w:pos="10157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Designed interactive compliance dashboards in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Tableau Server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SAP Lumira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Power BI Paginated Reports</w:t>
      </w:r>
      <w:r w:rsidRPr="00FA633B">
        <w:rPr>
          <w:rFonts w:asciiTheme="minorHAnsi" w:hAnsiTheme="minorHAnsi" w:cstheme="minorHAnsi"/>
          <w:sz w:val="20"/>
          <w:szCs w:val="20"/>
        </w:rPr>
        <w:t>, providing regulatory teams with visibility into exception counts, rule failures, high-risk transactions, and emerging compliance trends.</w:t>
      </w:r>
    </w:p>
    <w:p w14:paraId="7C6E51AD" w14:textId="227D8C3F" w:rsidR="00D5527A" w:rsidRPr="00FA633B" w:rsidRDefault="00E744A8" w:rsidP="007C245E">
      <w:pPr>
        <w:pStyle w:val="BodyText"/>
        <w:tabs>
          <w:tab w:val="right" w:pos="10157"/>
        </w:tabs>
        <w:spacing w:line="276" w:lineRule="auto"/>
        <w:ind w:left="0" w:firstLine="0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>P</w:t>
      </w:r>
      <w:r w:rsidR="00370F12" w:rsidRPr="00FA633B">
        <w:rPr>
          <w:rFonts w:asciiTheme="minorHAnsi" w:hAnsiTheme="minorHAnsi" w:cstheme="minorHAnsi"/>
          <w:b/>
          <w:bCs/>
          <w:sz w:val="20"/>
          <w:szCs w:val="20"/>
        </w:rPr>
        <w:t>roject-2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: Merchant</w:t>
      </w:r>
      <w:r w:rsidR="00D5527A"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 Dispute Resolution &amp; Chargeback Analytics</w:t>
      </w:r>
    </w:p>
    <w:p w14:paraId="73CD933B" w14:textId="30963FC3" w:rsidR="00D5527A" w:rsidRPr="00FA633B" w:rsidRDefault="00D5527A" w:rsidP="007C245E">
      <w:pPr>
        <w:pStyle w:val="BodyText"/>
        <w:tabs>
          <w:tab w:val="right" w:pos="10157"/>
        </w:tabs>
        <w:spacing w:line="276" w:lineRule="auto"/>
        <w:ind w:left="0" w:firstLine="0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>Project Summary</w:t>
      </w:r>
    </w:p>
    <w:p w14:paraId="10F6D638" w14:textId="56A09A86" w:rsidR="00FA633B" w:rsidRPr="00FA633B" w:rsidRDefault="00FA633B" w:rsidP="00FA633B">
      <w:pPr>
        <w:pStyle w:val="BodyText"/>
        <w:numPr>
          <w:ilvl w:val="0"/>
          <w:numId w:val="35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lastRenderedPageBreak/>
        <w:t xml:space="preserve">Ingested dispute case logs, merchant evidence files, reversal outcomes, settlement histories, and operational audit trails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AWS Glue Crawlers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Hive Beeline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Oracle stored procedures</w:t>
      </w:r>
      <w:r w:rsidRPr="00FA633B">
        <w:rPr>
          <w:rFonts w:asciiTheme="minorHAnsi" w:hAnsiTheme="minorHAnsi" w:cstheme="minorHAnsi"/>
          <w:sz w:val="20"/>
          <w:szCs w:val="20"/>
        </w:rPr>
        <w:t>, producing a unified analytics dataset supporting operations, finance, risk, and audit functions.</w:t>
      </w:r>
    </w:p>
    <w:p w14:paraId="6884D944" w14:textId="02259B4A" w:rsidR="00FA633B" w:rsidRPr="00FA633B" w:rsidRDefault="00FA633B" w:rsidP="00FA633B">
      <w:pPr>
        <w:pStyle w:val="BodyText"/>
        <w:numPr>
          <w:ilvl w:val="0"/>
          <w:numId w:val="35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Engineered ingestion, transformation, and enrichment workflows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Talend Open Studio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AWS Data Pipeline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Kafka Connect</w:t>
      </w:r>
      <w:r w:rsidRPr="00FA633B">
        <w:rPr>
          <w:rFonts w:asciiTheme="minorHAnsi" w:hAnsiTheme="minorHAnsi" w:cstheme="minorHAnsi"/>
          <w:sz w:val="20"/>
          <w:szCs w:val="20"/>
        </w:rPr>
        <w:t xml:space="preserve">, funneling curated datasets into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Amazon Redshift</w:t>
      </w:r>
      <w:r w:rsidRPr="00FA633B">
        <w:rPr>
          <w:rFonts w:asciiTheme="minorHAnsi" w:hAnsiTheme="minorHAnsi" w:cstheme="minorHAnsi"/>
          <w:sz w:val="20"/>
          <w:szCs w:val="20"/>
        </w:rPr>
        <w:t xml:space="preserve"> with a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60% faster refresh rate</w:t>
      </w:r>
      <w:r w:rsidRPr="00FA633B">
        <w:rPr>
          <w:rFonts w:asciiTheme="minorHAnsi" w:hAnsiTheme="minorHAnsi" w:cstheme="minorHAnsi"/>
          <w:sz w:val="20"/>
          <w:szCs w:val="20"/>
        </w:rPr>
        <w:t xml:space="preserve"> compared to legacy processes.</w:t>
      </w:r>
    </w:p>
    <w:p w14:paraId="4B8FE503" w14:textId="0B17AED0" w:rsidR="00FA633B" w:rsidRPr="00FA633B" w:rsidRDefault="00FA633B" w:rsidP="00FA633B">
      <w:pPr>
        <w:pStyle w:val="BodyText"/>
        <w:numPr>
          <w:ilvl w:val="0"/>
          <w:numId w:val="35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Created multi-layer dashboards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Tableau LOD expressions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Qlik Sense visual models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SAP Crystal Reports</w:t>
      </w:r>
      <w:r w:rsidRPr="00FA633B">
        <w:rPr>
          <w:rFonts w:asciiTheme="minorHAnsi" w:hAnsiTheme="minorHAnsi" w:cstheme="minorHAnsi"/>
          <w:sz w:val="20"/>
          <w:szCs w:val="20"/>
        </w:rPr>
        <w:t>, enabling teams to track dispute lifecycle trends, SLA adherence, merchant-level metrics, and workload distribution across regions.</w:t>
      </w:r>
    </w:p>
    <w:p w14:paraId="6A517FBA" w14:textId="04C860C4" w:rsidR="00FA633B" w:rsidRPr="00FA633B" w:rsidRDefault="00FA633B" w:rsidP="00FA633B">
      <w:pPr>
        <w:pStyle w:val="BodyText"/>
        <w:numPr>
          <w:ilvl w:val="0"/>
          <w:numId w:val="35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Used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SAS Visual Analytics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R Shiny interactive apps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Python StatsModels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NLP</w:t>
      </w:r>
      <w:r w:rsidRPr="00FA633B">
        <w:rPr>
          <w:rFonts w:asciiTheme="minorHAnsi" w:hAnsiTheme="minorHAnsi" w:cstheme="minorHAnsi"/>
          <w:sz w:val="20"/>
          <w:szCs w:val="20"/>
        </w:rPr>
        <w:t xml:space="preserve"> text mining to analyze dispute narratives, detect recurring complaint patterns, identify high-risk merchants, and improve dispute categorization accuracy by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20%</w:t>
      </w:r>
      <w:r w:rsidRPr="00FA633B">
        <w:rPr>
          <w:rFonts w:asciiTheme="minorHAnsi" w:hAnsiTheme="minorHAnsi" w:cstheme="minorHAnsi"/>
          <w:sz w:val="20"/>
          <w:szCs w:val="20"/>
        </w:rPr>
        <w:t>.</w:t>
      </w:r>
    </w:p>
    <w:p w14:paraId="539DE207" w14:textId="26930080" w:rsidR="00FA633B" w:rsidRPr="00FA633B" w:rsidRDefault="00FA633B" w:rsidP="00FA633B">
      <w:pPr>
        <w:pStyle w:val="BodyText"/>
        <w:numPr>
          <w:ilvl w:val="0"/>
          <w:numId w:val="35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Automated settlement-aging summaries, monthly operational exposure reports, and workflow status scorecards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Google Data Studio connectors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Excel VBA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AWS QuickSight</w:t>
      </w:r>
      <w:r w:rsidRPr="00FA633B">
        <w:rPr>
          <w:rFonts w:asciiTheme="minorHAnsi" w:hAnsiTheme="minorHAnsi" w:cstheme="minorHAnsi"/>
          <w:sz w:val="20"/>
          <w:szCs w:val="20"/>
        </w:rPr>
        <w:t>, reducing reporting preparation times from multiple days to a few hours.</w:t>
      </w:r>
    </w:p>
    <w:p w14:paraId="6AF5101D" w14:textId="35B1B4FC" w:rsidR="00FA633B" w:rsidRPr="00FA633B" w:rsidRDefault="00FA633B" w:rsidP="00FA633B">
      <w:pPr>
        <w:pStyle w:val="BodyText"/>
        <w:numPr>
          <w:ilvl w:val="0"/>
          <w:numId w:val="35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Strengthened reconciliation integrity and data-quality governance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Trifacta Wrangler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AWS Lake Formation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Hive ACID validations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improving data completeness and accuracy by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28%</w:t>
      </w:r>
      <w:r w:rsidRPr="00FA633B">
        <w:rPr>
          <w:rFonts w:asciiTheme="minorHAnsi" w:hAnsiTheme="minorHAnsi" w:cstheme="minorHAnsi"/>
          <w:sz w:val="20"/>
          <w:szCs w:val="20"/>
        </w:rPr>
        <w:t xml:space="preserve"> across dispute and settlement datasets.</w:t>
      </w:r>
    </w:p>
    <w:p w14:paraId="6D051807" w14:textId="37264E70" w:rsidR="004A712B" w:rsidRPr="00012531" w:rsidRDefault="00FA633B" w:rsidP="00012531">
      <w:pPr>
        <w:pStyle w:val="BodyText"/>
        <w:numPr>
          <w:ilvl w:val="0"/>
          <w:numId w:val="35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 Implemented proactive monitoring and alerting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Splunk ITSI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Grafana Alerts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Elasticsearch Watcher</w:t>
      </w:r>
      <w:r w:rsidRPr="00FA633B">
        <w:rPr>
          <w:rFonts w:asciiTheme="minorHAnsi" w:hAnsiTheme="minorHAnsi" w:cstheme="minorHAnsi"/>
          <w:sz w:val="20"/>
          <w:szCs w:val="20"/>
        </w:rPr>
        <w:t xml:space="preserve">, enabling early identification of SLA breaches, backlog spikes, system anomalies, and processing delays—improving operational responsiveness by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35%</w:t>
      </w:r>
      <w:r w:rsidRPr="00FA633B">
        <w:rPr>
          <w:rFonts w:asciiTheme="minorHAnsi" w:hAnsiTheme="minorHAnsi" w:cstheme="minorHAnsi"/>
          <w:sz w:val="20"/>
          <w:szCs w:val="20"/>
        </w:rPr>
        <w:t>.</w:t>
      </w:r>
    </w:p>
    <w:p w14:paraId="0AFD9A10" w14:textId="77777777" w:rsidR="0084267F" w:rsidRPr="00FA633B" w:rsidRDefault="0084267F" w:rsidP="007C245E">
      <w:pPr>
        <w:pStyle w:val="BodyText"/>
        <w:tabs>
          <w:tab w:val="right" w:pos="10157"/>
        </w:tabs>
        <w:spacing w:line="276" w:lineRule="auto"/>
        <w:ind w:left="360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>PwC – Hyderabad, India</w:t>
      </w:r>
    </w:p>
    <w:p w14:paraId="6DBE1733" w14:textId="0FC3CF97" w:rsidR="0084267F" w:rsidRPr="00FA633B" w:rsidRDefault="0084267F" w:rsidP="007C245E">
      <w:pPr>
        <w:pStyle w:val="BodyText"/>
        <w:tabs>
          <w:tab w:val="right" w:pos="10157"/>
        </w:tabs>
        <w:spacing w:line="276" w:lineRule="auto"/>
        <w:ind w:left="360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Role: Data Analyst                                                                                                                                     </w:t>
      </w:r>
      <w:r w:rsidR="00C078F8" w:rsidRPr="00FA633B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           </w:t>
      </w:r>
      <w:r w:rsidR="00FA633B"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      </w:t>
      </w:r>
      <w:r w:rsidR="00C078F8"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        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June 2019 – Dec 202</w:t>
      </w:r>
      <w:r w:rsidR="00196D2B" w:rsidRPr="00FA633B">
        <w:rPr>
          <w:rFonts w:asciiTheme="minorHAnsi" w:hAnsiTheme="minorHAnsi" w:cstheme="minorHAnsi"/>
          <w:b/>
          <w:bCs/>
          <w:sz w:val="20"/>
          <w:szCs w:val="20"/>
        </w:rPr>
        <w:t>0</w:t>
      </w:r>
    </w:p>
    <w:p w14:paraId="308CFF35" w14:textId="2D116F29" w:rsidR="0084267F" w:rsidRPr="00FA633B" w:rsidRDefault="006F0AD1" w:rsidP="007C245E">
      <w:pPr>
        <w:pStyle w:val="BodyText"/>
        <w:tabs>
          <w:tab w:val="right" w:pos="10157"/>
        </w:tabs>
        <w:spacing w:line="276" w:lineRule="auto"/>
        <w:ind w:left="360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>Key Contributions:</w:t>
      </w:r>
    </w:p>
    <w:p w14:paraId="4BF4D46B" w14:textId="77777777" w:rsidR="00A407E8" w:rsidRPr="00FA633B" w:rsidRDefault="00A407E8" w:rsidP="00FA633B">
      <w:pPr>
        <w:pStyle w:val="BodyText"/>
        <w:numPr>
          <w:ilvl w:val="0"/>
          <w:numId w:val="41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Extracted and validated financial, journal, and ledger datasets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SQL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R Studio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Excel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SAP/Oracle ERP</w:t>
      </w:r>
      <w:r w:rsidRPr="00FA633B">
        <w:rPr>
          <w:rFonts w:asciiTheme="minorHAnsi" w:hAnsiTheme="minorHAnsi" w:cstheme="minorHAnsi"/>
          <w:sz w:val="20"/>
          <w:szCs w:val="20"/>
        </w:rPr>
        <w:t xml:space="preserve"> exports to support audit, reconciliation, and control-testing workflows.</w:t>
      </w:r>
    </w:p>
    <w:p w14:paraId="7F855B62" w14:textId="77777777" w:rsidR="00A407E8" w:rsidRPr="00FA633B" w:rsidRDefault="00A407E8" w:rsidP="00FA633B">
      <w:pPr>
        <w:pStyle w:val="BodyText"/>
        <w:numPr>
          <w:ilvl w:val="0"/>
          <w:numId w:val="41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Built simple dashboards in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Power BI</w:t>
      </w:r>
      <w:r w:rsidRPr="00FA633B">
        <w:rPr>
          <w:rFonts w:asciiTheme="minorHAnsi" w:hAnsiTheme="minorHAnsi" w:cstheme="minorHAnsi"/>
          <w:sz w:val="20"/>
          <w:szCs w:val="20"/>
        </w:rPr>
        <w:t xml:space="preserve">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Tableau</w:t>
      </w:r>
      <w:r w:rsidRPr="00FA633B">
        <w:rPr>
          <w:rFonts w:asciiTheme="minorHAnsi" w:hAnsiTheme="minorHAnsi" w:cstheme="minorHAnsi"/>
          <w:sz w:val="20"/>
          <w:szCs w:val="20"/>
        </w:rPr>
        <w:t xml:space="preserve"> to highlight reconciliation gaps, unusual journal entries, exception patterns, and transaction anomalies for audit teams.</w:t>
      </w:r>
    </w:p>
    <w:p w14:paraId="7BB34765" w14:textId="77777777" w:rsidR="00A407E8" w:rsidRPr="00FA633B" w:rsidRDefault="00A407E8" w:rsidP="00FA633B">
      <w:pPr>
        <w:pStyle w:val="BodyText"/>
        <w:numPr>
          <w:ilvl w:val="0"/>
          <w:numId w:val="41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Automated data extraction, file uploads, and validation steps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SSIS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Informatica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R scripts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Excel VBA</w:t>
      </w:r>
      <w:r w:rsidRPr="00FA633B">
        <w:rPr>
          <w:rFonts w:asciiTheme="minorHAnsi" w:hAnsiTheme="minorHAnsi" w:cstheme="minorHAnsi"/>
          <w:sz w:val="20"/>
          <w:szCs w:val="20"/>
        </w:rPr>
        <w:t>, reducing repetitive manual tasks during monthly reviews.</w:t>
      </w:r>
    </w:p>
    <w:p w14:paraId="4EC190A9" w14:textId="77777777" w:rsidR="00A407E8" w:rsidRPr="00FA633B" w:rsidRDefault="00A407E8" w:rsidP="00FA633B">
      <w:pPr>
        <w:pStyle w:val="BodyText"/>
        <w:numPr>
          <w:ilvl w:val="0"/>
          <w:numId w:val="41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Performed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GL–TB tie-outs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variance checks, mapping validations, and financial comparisons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SQL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Excel formulas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Pivot Tables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Power Query</w:t>
      </w:r>
      <w:r w:rsidRPr="00FA633B">
        <w:rPr>
          <w:rFonts w:asciiTheme="minorHAnsi" w:hAnsiTheme="minorHAnsi" w:cstheme="minorHAnsi"/>
          <w:sz w:val="20"/>
          <w:szCs w:val="20"/>
        </w:rPr>
        <w:t>.</w:t>
      </w:r>
    </w:p>
    <w:p w14:paraId="52DC7FD8" w14:textId="77777777" w:rsidR="00A407E8" w:rsidRPr="00FA633B" w:rsidRDefault="00A407E8" w:rsidP="00FA633B">
      <w:pPr>
        <w:pStyle w:val="BodyText"/>
        <w:numPr>
          <w:ilvl w:val="0"/>
          <w:numId w:val="41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Documented validation logic, exception rules, and business controls in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JIRA</w:t>
      </w:r>
      <w:r w:rsidRPr="00FA633B">
        <w:rPr>
          <w:rFonts w:asciiTheme="minorHAnsi" w:hAnsiTheme="minorHAnsi" w:cstheme="minorHAnsi"/>
          <w:sz w:val="20"/>
          <w:szCs w:val="20"/>
        </w:rPr>
        <w:t xml:space="preserve">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Confluence</w:t>
      </w:r>
      <w:r w:rsidRPr="00FA633B">
        <w:rPr>
          <w:rFonts w:asciiTheme="minorHAnsi" w:hAnsiTheme="minorHAnsi" w:cstheme="minorHAnsi"/>
          <w:sz w:val="20"/>
          <w:szCs w:val="20"/>
        </w:rPr>
        <w:t xml:space="preserve"> to support audit readiness.</w:t>
      </w:r>
    </w:p>
    <w:p w14:paraId="3B7C3636" w14:textId="77777777" w:rsidR="00A407E8" w:rsidRPr="00FA633B" w:rsidRDefault="00A407E8" w:rsidP="00FA633B">
      <w:pPr>
        <w:pStyle w:val="BodyText"/>
        <w:numPr>
          <w:ilvl w:val="0"/>
          <w:numId w:val="41"/>
        </w:numPr>
        <w:tabs>
          <w:tab w:val="right" w:pos="10157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Generated routine data-quality checks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SQL Server</w:t>
      </w:r>
      <w:r w:rsidRPr="00FA633B">
        <w:rPr>
          <w:rFonts w:asciiTheme="minorHAnsi" w:hAnsiTheme="minorHAnsi" w:cstheme="minorHAnsi"/>
          <w:sz w:val="20"/>
          <w:szCs w:val="20"/>
        </w:rPr>
        <w:t xml:space="preserve">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Excel</w:t>
      </w:r>
      <w:r w:rsidRPr="00FA633B">
        <w:rPr>
          <w:rFonts w:asciiTheme="minorHAnsi" w:hAnsiTheme="minorHAnsi" w:cstheme="minorHAnsi"/>
          <w:sz w:val="20"/>
          <w:szCs w:val="20"/>
        </w:rPr>
        <w:t xml:space="preserve"> to ensure completeness and accuracy across AP, AR, and GL modules.</w:t>
      </w:r>
    </w:p>
    <w:p w14:paraId="63753C94" w14:textId="66AEB0C9" w:rsidR="00815DA8" w:rsidRPr="00FA633B" w:rsidRDefault="00C078F8" w:rsidP="007C245E">
      <w:pPr>
        <w:pStyle w:val="BodyText"/>
        <w:tabs>
          <w:tab w:val="right" w:pos="10157"/>
        </w:tabs>
        <w:spacing w:line="276" w:lineRule="auto"/>
        <w:ind w:left="360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>Project: Audit</w:t>
      </w:r>
      <w:r w:rsidR="00020419"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 Data Quality Automation &amp; Financial Reconciliation Intelligence System</w:t>
      </w:r>
    </w:p>
    <w:p w14:paraId="29F17F46" w14:textId="0062A58A" w:rsidR="0022713A" w:rsidRPr="00FA633B" w:rsidRDefault="0022713A" w:rsidP="007C245E">
      <w:pPr>
        <w:pStyle w:val="BodyText"/>
        <w:tabs>
          <w:tab w:val="right" w:pos="10157"/>
        </w:tabs>
        <w:spacing w:line="276" w:lineRule="auto"/>
        <w:ind w:left="360"/>
        <w:rPr>
          <w:rFonts w:asciiTheme="minorHAnsi" w:hAnsiTheme="minorHAnsi" w:cstheme="minorHAnsi"/>
          <w:b/>
          <w:bCs/>
          <w:sz w:val="20"/>
          <w:szCs w:val="20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</w:rPr>
        <w:t xml:space="preserve">Project Summary </w:t>
      </w:r>
    </w:p>
    <w:p w14:paraId="469B4809" w14:textId="5F144F56" w:rsidR="00154453" w:rsidRPr="00FA633B" w:rsidRDefault="00154453" w:rsidP="00FA633B">
      <w:pPr>
        <w:pStyle w:val="BodyText"/>
        <w:numPr>
          <w:ilvl w:val="0"/>
          <w:numId w:val="21"/>
        </w:numPr>
        <w:tabs>
          <w:tab w:val="right" w:pos="10157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Automated extraction and validation of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GL, sub-ledger, and journal-entry datasets</w:t>
      </w:r>
      <w:r w:rsidRPr="00FA633B">
        <w:rPr>
          <w:rFonts w:asciiTheme="minorHAnsi" w:hAnsiTheme="minorHAnsi" w:cstheme="minorHAnsi"/>
          <w:sz w:val="20"/>
          <w:szCs w:val="20"/>
        </w:rPr>
        <w:t xml:space="preserve"> using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SQL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SSIS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Informatica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R Studio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Excel VBA</w:t>
      </w:r>
      <w:r w:rsidRPr="00FA633B">
        <w:rPr>
          <w:rFonts w:asciiTheme="minorHAnsi" w:hAnsiTheme="minorHAnsi" w:cstheme="minorHAnsi"/>
          <w:sz w:val="20"/>
          <w:szCs w:val="20"/>
        </w:rPr>
        <w:t>, significantly reducing manual audit processing time.</w:t>
      </w:r>
    </w:p>
    <w:p w14:paraId="4E275A49" w14:textId="29348058" w:rsidR="00154453" w:rsidRPr="00FA633B" w:rsidRDefault="00154453" w:rsidP="00FA633B">
      <w:pPr>
        <w:pStyle w:val="BodyText"/>
        <w:numPr>
          <w:ilvl w:val="0"/>
          <w:numId w:val="21"/>
        </w:numPr>
        <w:tabs>
          <w:tab w:val="right" w:pos="10157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Built interactive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Power BI</w:t>
      </w:r>
      <w:r w:rsidRPr="00FA633B">
        <w:rPr>
          <w:rFonts w:asciiTheme="minorHAnsi" w:hAnsiTheme="minorHAnsi" w:cstheme="minorHAnsi"/>
          <w:sz w:val="20"/>
          <w:szCs w:val="20"/>
        </w:rPr>
        <w:t xml:space="preserve">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Tableau dashboards</w:t>
      </w:r>
      <w:r w:rsidRPr="00FA633B">
        <w:rPr>
          <w:rFonts w:asciiTheme="minorHAnsi" w:hAnsiTheme="minorHAnsi" w:cstheme="minorHAnsi"/>
          <w:sz w:val="20"/>
          <w:szCs w:val="20"/>
        </w:rPr>
        <w:t xml:space="preserve"> to surface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reconciliation mismatches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unbalanced journals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out-of-period postings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high-risk transactions</w:t>
      </w:r>
      <w:r w:rsidRPr="00FA633B">
        <w:rPr>
          <w:rFonts w:asciiTheme="minorHAnsi" w:hAnsiTheme="minorHAnsi" w:cstheme="minorHAnsi"/>
          <w:sz w:val="20"/>
          <w:szCs w:val="20"/>
        </w:rPr>
        <w:t>.</w:t>
      </w:r>
    </w:p>
    <w:p w14:paraId="56BF7444" w14:textId="5E2C6B3C" w:rsidR="00154453" w:rsidRPr="00FA633B" w:rsidRDefault="00154453" w:rsidP="00FA633B">
      <w:pPr>
        <w:pStyle w:val="BodyText"/>
        <w:numPr>
          <w:ilvl w:val="0"/>
          <w:numId w:val="21"/>
        </w:numPr>
        <w:tabs>
          <w:tab w:val="right" w:pos="10157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R Studio scripts</w:t>
      </w:r>
      <w:r w:rsidRPr="00FA633B">
        <w:rPr>
          <w:rFonts w:asciiTheme="minorHAnsi" w:hAnsiTheme="minorHAnsi" w:cstheme="minorHAnsi"/>
          <w:sz w:val="20"/>
          <w:szCs w:val="20"/>
        </w:rPr>
        <w:t xml:space="preserve"> to perform statistical quality checks such as duplicate detection, invalid dates, missing mappings, and unbalanced debits/credits.</w:t>
      </w:r>
    </w:p>
    <w:p w14:paraId="56BBD31B" w14:textId="77777777" w:rsidR="00020419" w:rsidRPr="00FA633B" w:rsidRDefault="00020419" w:rsidP="00FA633B">
      <w:pPr>
        <w:pStyle w:val="BodyText"/>
        <w:numPr>
          <w:ilvl w:val="0"/>
          <w:numId w:val="21"/>
        </w:numPr>
        <w:tabs>
          <w:tab w:val="right" w:pos="10157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>Standardized audit-ready datasets in a structured SQL repository for reuse in recurring audit cycles.</w:t>
      </w:r>
    </w:p>
    <w:p w14:paraId="5FEC70EA" w14:textId="169E6CAC" w:rsidR="00154453" w:rsidRPr="00FA633B" w:rsidRDefault="00154453" w:rsidP="00FA633B">
      <w:pPr>
        <w:pStyle w:val="BodyText"/>
        <w:numPr>
          <w:ilvl w:val="0"/>
          <w:numId w:val="21"/>
        </w:numPr>
        <w:tabs>
          <w:tab w:val="right" w:pos="10157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Excel/PDF reporting templates</w:t>
      </w:r>
      <w:r w:rsidRPr="00FA633B">
        <w:rPr>
          <w:rFonts w:asciiTheme="minorHAnsi" w:hAnsiTheme="minorHAnsi" w:cstheme="minorHAnsi"/>
          <w:sz w:val="20"/>
          <w:szCs w:val="20"/>
        </w:rPr>
        <w:t xml:space="preserve"> with automated pivoting, exception flags, and drill-down support to streamline audit reviews for engagement leads.</w:t>
      </w:r>
    </w:p>
    <w:p w14:paraId="0CB4B380" w14:textId="00B2D1EB" w:rsidR="00154453" w:rsidRPr="00FA633B" w:rsidRDefault="00154453" w:rsidP="00FA633B">
      <w:pPr>
        <w:pStyle w:val="BodyText"/>
        <w:numPr>
          <w:ilvl w:val="0"/>
          <w:numId w:val="21"/>
        </w:numPr>
        <w:tabs>
          <w:tab w:val="right" w:pos="10157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Created SQL-based control tests to identify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irregular postings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threshold breaches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policy violations</w:t>
      </w:r>
      <w:r w:rsidRPr="00FA633B">
        <w:rPr>
          <w:rFonts w:asciiTheme="minorHAnsi" w:hAnsiTheme="minorHAnsi" w:cstheme="minorHAnsi"/>
          <w:sz w:val="20"/>
          <w:szCs w:val="20"/>
        </w:rPr>
        <w:t>, supporting compliance and risk assessment.</w:t>
      </w:r>
    </w:p>
    <w:p w14:paraId="0B56FDF6" w14:textId="672BDB24" w:rsidR="00154453" w:rsidRPr="00FA633B" w:rsidRDefault="00154453" w:rsidP="00FA633B">
      <w:pPr>
        <w:pStyle w:val="BodyText"/>
        <w:numPr>
          <w:ilvl w:val="0"/>
          <w:numId w:val="21"/>
        </w:numPr>
        <w:tabs>
          <w:tab w:val="right" w:pos="10157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A633B">
        <w:rPr>
          <w:rFonts w:asciiTheme="minorHAnsi" w:hAnsiTheme="minorHAnsi" w:cstheme="minorHAnsi"/>
          <w:sz w:val="20"/>
          <w:szCs w:val="20"/>
        </w:rPr>
        <w:t xml:space="preserve">Documented end-to-end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audit workflows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mapping rules</w:t>
      </w:r>
      <w:r w:rsidRPr="00FA633B">
        <w:rPr>
          <w:rFonts w:asciiTheme="minorHAnsi" w:hAnsiTheme="minorHAnsi" w:cstheme="minorHAnsi"/>
          <w:sz w:val="20"/>
          <w:szCs w:val="20"/>
        </w:rPr>
        <w:t xml:space="preserve">,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validation logic</w:t>
      </w:r>
      <w:r w:rsidRPr="00FA633B">
        <w:rPr>
          <w:rFonts w:asciiTheme="minorHAnsi" w:hAnsiTheme="minorHAnsi" w:cstheme="minorHAnsi"/>
          <w:sz w:val="20"/>
          <w:szCs w:val="20"/>
        </w:rPr>
        <w:t xml:space="preserve">, and </w:t>
      </w:r>
      <w:r w:rsidRPr="00FA633B">
        <w:rPr>
          <w:rFonts w:asciiTheme="minorHAnsi" w:hAnsiTheme="minorHAnsi" w:cstheme="minorHAnsi"/>
          <w:b/>
          <w:bCs/>
          <w:sz w:val="20"/>
          <w:szCs w:val="20"/>
        </w:rPr>
        <w:t>control procedures</w:t>
      </w:r>
      <w:r w:rsidRPr="00FA633B">
        <w:rPr>
          <w:rFonts w:asciiTheme="minorHAnsi" w:hAnsiTheme="minorHAnsi" w:cstheme="minorHAnsi"/>
          <w:sz w:val="20"/>
          <w:szCs w:val="20"/>
        </w:rPr>
        <w:t>, improving transparency and audit readiness for client teams.</w:t>
      </w:r>
    </w:p>
    <w:p w14:paraId="51586DE4" w14:textId="6221C41A" w:rsidR="00AE0282" w:rsidRPr="00FA633B" w:rsidRDefault="00AE0282" w:rsidP="007C245E">
      <w:pPr>
        <w:pStyle w:val="BodyText"/>
        <w:tabs>
          <w:tab w:val="right" w:pos="10157"/>
        </w:tabs>
        <w:spacing w:line="276" w:lineRule="auto"/>
        <w:ind w:left="0" w:firstLine="0"/>
        <w:rPr>
          <w:rFonts w:asciiTheme="minorHAnsi" w:hAnsiTheme="minorHAnsi" w:cstheme="minorHAnsi"/>
          <w:sz w:val="20"/>
          <w:szCs w:val="20"/>
        </w:rPr>
      </w:pPr>
    </w:p>
    <w:p w14:paraId="575FCE3E" w14:textId="170FBCC0" w:rsidR="00AE0282" w:rsidRPr="00FA633B" w:rsidRDefault="00AE0282" w:rsidP="00C078F8">
      <w:pPr>
        <w:spacing w:line="276" w:lineRule="auto"/>
        <w:jc w:val="center"/>
        <w:rPr>
          <w:rFonts w:asciiTheme="minorHAnsi" w:hAnsiTheme="minorHAnsi" w:cstheme="minorHAnsi"/>
          <w:sz w:val="20"/>
          <w:szCs w:val="20"/>
          <w:lang w:val="en-IN"/>
        </w:rPr>
      </w:pPr>
      <w:r w:rsidRPr="00FA633B">
        <w:rPr>
          <w:rFonts w:asciiTheme="minorHAnsi" w:hAnsiTheme="minorHAnsi" w:cstheme="minorHAnsi"/>
          <w:b/>
          <w:bCs/>
          <w:sz w:val="20"/>
          <w:szCs w:val="20"/>
          <w:lang w:val="en-IN"/>
        </w:rPr>
        <w:t>EDUCATION</w:t>
      </w:r>
      <w:r w:rsidRPr="00FA633B">
        <w:rPr>
          <w:rFonts w:asciiTheme="minorHAnsi" w:hAnsiTheme="minorHAnsi" w:cstheme="minorHAnsi"/>
          <w:sz w:val="20"/>
          <w:szCs w:val="20"/>
          <w:lang w:val="en-IN"/>
        </w:rPr>
        <w:br/>
      </w:r>
      <w:r w:rsidR="00A5485E" w:rsidRPr="00FA633B">
        <w:rPr>
          <w:rFonts w:asciiTheme="minorHAnsi" w:hAnsiTheme="minorHAnsi" w:cstheme="minorHAnsi"/>
          <w:sz w:val="20"/>
          <w:szCs w:val="20"/>
          <w:lang w:val="en-IN"/>
        </w:rPr>
        <w:t>Master’s in computer science</w:t>
      </w:r>
      <w:r w:rsidR="00C078F8" w:rsidRPr="00FA633B">
        <w:rPr>
          <w:rFonts w:asciiTheme="minorHAnsi" w:hAnsiTheme="minorHAnsi" w:cstheme="minorHAnsi"/>
          <w:sz w:val="20"/>
          <w:szCs w:val="20"/>
          <w:lang w:val="en-IN"/>
        </w:rPr>
        <w:t xml:space="preserve"> from </w:t>
      </w:r>
      <w:r w:rsidRPr="00FA633B">
        <w:rPr>
          <w:rFonts w:asciiTheme="minorHAnsi" w:hAnsiTheme="minorHAnsi" w:cstheme="minorHAnsi"/>
          <w:sz w:val="20"/>
          <w:szCs w:val="20"/>
          <w:lang w:val="en-IN"/>
        </w:rPr>
        <w:t>Eastern Illinois University,</w:t>
      </w:r>
      <w:r w:rsidR="00C078F8" w:rsidRPr="00FA633B">
        <w:rPr>
          <w:rFonts w:asciiTheme="minorHAnsi" w:hAnsiTheme="minorHAnsi" w:cstheme="minorHAnsi"/>
          <w:sz w:val="20"/>
          <w:szCs w:val="20"/>
          <w:lang w:val="en-IN"/>
        </w:rPr>
        <w:t xml:space="preserve"> Charleston, United States</w:t>
      </w:r>
      <w:r w:rsidRPr="00FA633B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="00C078F8" w:rsidRPr="00FA633B">
        <w:rPr>
          <w:rFonts w:asciiTheme="minorHAnsi" w:hAnsiTheme="minorHAnsi" w:cstheme="minorHAnsi"/>
          <w:sz w:val="20"/>
          <w:szCs w:val="20"/>
          <w:lang w:val="en-IN"/>
        </w:rPr>
        <w:tab/>
      </w:r>
      <w:r w:rsidR="00C078F8" w:rsidRPr="00FA633B">
        <w:rPr>
          <w:rFonts w:asciiTheme="minorHAnsi" w:hAnsiTheme="minorHAnsi" w:cstheme="minorHAnsi"/>
          <w:sz w:val="20"/>
          <w:szCs w:val="20"/>
          <w:lang w:val="en-IN"/>
        </w:rPr>
        <w:tab/>
      </w:r>
      <w:r w:rsidR="00C078F8" w:rsidRPr="00FA633B">
        <w:rPr>
          <w:rFonts w:asciiTheme="minorHAnsi" w:hAnsiTheme="minorHAnsi" w:cstheme="minorHAnsi"/>
          <w:sz w:val="20"/>
          <w:szCs w:val="20"/>
          <w:lang w:val="en-IN"/>
        </w:rPr>
        <w:tab/>
      </w:r>
      <w:r w:rsidR="00C078F8" w:rsidRPr="00FA633B">
        <w:rPr>
          <w:rFonts w:asciiTheme="minorHAnsi" w:hAnsiTheme="minorHAnsi" w:cstheme="minorHAnsi"/>
          <w:sz w:val="20"/>
          <w:szCs w:val="20"/>
          <w:lang w:val="en-IN"/>
        </w:rPr>
        <w:tab/>
        <w:t xml:space="preserve">              </w:t>
      </w:r>
      <w:r w:rsidRPr="00FA633B">
        <w:rPr>
          <w:rFonts w:asciiTheme="minorHAnsi" w:hAnsiTheme="minorHAnsi" w:cstheme="minorHAnsi"/>
          <w:b/>
          <w:bCs/>
          <w:sz w:val="20"/>
          <w:szCs w:val="20"/>
          <w:lang w:val="en-IN"/>
        </w:rPr>
        <w:t>May2025</w:t>
      </w:r>
    </w:p>
    <w:sectPr w:rsidR="00AE0282" w:rsidRPr="00FA633B" w:rsidSect="00E744A8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FC0"/>
    <w:multiLevelType w:val="hybridMultilevel"/>
    <w:tmpl w:val="8DBCCE04"/>
    <w:lvl w:ilvl="0" w:tplc="07C8FE36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A21403"/>
    <w:multiLevelType w:val="hybridMultilevel"/>
    <w:tmpl w:val="D5AE2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564D2"/>
    <w:multiLevelType w:val="hybridMultilevel"/>
    <w:tmpl w:val="0DB4162A"/>
    <w:lvl w:ilvl="0" w:tplc="07C8FE3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12523"/>
    <w:multiLevelType w:val="hybridMultilevel"/>
    <w:tmpl w:val="CAAEF938"/>
    <w:lvl w:ilvl="0" w:tplc="07C8FE36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47106FB"/>
    <w:multiLevelType w:val="hybridMultilevel"/>
    <w:tmpl w:val="14DEE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DE08EA"/>
    <w:multiLevelType w:val="hybridMultilevel"/>
    <w:tmpl w:val="27C04166"/>
    <w:lvl w:ilvl="0" w:tplc="07C8FE3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27927"/>
    <w:multiLevelType w:val="multilevel"/>
    <w:tmpl w:val="23B8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F41D7"/>
    <w:multiLevelType w:val="multilevel"/>
    <w:tmpl w:val="4340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A1565"/>
    <w:multiLevelType w:val="hybridMultilevel"/>
    <w:tmpl w:val="DEA8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D059D8"/>
    <w:multiLevelType w:val="hybridMultilevel"/>
    <w:tmpl w:val="EFF4015E"/>
    <w:lvl w:ilvl="0" w:tplc="4FD641E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8B6E71"/>
    <w:multiLevelType w:val="hybridMultilevel"/>
    <w:tmpl w:val="8B6E8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185569"/>
    <w:multiLevelType w:val="multilevel"/>
    <w:tmpl w:val="C644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01540"/>
    <w:multiLevelType w:val="hybridMultilevel"/>
    <w:tmpl w:val="D0C24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5E7DB5"/>
    <w:multiLevelType w:val="hybridMultilevel"/>
    <w:tmpl w:val="98429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D4C21A9"/>
    <w:multiLevelType w:val="hybridMultilevel"/>
    <w:tmpl w:val="1CD68BF8"/>
    <w:lvl w:ilvl="0" w:tplc="07C8FE3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31449C"/>
    <w:multiLevelType w:val="hybridMultilevel"/>
    <w:tmpl w:val="AD3E972E"/>
    <w:lvl w:ilvl="0" w:tplc="07C8FE36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7F05C8"/>
    <w:multiLevelType w:val="hybridMultilevel"/>
    <w:tmpl w:val="DB2E0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DB2EBE"/>
    <w:multiLevelType w:val="multilevel"/>
    <w:tmpl w:val="F542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31216"/>
    <w:multiLevelType w:val="hybridMultilevel"/>
    <w:tmpl w:val="6C6AB7B2"/>
    <w:lvl w:ilvl="0" w:tplc="07C8FE3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4B3EF1"/>
    <w:multiLevelType w:val="hybridMultilevel"/>
    <w:tmpl w:val="D8E44C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345420F"/>
    <w:multiLevelType w:val="multilevel"/>
    <w:tmpl w:val="DE22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DB508A"/>
    <w:multiLevelType w:val="hybridMultilevel"/>
    <w:tmpl w:val="15A22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1E4F31"/>
    <w:multiLevelType w:val="multilevel"/>
    <w:tmpl w:val="80DC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836DD1"/>
    <w:multiLevelType w:val="hybridMultilevel"/>
    <w:tmpl w:val="9918A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353417"/>
    <w:multiLevelType w:val="hybridMultilevel"/>
    <w:tmpl w:val="1E1438CA"/>
    <w:lvl w:ilvl="0" w:tplc="10E47E4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6FEB71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8ACE9F9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456E82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BABEC4F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CCA801E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2C9CB0A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378413A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E0842D4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306841CE"/>
    <w:multiLevelType w:val="hybridMultilevel"/>
    <w:tmpl w:val="1EF0217C"/>
    <w:lvl w:ilvl="0" w:tplc="07C8FE3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9E3D0D"/>
    <w:multiLevelType w:val="multilevel"/>
    <w:tmpl w:val="C430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2B4C5E"/>
    <w:multiLevelType w:val="hybridMultilevel"/>
    <w:tmpl w:val="E7262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E17D73"/>
    <w:multiLevelType w:val="multilevel"/>
    <w:tmpl w:val="043C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D31FD5"/>
    <w:multiLevelType w:val="hybridMultilevel"/>
    <w:tmpl w:val="E2C652E8"/>
    <w:lvl w:ilvl="0" w:tplc="07C8FE36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E667E91"/>
    <w:multiLevelType w:val="multilevel"/>
    <w:tmpl w:val="9716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70219"/>
    <w:multiLevelType w:val="hybridMultilevel"/>
    <w:tmpl w:val="6D2A58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2754C72"/>
    <w:multiLevelType w:val="hybridMultilevel"/>
    <w:tmpl w:val="D9540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BB159A"/>
    <w:multiLevelType w:val="hybridMultilevel"/>
    <w:tmpl w:val="C77A4D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88A2CD7"/>
    <w:multiLevelType w:val="hybridMultilevel"/>
    <w:tmpl w:val="00AAD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F06300"/>
    <w:multiLevelType w:val="multilevel"/>
    <w:tmpl w:val="7B62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6E0A03"/>
    <w:multiLevelType w:val="hybridMultilevel"/>
    <w:tmpl w:val="977280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FFC470D"/>
    <w:multiLevelType w:val="multilevel"/>
    <w:tmpl w:val="1BA4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5202AA"/>
    <w:multiLevelType w:val="hybridMultilevel"/>
    <w:tmpl w:val="DD6E4E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3982E34"/>
    <w:multiLevelType w:val="hybridMultilevel"/>
    <w:tmpl w:val="405EB8AC"/>
    <w:lvl w:ilvl="0" w:tplc="07C8FE3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866F16"/>
    <w:multiLevelType w:val="hybridMultilevel"/>
    <w:tmpl w:val="D9CAD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2D4411"/>
    <w:multiLevelType w:val="multilevel"/>
    <w:tmpl w:val="E56E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22164C"/>
    <w:multiLevelType w:val="hybridMultilevel"/>
    <w:tmpl w:val="33FEF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F05551"/>
    <w:multiLevelType w:val="hybridMultilevel"/>
    <w:tmpl w:val="77E4D7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9FE0C47"/>
    <w:multiLevelType w:val="hybridMultilevel"/>
    <w:tmpl w:val="7A188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A96F37"/>
    <w:multiLevelType w:val="hybridMultilevel"/>
    <w:tmpl w:val="C6D8C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3D7AF6"/>
    <w:multiLevelType w:val="hybridMultilevel"/>
    <w:tmpl w:val="DEAAD442"/>
    <w:lvl w:ilvl="0" w:tplc="07C8FE3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6412B0"/>
    <w:multiLevelType w:val="hybridMultilevel"/>
    <w:tmpl w:val="45507238"/>
    <w:lvl w:ilvl="0" w:tplc="07C8FE3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246322"/>
    <w:multiLevelType w:val="hybridMultilevel"/>
    <w:tmpl w:val="B9EC3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F53B70"/>
    <w:multiLevelType w:val="hybridMultilevel"/>
    <w:tmpl w:val="3A1838B2"/>
    <w:lvl w:ilvl="0" w:tplc="07C8FE3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1F7A55"/>
    <w:multiLevelType w:val="hybridMultilevel"/>
    <w:tmpl w:val="E50EEB48"/>
    <w:lvl w:ilvl="0" w:tplc="07C8FE36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9424137">
    <w:abstractNumId w:val="24"/>
  </w:num>
  <w:num w:numId="2" w16cid:durableId="555702126">
    <w:abstractNumId w:val="30"/>
  </w:num>
  <w:num w:numId="3" w16cid:durableId="1266694618">
    <w:abstractNumId w:val="7"/>
  </w:num>
  <w:num w:numId="4" w16cid:durableId="94907463">
    <w:abstractNumId w:val="20"/>
  </w:num>
  <w:num w:numId="5" w16cid:durableId="1989478768">
    <w:abstractNumId w:val="35"/>
  </w:num>
  <w:num w:numId="6" w16cid:durableId="956645159">
    <w:abstractNumId w:val="37"/>
  </w:num>
  <w:num w:numId="7" w16cid:durableId="1603218739">
    <w:abstractNumId w:val="6"/>
  </w:num>
  <w:num w:numId="8" w16cid:durableId="1288778758">
    <w:abstractNumId w:val="22"/>
  </w:num>
  <w:num w:numId="9" w16cid:durableId="97797535">
    <w:abstractNumId w:val="17"/>
  </w:num>
  <w:num w:numId="10" w16cid:durableId="1838570731">
    <w:abstractNumId w:val="28"/>
  </w:num>
  <w:num w:numId="11" w16cid:durableId="2106219629">
    <w:abstractNumId w:val="8"/>
  </w:num>
  <w:num w:numId="12" w16cid:durableId="26875158">
    <w:abstractNumId w:val="41"/>
  </w:num>
  <w:num w:numId="13" w16cid:durableId="1837115300">
    <w:abstractNumId w:val="11"/>
  </w:num>
  <w:num w:numId="14" w16cid:durableId="1342051389">
    <w:abstractNumId w:val="21"/>
  </w:num>
  <w:num w:numId="15" w16cid:durableId="1990086481">
    <w:abstractNumId w:val="9"/>
  </w:num>
  <w:num w:numId="16" w16cid:durableId="776020052">
    <w:abstractNumId w:val="44"/>
  </w:num>
  <w:num w:numId="17" w16cid:durableId="208735388">
    <w:abstractNumId w:val="42"/>
  </w:num>
  <w:num w:numId="18" w16cid:durableId="666328117">
    <w:abstractNumId w:val="19"/>
  </w:num>
  <w:num w:numId="19" w16cid:durableId="751778565">
    <w:abstractNumId w:val="48"/>
  </w:num>
  <w:num w:numId="20" w16cid:durableId="756175660">
    <w:abstractNumId w:val="1"/>
  </w:num>
  <w:num w:numId="21" w16cid:durableId="1740857150">
    <w:abstractNumId w:val="16"/>
  </w:num>
  <w:num w:numId="22" w16cid:durableId="649677877">
    <w:abstractNumId w:val="32"/>
  </w:num>
  <w:num w:numId="23" w16cid:durableId="1065765527">
    <w:abstractNumId w:val="40"/>
  </w:num>
  <w:num w:numId="24" w16cid:durableId="1257598121">
    <w:abstractNumId w:val="36"/>
  </w:num>
  <w:num w:numId="25" w16cid:durableId="428427826">
    <w:abstractNumId w:val="27"/>
  </w:num>
  <w:num w:numId="26" w16cid:durableId="1212421103">
    <w:abstractNumId w:val="45"/>
  </w:num>
  <w:num w:numId="27" w16cid:durableId="1949459152">
    <w:abstractNumId w:val="12"/>
  </w:num>
  <w:num w:numId="28" w16cid:durableId="287198823">
    <w:abstractNumId w:val="10"/>
  </w:num>
  <w:num w:numId="29" w16cid:durableId="318775199">
    <w:abstractNumId w:val="33"/>
  </w:num>
  <w:num w:numId="30" w16cid:durableId="1516385279">
    <w:abstractNumId w:val="25"/>
  </w:num>
  <w:num w:numId="31" w16cid:durableId="545026001">
    <w:abstractNumId w:val="50"/>
  </w:num>
  <w:num w:numId="32" w16cid:durableId="1960213165">
    <w:abstractNumId w:val="39"/>
  </w:num>
  <w:num w:numId="33" w16cid:durableId="1883708857">
    <w:abstractNumId w:val="34"/>
  </w:num>
  <w:num w:numId="34" w16cid:durableId="2017923768">
    <w:abstractNumId w:val="31"/>
  </w:num>
  <w:num w:numId="35" w16cid:durableId="1416433579">
    <w:abstractNumId w:val="18"/>
  </w:num>
  <w:num w:numId="36" w16cid:durableId="1312490058">
    <w:abstractNumId w:val="4"/>
  </w:num>
  <w:num w:numId="37" w16cid:durableId="278688500">
    <w:abstractNumId w:val="29"/>
  </w:num>
  <w:num w:numId="38" w16cid:durableId="1899321842">
    <w:abstractNumId w:val="47"/>
  </w:num>
  <w:num w:numId="39" w16cid:durableId="1101143758">
    <w:abstractNumId w:val="0"/>
  </w:num>
  <w:num w:numId="40" w16cid:durableId="885528971">
    <w:abstractNumId w:val="14"/>
  </w:num>
  <w:num w:numId="41" w16cid:durableId="591401548">
    <w:abstractNumId w:val="23"/>
  </w:num>
  <w:num w:numId="42" w16cid:durableId="1875387375">
    <w:abstractNumId w:val="38"/>
  </w:num>
  <w:num w:numId="43" w16cid:durableId="215051820">
    <w:abstractNumId w:val="46"/>
  </w:num>
  <w:num w:numId="44" w16cid:durableId="1360084491">
    <w:abstractNumId w:val="43"/>
  </w:num>
  <w:num w:numId="45" w16cid:durableId="753015129">
    <w:abstractNumId w:val="49"/>
  </w:num>
  <w:num w:numId="46" w16cid:durableId="1092168700">
    <w:abstractNumId w:val="15"/>
  </w:num>
  <w:num w:numId="47" w16cid:durableId="705527646">
    <w:abstractNumId w:val="5"/>
  </w:num>
  <w:num w:numId="48" w16cid:durableId="165174484">
    <w:abstractNumId w:val="2"/>
  </w:num>
  <w:num w:numId="49" w16cid:durableId="26495284">
    <w:abstractNumId w:val="13"/>
  </w:num>
  <w:num w:numId="50" w16cid:durableId="1716084014">
    <w:abstractNumId w:val="3"/>
  </w:num>
  <w:num w:numId="51" w16cid:durableId="3893067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DCD"/>
    <w:rsid w:val="00012531"/>
    <w:rsid w:val="00020419"/>
    <w:rsid w:val="000F55C3"/>
    <w:rsid w:val="00101170"/>
    <w:rsid w:val="00154453"/>
    <w:rsid w:val="00196D2B"/>
    <w:rsid w:val="0022713A"/>
    <w:rsid w:val="00274BB4"/>
    <w:rsid w:val="002A433C"/>
    <w:rsid w:val="003325C8"/>
    <w:rsid w:val="00370F12"/>
    <w:rsid w:val="00443CE3"/>
    <w:rsid w:val="004A712B"/>
    <w:rsid w:val="004B3F48"/>
    <w:rsid w:val="004C6DB6"/>
    <w:rsid w:val="00524744"/>
    <w:rsid w:val="005E2EC7"/>
    <w:rsid w:val="006F0AD1"/>
    <w:rsid w:val="007C245E"/>
    <w:rsid w:val="007F5696"/>
    <w:rsid w:val="00815DA8"/>
    <w:rsid w:val="0084267F"/>
    <w:rsid w:val="00897701"/>
    <w:rsid w:val="009224F1"/>
    <w:rsid w:val="0099450B"/>
    <w:rsid w:val="00A0314F"/>
    <w:rsid w:val="00A407E8"/>
    <w:rsid w:val="00A515B9"/>
    <w:rsid w:val="00A5485E"/>
    <w:rsid w:val="00AE0282"/>
    <w:rsid w:val="00B17144"/>
    <w:rsid w:val="00B45D64"/>
    <w:rsid w:val="00BF2B33"/>
    <w:rsid w:val="00C078F8"/>
    <w:rsid w:val="00CD5F2D"/>
    <w:rsid w:val="00D5527A"/>
    <w:rsid w:val="00D77DCD"/>
    <w:rsid w:val="00E07480"/>
    <w:rsid w:val="00E744A8"/>
    <w:rsid w:val="00F30BAD"/>
    <w:rsid w:val="00FA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9B024"/>
  <w15:docId w15:val="{D5FC440B-15DB-4D54-B277-FEDE51131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0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D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20" w:hanging="360"/>
    </w:p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C6DB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15DA8"/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5527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1011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2B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B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rinithareddyyyyy" TargetMode="External"/><Relationship Id="rId5" Type="http://schemas.openxmlformats.org/officeDocument/2006/relationships/hyperlink" Target="mailto:srinitha06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3</Pages>
  <Words>1882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analyst</vt:lpstr>
    </vt:vector>
  </TitlesOfParts>
  <Company/>
  <LinksUpToDate>false</LinksUpToDate>
  <CharactersWithSpaces>12591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analyst</dc:title>
  <dc:subject/>
  <dc:creator>Sivanaga Reddy Darukumalli</dc:creator>
  <cp:keywords/>
  <dc:description/>
  <cp:lastModifiedBy>Srinitha Reddy Vade</cp:lastModifiedBy>
  <cp:revision>5</cp:revision>
  <dcterms:created xsi:type="dcterms:W3CDTF">2025-11-17T21:14:00Z</dcterms:created>
  <dcterms:modified xsi:type="dcterms:W3CDTF">2025-11-19T16:16:00Z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2025-11-13T00:00:00Z</vt:filetime>
  </property>
  <property fmtid="{D5CDD505-2E9C-101B-9397-08002B2CF9AE}" pid="5" name="Producer">
    <vt:lpwstr>Microsoft® Word for Microsoft 365</vt:lpwstr>
  </property>
</Properties>
</file>