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B75C" w14:textId="4B07FF0C" w:rsidR="0013032E" w:rsidRDefault="00000000">
      <w:pPr>
        <w:spacing w:after="40"/>
        <w:jc w:val="center"/>
      </w:pPr>
      <w:r>
        <w:rPr>
          <w:b/>
          <w:bCs/>
          <w:color w:val="1F3864"/>
          <w:sz w:val="52"/>
          <w:szCs w:val="52"/>
        </w:rPr>
        <w:t>SAI ADITHYA</w:t>
      </w:r>
      <w:r w:rsidR="00F21051">
        <w:rPr>
          <w:b/>
          <w:bCs/>
          <w:color w:val="1F3864"/>
          <w:sz w:val="52"/>
          <w:szCs w:val="52"/>
        </w:rPr>
        <w:t xml:space="preserve"> BOLLI</w:t>
      </w:r>
    </w:p>
    <w:p w14:paraId="0BA93365" w14:textId="5CC72A95" w:rsidR="0013032E" w:rsidRDefault="00000000">
      <w:pPr>
        <w:spacing w:after="20"/>
        <w:jc w:val="center"/>
      </w:pPr>
      <w:r>
        <w:rPr>
          <w:color w:val="555555"/>
          <w:sz w:val="22"/>
          <w:szCs w:val="22"/>
        </w:rPr>
        <w:t xml:space="preserve">Technology </w:t>
      </w:r>
      <w:r w:rsidR="003C6A29">
        <w:rPr>
          <w:color w:val="555555"/>
          <w:sz w:val="22"/>
          <w:szCs w:val="22"/>
        </w:rPr>
        <w:t>Lead |</w:t>
      </w:r>
      <w:r>
        <w:rPr>
          <w:color w:val="555555"/>
          <w:sz w:val="22"/>
          <w:szCs w:val="22"/>
        </w:rPr>
        <w:t xml:space="preserve"> Senior Java Full Stack </w:t>
      </w:r>
      <w:r w:rsidR="003C6A29">
        <w:rPr>
          <w:color w:val="555555"/>
          <w:sz w:val="22"/>
          <w:szCs w:val="22"/>
        </w:rPr>
        <w:t>Engineer |</w:t>
      </w:r>
      <w:r>
        <w:rPr>
          <w:color w:val="555555"/>
          <w:sz w:val="22"/>
          <w:szCs w:val="22"/>
        </w:rPr>
        <w:t xml:space="preserve"> 7+ Years</w:t>
      </w:r>
    </w:p>
    <w:p w14:paraId="75255D8A" w14:textId="6AF1CD45" w:rsidR="0013032E" w:rsidRDefault="00000000">
      <w:pPr>
        <w:spacing w:after="60"/>
        <w:jc w:val="center"/>
      </w:pPr>
      <w:r>
        <w:rPr>
          <w:color w:val="555555"/>
          <w:sz w:val="19"/>
          <w:szCs w:val="19"/>
        </w:rPr>
        <w:t xml:space="preserve">Tampa, FL </w:t>
      </w:r>
      <w:r w:rsidR="003C6A29">
        <w:rPr>
          <w:color w:val="555555"/>
          <w:sz w:val="19"/>
          <w:szCs w:val="19"/>
        </w:rPr>
        <w:t>33613 •</w:t>
      </w:r>
      <w:r>
        <w:rPr>
          <w:color w:val="555555"/>
          <w:sz w:val="19"/>
          <w:szCs w:val="19"/>
        </w:rPr>
        <w:t xml:space="preserve"> (813) 946-</w:t>
      </w:r>
      <w:r w:rsidR="003C6A29">
        <w:rPr>
          <w:color w:val="555555"/>
          <w:sz w:val="19"/>
          <w:szCs w:val="19"/>
        </w:rPr>
        <w:t>5976 •</w:t>
      </w:r>
      <w:r>
        <w:rPr>
          <w:color w:val="555555"/>
          <w:sz w:val="19"/>
          <w:szCs w:val="19"/>
        </w:rPr>
        <w:t xml:space="preserve"> Saibolli24@gmail.com</w:t>
      </w:r>
    </w:p>
    <w:p w14:paraId="35826BA6" w14:textId="77777777" w:rsidR="0013032E" w:rsidRDefault="0013032E">
      <w:pPr>
        <w:pBdr>
          <w:bottom w:val="single" w:sz="4" w:space="1" w:color="2E5FA3"/>
        </w:pBdr>
        <w:spacing w:before="60" w:after="100"/>
      </w:pPr>
    </w:p>
    <w:p w14:paraId="67688429" w14:textId="77777777" w:rsidR="0013032E" w:rsidRDefault="00000000">
      <w:pPr>
        <w:spacing w:before="160" w:after="50"/>
      </w:pPr>
      <w:r>
        <w:rPr>
          <w:b/>
          <w:bCs/>
          <w:caps/>
          <w:color w:val="1F3864"/>
          <w:sz w:val="22"/>
          <w:szCs w:val="22"/>
        </w:rPr>
        <w:t>Executive Summary</w:t>
      </w:r>
    </w:p>
    <w:p w14:paraId="3A481E36" w14:textId="77777777" w:rsidR="0013032E" w:rsidRDefault="00000000">
      <w:pPr>
        <w:spacing w:before="40" w:after="60"/>
      </w:pPr>
      <w:r>
        <w:rPr>
          <w:color w:val="1A1A1A"/>
          <w:sz w:val="19"/>
          <w:szCs w:val="19"/>
        </w:rPr>
        <w:t xml:space="preserve">Senior </w:t>
      </w:r>
      <w:r>
        <w:rPr>
          <w:color w:val="1A1A1A"/>
          <w:sz w:val="19"/>
          <w:szCs w:val="19"/>
        </w:rPr>
        <w:t xml:space="preserve">Java Full Stack Engineer </w:t>
      </w:r>
      <w:r w:rsidRPr="003C312E">
        <w:rPr>
          <w:color w:val="1A1A1A"/>
          <w:sz w:val="19"/>
          <w:szCs w:val="19"/>
        </w:rPr>
        <w:t xml:space="preserve">and Technology Lead </w:t>
      </w:r>
      <w:r>
        <w:rPr>
          <w:color w:val="1A1A1A"/>
          <w:sz w:val="19"/>
          <w:szCs w:val="19"/>
        </w:rPr>
        <w:t xml:space="preserve">with 7+ years of experience </w:t>
      </w:r>
      <w:r>
        <w:rPr>
          <w:color w:val="1A1A1A"/>
          <w:sz w:val="19"/>
          <w:szCs w:val="19"/>
        </w:rPr>
        <w:t xml:space="preserve">delivering </w:t>
      </w:r>
      <w:r w:rsidRPr="003C312E">
        <w:rPr>
          <w:color w:val="1A1A1A"/>
          <w:sz w:val="19"/>
          <w:szCs w:val="19"/>
        </w:rPr>
        <w:t xml:space="preserve">secure, </w:t>
      </w:r>
      <w:r>
        <w:rPr>
          <w:color w:val="1A1A1A"/>
          <w:sz w:val="19"/>
          <w:szCs w:val="19"/>
        </w:rPr>
        <w:t xml:space="preserve">high-throughput enterprise </w:t>
      </w:r>
      <w:r w:rsidRPr="003C312E">
        <w:rPr>
          <w:color w:val="1A1A1A"/>
          <w:sz w:val="19"/>
          <w:szCs w:val="19"/>
        </w:rPr>
        <w:t>platforms</w:t>
      </w:r>
      <w:r>
        <w:rPr>
          <w:color w:val="1A1A1A"/>
          <w:sz w:val="19"/>
          <w:szCs w:val="19"/>
        </w:rPr>
        <w:t xml:space="preserve"> across </w:t>
      </w:r>
      <w:r w:rsidRPr="003C312E">
        <w:rPr>
          <w:color w:val="1A1A1A"/>
          <w:sz w:val="19"/>
          <w:szCs w:val="19"/>
        </w:rPr>
        <w:t>banking</w:t>
      </w:r>
      <w:r>
        <w:rPr>
          <w:color w:val="1A1A1A"/>
          <w:sz w:val="19"/>
          <w:szCs w:val="19"/>
        </w:rPr>
        <w:t>, retail</w:t>
      </w:r>
      <w:r w:rsidRPr="003C312E">
        <w:rPr>
          <w:color w:val="1A1A1A"/>
          <w:sz w:val="19"/>
          <w:szCs w:val="19"/>
        </w:rPr>
        <w:t xml:space="preserve"> payments, </w:t>
      </w:r>
      <w:r w:rsidRPr="003C312E">
        <w:rPr>
          <w:b/>
          <w:bCs/>
          <w:color w:val="1A1A1A"/>
          <w:sz w:val="19"/>
          <w:szCs w:val="19"/>
        </w:rPr>
        <w:t>SaaS</w:t>
      </w:r>
      <w:r>
        <w:rPr>
          <w:color w:val="1A1A1A"/>
          <w:sz w:val="19"/>
          <w:szCs w:val="19"/>
        </w:rPr>
        <w:t xml:space="preserve">, and </w:t>
      </w:r>
      <w:r w:rsidRPr="003C312E">
        <w:rPr>
          <w:b/>
          <w:bCs/>
          <w:color w:val="1A1A1A"/>
          <w:sz w:val="19"/>
          <w:szCs w:val="19"/>
        </w:rPr>
        <w:t>EdTech</w:t>
      </w:r>
      <w:r>
        <w:rPr>
          <w:color w:val="1A1A1A"/>
          <w:sz w:val="19"/>
          <w:szCs w:val="19"/>
        </w:rPr>
        <w:t xml:space="preserve"> domains. </w:t>
      </w:r>
      <w:r w:rsidRPr="003C312E">
        <w:rPr>
          <w:color w:val="1A1A1A"/>
          <w:sz w:val="19"/>
          <w:szCs w:val="19"/>
        </w:rPr>
        <w:t xml:space="preserve">Skilled in building cloud-native microservices, </w:t>
      </w:r>
      <w:r w:rsidRPr="003C312E">
        <w:rPr>
          <w:b/>
          <w:bCs/>
          <w:color w:val="1A1A1A"/>
          <w:sz w:val="19"/>
          <w:szCs w:val="19"/>
        </w:rPr>
        <w:t>REST APIs</w:t>
      </w:r>
      <w:r w:rsidRPr="003C312E">
        <w:rPr>
          <w:color w:val="1A1A1A"/>
          <w:sz w:val="19"/>
          <w:szCs w:val="19"/>
        </w:rPr>
        <w:t xml:space="preserve">, event-driven systems, and modern front-end modules using </w:t>
      </w:r>
      <w:r w:rsidRPr="003C312E">
        <w:rPr>
          <w:b/>
          <w:bCs/>
          <w:color w:val="1A1A1A"/>
          <w:sz w:val="19"/>
          <w:szCs w:val="19"/>
        </w:rPr>
        <w:t>Java 17</w:t>
      </w:r>
      <w:r w:rsidRPr="003C312E">
        <w:rPr>
          <w:color w:val="1A1A1A"/>
          <w:sz w:val="19"/>
          <w:szCs w:val="19"/>
        </w:rPr>
        <w:t xml:space="preserve">, </w:t>
      </w:r>
      <w:r w:rsidRPr="003C312E">
        <w:rPr>
          <w:b/>
          <w:bCs/>
          <w:color w:val="1A1A1A"/>
          <w:sz w:val="19"/>
          <w:szCs w:val="19"/>
        </w:rPr>
        <w:t>Spring Boot</w:t>
      </w:r>
      <w:r w:rsidRPr="003C312E">
        <w:rPr>
          <w:color w:val="1A1A1A"/>
          <w:sz w:val="19"/>
          <w:szCs w:val="19"/>
        </w:rPr>
        <w:t xml:space="preserve">, </w:t>
      </w:r>
      <w:r w:rsidRPr="003C312E">
        <w:rPr>
          <w:b/>
          <w:bCs/>
          <w:color w:val="1A1A1A"/>
          <w:sz w:val="19"/>
          <w:szCs w:val="19"/>
        </w:rPr>
        <w:t>React/Angular</w:t>
      </w:r>
      <w:r w:rsidRPr="003C312E">
        <w:rPr>
          <w:color w:val="1A1A1A"/>
          <w:sz w:val="19"/>
          <w:szCs w:val="19"/>
        </w:rPr>
        <w:t xml:space="preserve">, </w:t>
      </w:r>
      <w:r w:rsidRPr="003C312E">
        <w:rPr>
          <w:b/>
          <w:bCs/>
          <w:color w:val="1A1A1A"/>
          <w:sz w:val="19"/>
          <w:szCs w:val="19"/>
        </w:rPr>
        <w:t>Kafka</w:t>
      </w:r>
      <w:r w:rsidRPr="003C312E">
        <w:rPr>
          <w:color w:val="1A1A1A"/>
          <w:sz w:val="19"/>
          <w:szCs w:val="19"/>
        </w:rPr>
        <w:t xml:space="preserve">, and </w:t>
      </w:r>
      <w:r w:rsidR="00D01901" w:rsidRPr="00D01901">
        <w:rPr>
          <w:color w:val="1A1A1A"/>
          <w:sz w:val="19"/>
          <w:szCs w:val="19"/>
        </w:rPr>
        <w:t xml:space="preserve">cloud platforms including </w:t>
      </w:r>
      <w:r w:rsidR="00D01901" w:rsidRPr="00D01901">
        <w:rPr>
          <w:b/>
          <w:bCs/>
          <w:color w:val="1A1A1A"/>
          <w:sz w:val="19"/>
          <w:szCs w:val="19"/>
        </w:rPr>
        <w:t>AWS</w:t>
      </w:r>
      <w:r w:rsidR="00D01901" w:rsidRPr="00D01901">
        <w:rPr>
          <w:color w:val="1A1A1A"/>
          <w:sz w:val="19"/>
          <w:szCs w:val="19"/>
        </w:rPr>
        <w:t xml:space="preserve"> (</w:t>
      </w:r>
      <w:r w:rsidR="00D01901" w:rsidRPr="00D01901">
        <w:rPr>
          <w:b/>
          <w:bCs/>
          <w:color w:val="1A1A1A"/>
          <w:sz w:val="19"/>
          <w:szCs w:val="19"/>
        </w:rPr>
        <w:t>EC2</w:t>
      </w:r>
      <w:r w:rsidR="00D01901" w:rsidRPr="00D01901">
        <w:rPr>
          <w:color w:val="1A1A1A"/>
          <w:sz w:val="19"/>
          <w:szCs w:val="19"/>
        </w:rPr>
        <w:t xml:space="preserve">, </w:t>
      </w:r>
      <w:r w:rsidR="00D01901" w:rsidRPr="00D01901">
        <w:rPr>
          <w:b/>
          <w:bCs/>
          <w:color w:val="1A1A1A"/>
          <w:sz w:val="19"/>
          <w:szCs w:val="19"/>
        </w:rPr>
        <w:t>S3</w:t>
      </w:r>
      <w:r w:rsidR="00D01901" w:rsidRPr="00D01901">
        <w:rPr>
          <w:color w:val="1A1A1A"/>
          <w:sz w:val="19"/>
          <w:szCs w:val="19"/>
        </w:rPr>
        <w:t xml:space="preserve">, </w:t>
      </w:r>
      <w:r w:rsidR="00D01901" w:rsidRPr="00D01901">
        <w:rPr>
          <w:b/>
          <w:bCs/>
          <w:color w:val="1A1A1A"/>
          <w:sz w:val="19"/>
          <w:szCs w:val="19"/>
        </w:rPr>
        <w:t>Lambda</w:t>
      </w:r>
      <w:r w:rsidR="00D01901" w:rsidRPr="00D01901">
        <w:rPr>
          <w:color w:val="1A1A1A"/>
          <w:sz w:val="19"/>
          <w:szCs w:val="19"/>
        </w:rPr>
        <w:t xml:space="preserve">, </w:t>
      </w:r>
      <w:r w:rsidR="00D01901" w:rsidRPr="00D01901">
        <w:rPr>
          <w:b/>
          <w:bCs/>
          <w:color w:val="1A1A1A"/>
          <w:sz w:val="19"/>
          <w:szCs w:val="19"/>
        </w:rPr>
        <w:t>RDS</w:t>
      </w:r>
      <w:r w:rsidR="00D01901" w:rsidRPr="00D01901">
        <w:rPr>
          <w:color w:val="1A1A1A"/>
          <w:sz w:val="19"/>
          <w:szCs w:val="19"/>
        </w:rPr>
        <w:t xml:space="preserve">), </w:t>
      </w:r>
      <w:r w:rsidRPr="003C312E">
        <w:rPr>
          <w:b/>
          <w:bCs/>
          <w:color w:val="1A1A1A"/>
          <w:sz w:val="19"/>
          <w:szCs w:val="19"/>
        </w:rPr>
        <w:t>Azure</w:t>
      </w:r>
      <w:r w:rsidR="00D01901" w:rsidRPr="00D01901">
        <w:rPr>
          <w:color w:val="1A1A1A"/>
          <w:sz w:val="19"/>
          <w:szCs w:val="19"/>
        </w:rPr>
        <w:t xml:space="preserve">, and </w:t>
      </w:r>
      <w:r w:rsidR="00D01901" w:rsidRPr="00D01901">
        <w:rPr>
          <w:b/>
          <w:bCs/>
          <w:color w:val="1A1A1A"/>
          <w:sz w:val="19"/>
          <w:szCs w:val="19"/>
        </w:rPr>
        <w:t>GCP</w:t>
      </w:r>
      <w:r w:rsidR="00D01901" w:rsidRPr="00D01901">
        <w:rPr>
          <w:color w:val="1A1A1A"/>
          <w:sz w:val="19"/>
          <w:szCs w:val="19"/>
        </w:rPr>
        <w:t>.</w:t>
      </w:r>
      <w:r w:rsidRPr="003C312E">
        <w:rPr>
          <w:color w:val="1A1A1A"/>
          <w:sz w:val="19"/>
          <w:szCs w:val="19"/>
        </w:rPr>
        <w:t xml:space="preserve"> Proven impact in improving </w:t>
      </w:r>
      <w:r w:rsidRPr="003C312E">
        <w:rPr>
          <w:b/>
          <w:bCs/>
          <w:color w:val="1A1A1A"/>
          <w:sz w:val="19"/>
          <w:szCs w:val="19"/>
        </w:rPr>
        <w:t>API performance, page rendering, transaction processing, observability</w:t>
      </w:r>
      <w:r w:rsidRPr="003C312E">
        <w:rPr>
          <w:color w:val="1A1A1A"/>
          <w:sz w:val="19"/>
          <w:szCs w:val="19"/>
        </w:rPr>
        <w:t xml:space="preserve">, and </w:t>
      </w:r>
      <w:r w:rsidRPr="003C312E">
        <w:rPr>
          <w:b/>
          <w:bCs/>
          <w:color w:val="1A1A1A"/>
          <w:sz w:val="19"/>
          <w:szCs w:val="19"/>
        </w:rPr>
        <w:t>deployment</w:t>
      </w:r>
      <w:r w:rsidRPr="003C312E">
        <w:rPr>
          <w:color w:val="1A1A1A"/>
          <w:sz w:val="19"/>
          <w:szCs w:val="19"/>
        </w:rPr>
        <w:t xml:space="preserve"> reliability through scalable architecture, </w:t>
      </w:r>
      <w:r w:rsidR="00D01901" w:rsidRPr="00D01901">
        <w:rPr>
          <w:color w:val="1A1A1A"/>
          <w:sz w:val="19"/>
          <w:szCs w:val="19"/>
        </w:rPr>
        <w:t xml:space="preserve">serverless exposure, DevOps practices, </w:t>
      </w:r>
      <w:r w:rsidRPr="003C312E">
        <w:rPr>
          <w:b/>
          <w:bCs/>
          <w:color w:val="1A1A1A"/>
          <w:sz w:val="19"/>
          <w:szCs w:val="19"/>
        </w:rPr>
        <w:t>CI/CD</w:t>
      </w:r>
      <w:r w:rsidRPr="003C312E">
        <w:rPr>
          <w:color w:val="1A1A1A"/>
          <w:sz w:val="19"/>
          <w:szCs w:val="19"/>
        </w:rPr>
        <w:t xml:space="preserve"> automation, testing rigor, and production-grade security. Hands-on leader experienced in mentoring distributed teams, driving </w:t>
      </w:r>
      <w:r w:rsidRPr="00565887">
        <w:rPr>
          <w:b/>
          <w:bCs/>
          <w:color w:val="1A1A1A"/>
          <w:sz w:val="19"/>
          <w:szCs w:val="19"/>
        </w:rPr>
        <w:t>architecture</w:t>
      </w:r>
      <w:r w:rsidRPr="003C312E">
        <w:rPr>
          <w:color w:val="1A1A1A"/>
          <w:sz w:val="19"/>
          <w:szCs w:val="19"/>
        </w:rPr>
        <w:t xml:space="preserve"> reviews, enforcing engineering best practices, and partnering with product</w:t>
      </w:r>
      <w:r w:rsidRPr="003C312E">
        <w:rPr>
          <w:b/>
          <w:bCs/>
          <w:color w:val="1A1A1A"/>
          <w:sz w:val="19"/>
          <w:szCs w:val="19"/>
        </w:rPr>
        <w:t>, QA, DevOps</w:t>
      </w:r>
      <w:r w:rsidRPr="003C312E">
        <w:rPr>
          <w:color w:val="1A1A1A"/>
          <w:sz w:val="19"/>
          <w:szCs w:val="19"/>
        </w:rPr>
        <w:t xml:space="preserve">, and security teams to deliver compliant, </w:t>
      </w:r>
      <w:r w:rsidRPr="003C312E">
        <w:rPr>
          <w:b/>
          <w:bCs/>
          <w:color w:val="1A1A1A"/>
          <w:sz w:val="19"/>
          <w:szCs w:val="19"/>
        </w:rPr>
        <w:t>resilient</w:t>
      </w:r>
      <w:r w:rsidRPr="003C312E">
        <w:rPr>
          <w:color w:val="1A1A1A"/>
          <w:sz w:val="19"/>
          <w:szCs w:val="19"/>
        </w:rPr>
        <w:t>, and measurable business solutions.</w:t>
      </w:r>
    </w:p>
    <w:p w14:paraId="1E9C4A8B" w14:textId="77777777" w:rsidR="0013032E" w:rsidRDefault="0013032E">
      <w:pPr>
        <w:pBdr>
          <w:bottom w:val="single" w:sz="4" w:space="1" w:color="2E5FA3"/>
        </w:pBdr>
        <w:spacing w:before="60" w:after="100"/>
      </w:pPr>
    </w:p>
    <w:p w14:paraId="6CE4688C" w14:textId="77777777" w:rsidR="0013032E" w:rsidRDefault="00000000">
      <w:pPr>
        <w:spacing w:before="160" w:after="50"/>
      </w:pPr>
      <w:r>
        <w:rPr>
          <w:b/>
          <w:bCs/>
          <w:caps/>
          <w:color w:val="1F3864"/>
          <w:sz w:val="22"/>
          <w:szCs w:val="22"/>
        </w:rPr>
        <w:t>Core Competencies &amp; Technical Skills</w:t>
      </w:r>
    </w:p>
    <w:p w14:paraId="118BA997" w14:textId="77777777" w:rsidR="0013032E" w:rsidRDefault="00000000">
      <w:pPr>
        <w:spacing w:before="28" w:after="28"/>
      </w:pPr>
      <w:r>
        <w:rPr>
          <w:b/>
          <w:bCs/>
          <w:color w:val="1F3864"/>
          <w:sz w:val="19"/>
          <w:szCs w:val="19"/>
        </w:rPr>
        <w:t xml:space="preserve">Architecture &amp; Leadership: </w:t>
      </w:r>
      <w:r>
        <w:rPr>
          <w:color w:val="1A1A1A"/>
          <w:sz w:val="19"/>
          <w:szCs w:val="19"/>
        </w:rPr>
        <w:t xml:space="preserve">Microservices Architecture, Event-Driven Design, API Governance, Technical </w:t>
      </w:r>
      <w:proofErr w:type="spellStart"/>
      <w:r>
        <w:rPr>
          <w:color w:val="1A1A1A"/>
          <w:sz w:val="19"/>
          <w:szCs w:val="19"/>
        </w:rPr>
        <w:t>Roadmapping</w:t>
      </w:r>
      <w:proofErr w:type="spellEnd"/>
      <w:r>
        <w:rPr>
          <w:color w:val="1A1A1A"/>
          <w:sz w:val="19"/>
          <w:szCs w:val="19"/>
        </w:rPr>
        <w:t>, Mentorship, Cross-team Delivery</w:t>
      </w:r>
    </w:p>
    <w:p w14:paraId="35F5BA88" w14:textId="4F2D36E7" w:rsidR="0013032E" w:rsidRDefault="00000000">
      <w:pPr>
        <w:spacing w:before="28" w:after="28"/>
      </w:pPr>
      <w:r>
        <w:rPr>
          <w:b/>
          <w:bCs/>
          <w:color w:val="1F3864"/>
          <w:sz w:val="19"/>
          <w:szCs w:val="19"/>
        </w:rPr>
        <w:t xml:space="preserve">Languages &amp; Frameworks: </w:t>
      </w:r>
      <w:r>
        <w:rPr>
          <w:color w:val="1A1A1A"/>
          <w:sz w:val="19"/>
          <w:szCs w:val="19"/>
        </w:rPr>
        <w:t>Java 8/11/17, TypeScript, JavaScript, Spring Boot, Spring Cloud, Spring MVC, Spring Security, Spring Batch, Hibernate</w:t>
      </w:r>
    </w:p>
    <w:p w14:paraId="2F01C17C" w14:textId="77777777" w:rsidR="0013032E" w:rsidRDefault="00000000">
      <w:pPr>
        <w:spacing w:before="28" w:after="28"/>
      </w:pPr>
      <w:r>
        <w:rPr>
          <w:b/>
          <w:bCs/>
          <w:color w:val="1F3864"/>
          <w:sz w:val="19"/>
          <w:szCs w:val="19"/>
        </w:rPr>
        <w:t xml:space="preserve">Frontend: </w:t>
      </w:r>
      <w:r>
        <w:rPr>
          <w:color w:val="1A1A1A"/>
          <w:sz w:val="19"/>
          <w:szCs w:val="19"/>
        </w:rPr>
        <w:t>React.js, Redux, Angular (7/17), AngularJS, HTML5, CSS3, Bootstrap, Material UI, TypeScript</w:t>
      </w:r>
    </w:p>
    <w:p w14:paraId="71686FDC" w14:textId="77777777" w:rsidR="0013032E" w:rsidRDefault="00000000">
      <w:pPr>
        <w:spacing w:before="28" w:after="28"/>
      </w:pPr>
      <w:r>
        <w:rPr>
          <w:b/>
          <w:bCs/>
          <w:color w:val="1F3864"/>
          <w:sz w:val="19"/>
          <w:szCs w:val="19"/>
        </w:rPr>
        <w:t xml:space="preserve">Cloud &amp; Infrastructure: </w:t>
      </w:r>
      <w:r>
        <w:rPr>
          <w:color w:val="1A1A1A"/>
          <w:sz w:val="19"/>
          <w:szCs w:val="19"/>
        </w:rPr>
        <w:t>AWS (EC2, S3, Lambda, RDS, EKS, SQS, SNS, CloudWatch), Azure, GCP; Docker, Kubernetes, Helm, Terraform, CloudFormation, Ansible, PCF</w:t>
      </w:r>
    </w:p>
    <w:p w14:paraId="4E984581" w14:textId="77777777" w:rsidR="0013032E" w:rsidRDefault="00000000">
      <w:pPr>
        <w:spacing w:before="28" w:after="28"/>
      </w:pPr>
      <w:r>
        <w:rPr>
          <w:b/>
          <w:bCs/>
          <w:color w:val="1F3864"/>
          <w:sz w:val="19"/>
          <w:szCs w:val="19"/>
        </w:rPr>
        <w:t xml:space="preserve">Messaging &amp; Streaming: </w:t>
      </w:r>
      <w:r>
        <w:rPr>
          <w:color w:val="1A1A1A"/>
          <w:sz w:val="19"/>
          <w:szCs w:val="19"/>
        </w:rPr>
        <w:t xml:space="preserve">Apache Kafka, RabbitMQ, ActiveMQ, IBM MQ, Solace, NATS, Apache </w:t>
      </w:r>
      <w:proofErr w:type="spellStart"/>
      <w:r>
        <w:rPr>
          <w:color w:val="1A1A1A"/>
          <w:sz w:val="19"/>
          <w:szCs w:val="19"/>
        </w:rPr>
        <w:t>NiFi</w:t>
      </w:r>
      <w:proofErr w:type="spellEnd"/>
      <w:r>
        <w:rPr>
          <w:color w:val="1A1A1A"/>
          <w:sz w:val="19"/>
          <w:szCs w:val="19"/>
        </w:rPr>
        <w:t>, Zookeeper</w:t>
      </w:r>
    </w:p>
    <w:p w14:paraId="42AF45FF" w14:textId="77777777" w:rsidR="0013032E" w:rsidRDefault="00000000">
      <w:pPr>
        <w:spacing w:before="28" w:after="28"/>
      </w:pPr>
      <w:r>
        <w:rPr>
          <w:b/>
          <w:bCs/>
          <w:color w:val="1F3864"/>
          <w:sz w:val="19"/>
          <w:szCs w:val="19"/>
        </w:rPr>
        <w:t xml:space="preserve">Databases: </w:t>
      </w:r>
      <w:r>
        <w:rPr>
          <w:color w:val="1A1A1A"/>
          <w:sz w:val="19"/>
          <w:szCs w:val="19"/>
        </w:rPr>
        <w:t>PostgreSQL, Oracle, MySQL, MongoDB, Redis, Cassandra, DynamoDB, Elasticsearch</w:t>
      </w:r>
    </w:p>
    <w:p w14:paraId="591D2333" w14:textId="3BBEE723" w:rsidR="0013032E" w:rsidRDefault="00000000">
      <w:pPr>
        <w:spacing w:before="28" w:after="28"/>
      </w:pPr>
      <w:r>
        <w:rPr>
          <w:b/>
          <w:bCs/>
          <w:color w:val="1F3864"/>
          <w:sz w:val="19"/>
          <w:szCs w:val="19"/>
        </w:rPr>
        <w:t xml:space="preserve">CI/CD &amp; Testing: </w:t>
      </w:r>
      <w:r>
        <w:rPr>
          <w:color w:val="1A1A1A"/>
          <w:sz w:val="19"/>
          <w:szCs w:val="19"/>
        </w:rPr>
        <w:t xml:space="preserve">Jenkins, GitLab CI, Maven, Gradle, JUnit 5, Mockito, </w:t>
      </w:r>
      <w:r w:rsidR="003C6A29">
        <w:rPr>
          <w:color w:val="1A1A1A"/>
          <w:sz w:val="19"/>
          <w:szCs w:val="19"/>
        </w:rPr>
        <w:t>Test Containers</w:t>
      </w:r>
      <w:r>
        <w:rPr>
          <w:color w:val="1A1A1A"/>
          <w:sz w:val="19"/>
          <w:szCs w:val="19"/>
        </w:rPr>
        <w:t>, Cypress, Selenium, SonarQube, Nexus IQ</w:t>
      </w:r>
    </w:p>
    <w:p w14:paraId="4DDC3404" w14:textId="77777777" w:rsidR="0013032E" w:rsidRDefault="00000000">
      <w:pPr>
        <w:spacing w:before="28" w:after="28"/>
      </w:pPr>
      <w:r>
        <w:rPr>
          <w:b/>
          <w:bCs/>
          <w:color w:val="1F3864"/>
          <w:sz w:val="19"/>
          <w:szCs w:val="19"/>
        </w:rPr>
        <w:t xml:space="preserve">Observability &amp; Security: </w:t>
      </w:r>
      <w:r>
        <w:rPr>
          <w:color w:val="1A1A1A"/>
          <w:sz w:val="19"/>
          <w:szCs w:val="19"/>
        </w:rPr>
        <w:t>ELK Stack, Prometheus, Grafana, Splunk, New Relic, AppDynamics, CloudWatch; OAuth2, JWT, OWASP, PCI-DSS</w:t>
      </w:r>
    </w:p>
    <w:p w14:paraId="13C46B27" w14:textId="2B3CEEC4" w:rsidR="0013032E" w:rsidRDefault="00000000">
      <w:pPr>
        <w:spacing w:before="28" w:after="28"/>
      </w:pPr>
      <w:r>
        <w:rPr>
          <w:b/>
          <w:bCs/>
          <w:color w:val="1F3864"/>
          <w:sz w:val="19"/>
          <w:szCs w:val="19"/>
        </w:rPr>
        <w:t xml:space="preserve">APIs &amp; Patterns: </w:t>
      </w:r>
      <w:r>
        <w:rPr>
          <w:color w:val="1A1A1A"/>
          <w:sz w:val="19"/>
          <w:szCs w:val="19"/>
        </w:rPr>
        <w:t xml:space="preserve">REST, SOAP, </w:t>
      </w:r>
      <w:proofErr w:type="spellStart"/>
      <w:r>
        <w:rPr>
          <w:color w:val="1A1A1A"/>
          <w:sz w:val="19"/>
          <w:szCs w:val="19"/>
        </w:rPr>
        <w:t>GraphQL</w:t>
      </w:r>
      <w:proofErr w:type="spellEnd"/>
      <w:r>
        <w:rPr>
          <w:color w:val="1A1A1A"/>
          <w:sz w:val="19"/>
          <w:szCs w:val="19"/>
        </w:rPr>
        <w:t xml:space="preserve">, </w:t>
      </w:r>
      <w:r w:rsidR="003C6A29">
        <w:rPr>
          <w:color w:val="1A1A1A"/>
          <w:sz w:val="19"/>
          <w:szCs w:val="19"/>
        </w:rPr>
        <w:t>Open API</w:t>
      </w:r>
      <w:r>
        <w:rPr>
          <w:color w:val="1A1A1A"/>
          <w:sz w:val="19"/>
          <w:szCs w:val="19"/>
        </w:rPr>
        <w:t>/Swagger, Postman; SOLID, DRY, TDD, BDD, DDD, CQRS, Event Sourcing, Circuit Breaker, Saga Pattern</w:t>
      </w:r>
    </w:p>
    <w:p w14:paraId="714F67A5" w14:textId="77777777" w:rsidR="0013032E" w:rsidRDefault="0013032E">
      <w:pPr>
        <w:pBdr>
          <w:bottom w:val="single" w:sz="4" w:space="1" w:color="2E5FA3"/>
        </w:pBdr>
        <w:spacing w:before="60" w:after="100"/>
      </w:pPr>
    </w:p>
    <w:p w14:paraId="0E4812CA" w14:textId="77777777" w:rsidR="0013032E" w:rsidRDefault="00000000">
      <w:pPr>
        <w:spacing w:before="160" w:after="50"/>
      </w:pPr>
      <w:r>
        <w:rPr>
          <w:b/>
          <w:bCs/>
          <w:caps/>
          <w:color w:val="1F3864"/>
          <w:sz w:val="22"/>
          <w:szCs w:val="22"/>
        </w:rPr>
        <w:t>Professional Experience</w:t>
      </w:r>
    </w:p>
    <w:p w14:paraId="7E058DF2" w14:textId="7283CC1E" w:rsidR="0013032E" w:rsidRDefault="00000000">
      <w:pPr>
        <w:spacing w:before="140" w:after="24"/>
      </w:pPr>
      <w:r>
        <w:rPr>
          <w:b/>
          <w:bCs/>
          <w:color w:val="1A1A1A"/>
          <w:sz w:val="21"/>
          <w:szCs w:val="21"/>
        </w:rPr>
        <w:t xml:space="preserve">Technology </w:t>
      </w:r>
      <w:r w:rsidR="009E7645">
        <w:rPr>
          <w:b/>
          <w:bCs/>
          <w:color w:val="1A1A1A"/>
          <w:sz w:val="21"/>
          <w:szCs w:val="21"/>
        </w:rPr>
        <w:t>Lead</w:t>
      </w:r>
      <w:r w:rsidR="009E7645">
        <w:rPr>
          <w:color w:val="555555"/>
          <w:sz w:val="21"/>
          <w:szCs w:val="21"/>
        </w:rPr>
        <w:t xml:space="preserve"> |</w:t>
      </w:r>
      <w:r>
        <w:rPr>
          <w:color w:val="555555"/>
          <w:sz w:val="21"/>
          <w:szCs w:val="21"/>
        </w:rPr>
        <w:t xml:space="preserve">  </w:t>
      </w:r>
      <w:r>
        <w:rPr>
          <w:b/>
          <w:bCs/>
          <w:color w:val="1F3864"/>
          <w:sz w:val="21"/>
          <w:szCs w:val="21"/>
        </w:rPr>
        <w:t>Infosys @ Citi Bank — Tampa, FL</w:t>
      </w:r>
      <w:r>
        <w:rPr>
          <w:color w:val="555555"/>
          <w:sz w:val="21"/>
          <w:szCs w:val="21"/>
        </w:rPr>
        <w:t xml:space="preserve">  |  </w:t>
      </w:r>
      <w:r>
        <w:rPr>
          <w:color w:val="555555"/>
          <w:sz w:val="19"/>
          <w:szCs w:val="19"/>
        </w:rPr>
        <w:t>June 2025 – Present</w:t>
      </w:r>
    </w:p>
    <w:p w14:paraId="17A96B90" w14:textId="77777777" w:rsidR="00D75D39" w:rsidRDefault="00000000" w:rsidP="00D75D39">
      <w:pPr>
        <w:pStyle w:val="ListParagraph"/>
        <w:numPr>
          <w:ilvl w:val="0"/>
          <w:numId w:val="3"/>
        </w:numPr>
      </w:pPr>
      <w:r>
        <w:t>Designed</w:t>
      </w:r>
      <w:r w:rsidRPr="00DC1779">
        <w:t xml:space="preserve"> </w:t>
      </w:r>
      <w:r>
        <w:t>and</w:t>
      </w:r>
      <w:r w:rsidRPr="00DC1779">
        <w:t xml:space="preserve"> </w:t>
      </w:r>
      <w:r>
        <w:t>developed</w:t>
      </w:r>
      <w:r w:rsidRPr="00DC1779">
        <w:t xml:space="preserve"> </w:t>
      </w:r>
      <w:r>
        <w:t>scalable</w:t>
      </w:r>
      <w:r w:rsidRPr="00DC1779">
        <w:t xml:space="preserve"> </w:t>
      </w:r>
      <w:r>
        <w:rPr>
          <w:b/>
        </w:rPr>
        <w:t>RESTful</w:t>
      </w:r>
      <w:r w:rsidRPr="00DC1779">
        <w:rPr>
          <w:b/>
        </w:rPr>
        <w:t xml:space="preserve"> </w:t>
      </w:r>
      <w:r>
        <w:rPr>
          <w:b/>
        </w:rPr>
        <w:t>microservices</w:t>
      </w:r>
      <w:r w:rsidRPr="00DC1779">
        <w:t xml:space="preserve"> </w:t>
      </w:r>
      <w:r>
        <w:t>using</w:t>
      </w:r>
      <w:r w:rsidRPr="00DC1779">
        <w:t xml:space="preserve"> </w:t>
      </w:r>
      <w:r>
        <w:rPr>
          <w:b/>
        </w:rPr>
        <w:t>Java</w:t>
      </w:r>
      <w:r w:rsidRPr="00DC1779">
        <w:rPr>
          <w:b/>
        </w:rPr>
        <w:t xml:space="preserve"> </w:t>
      </w:r>
      <w:r>
        <w:rPr>
          <w:b/>
        </w:rPr>
        <w:t>17</w:t>
      </w:r>
      <w:r>
        <w:t>,</w:t>
      </w:r>
      <w:r w:rsidRPr="00DC1779">
        <w:t xml:space="preserve"> </w:t>
      </w:r>
      <w:r>
        <w:rPr>
          <w:b/>
        </w:rPr>
        <w:t>Spring</w:t>
      </w:r>
      <w:r w:rsidRPr="00DC1779">
        <w:rPr>
          <w:b/>
        </w:rPr>
        <w:t xml:space="preserve"> </w:t>
      </w:r>
      <w:r>
        <w:rPr>
          <w:b/>
        </w:rPr>
        <w:t>Boot</w:t>
      </w:r>
      <w:r>
        <w:t>,</w:t>
      </w:r>
      <w:r w:rsidRPr="00DC1779">
        <w:t xml:space="preserve"> </w:t>
      </w:r>
      <w:r>
        <w:t>integrated</w:t>
      </w:r>
      <w:r w:rsidRPr="00DC1779">
        <w:t xml:space="preserve"> with</w:t>
      </w:r>
      <w:r w:rsidR="00DC1779" w:rsidRPr="00DC1779">
        <w:t xml:space="preserve"> </w:t>
      </w:r>
      <w:r w:rsidR="00DC1779" w:rsidRPr="00DC1779">
        <w:rPr>
          <w:b/>
          <w:bCs/>
        </w:rPr>
        <w:t>MongoDB</w:t>
      </w:r>
      <w:r w:rsidR="00DC1779" w:rsidRPr="00DC1779">
        <w:t xml:space="preserve"> and </w:t>
      </w:r>
      <w:r w:rsidR="00DC1779" w:rsidRPr="00DC1779">
        <w:rPr>
          <w:b/>
          <w:bCs/>
        </w:rPr>
        <w:t>PostgreSQL</w:t>
      </w:r>
      <w:r w:rsidR="00DC1779" w:rsidRPr="00DC1779">
        <w:t>, resulting in a 30% improvement in application response time.</w:t>
      </w:r>
    </w:p>
    <w:p w14:paraId="27CE7797" w14:textId="74FFE2B7" w:rsidR="0013032E" w:rsidRDefault="00000000" w:rsidP="00D75D39">
      <w:pPr>
        <w:pStyle w:val="ListParagraph"/>
        <w:numPr>
          <w:ilvl w:val="0"/>
          <w:numId w:val="3"/>
        </w:numPr>
      </w:pPr>
      <w:r>
        <w:t>Led</w:t>
      </w:r>
      <w:r w:rsidRPr="00D75D39">
        <w:rPr>
          <w:spacing w:val="-4"/>
        </w:rPr>
        <w:t xml:space="preserve"> </w:t>
      </w:r>
      <w:r>
        <w:t>the</w:t>
      </w:r>
      <w:r w:rsidRPr="00D75D39">
        <w:rPr>
          <w:spacing w:val="-4"/>
        </w:rPr>
        <w:t xml:space="preserve"> </w:t>
      </w:r>
      <w:r>
        <w:t>design</w:t>
      </w:r>
      <w:r w:rsidRPr="00D75D39">
        <w:rPr>
          <w:spacing w:val="-4"/>
        </w:rPr>
        <w:t xml:space="preserve"> </w:t>
      </w:r>
      <w:r>
        <w:t>and</w:t>
      </w:r>
      <w:r w:rsidRPr="00D75D39">
        <w:rPr>
          <w:spacing w:val="-4"/>
        </w:rPr>
        <w:t xml:space="preserve"> </w:t>
      </w:r>
      <w:r>
        <w:t>development</w:t>
      </w:r>
      <w:r w:rsidRPr="00D75D39">
        <w:rPr>
          <w:spacing w:val="-4"/>
        </w:rPr>
        <w:t xml:space="preserve"> </w:t>
      </w:r>
      <w:r>
        <w:t>of</w:t>
      </w:r>
      <w:r w:rsidRPr="00D75D39">
        <w:rPr>
          <w:spacing w:val="-4"/>
        </w:rPr>
        <w:t xml:space="preserve"> </w:t>
      </w:r>
      <w:r>
        <w:t>scalable,</w:t>
      </w:r>
      <w:r w:rsidRPr="00D75D39">
        <w:rPr>
          <w:spacing w:val="-4"/>
        </w:rPr>
        <w:t xml:space="preserve"> </w:t>
      </w:r>
      <w:r>
        <w:t>enterprise-grade</w:t>
      </w:r>
      <w:r w:rsidRPr="00D75D39">
        <w:rPr>
          <w:spacing w:val="-1"/>
        </w:rPr>
        <w:t xml:space="preserve"> </w:t>
      </w:r>
      <w:r w:rsidRPr="00D75D39">
        <w:rPr>
          <w:b/>
        </w:rPr>
        <w:t>Java</w:t>
      </w:r>
      <w:r w:rsidRPr="00D75D39">
        <w:rPr>
          <w:b/>
          <w:spacing w:val="-4"/>
        </w:rPr>
        <w:t xml:space="preserve"> </w:t>
      </w:r>
      <w:r w:rsidRPr="00D75D39">
        <w:rPr>
          <w:b/>
        </w:rPr>
        <w:t>J2EE</w:t>
      </w:r>
      <w:r w:rsidRPr="00D75D39">
        <w:rPr>
          <w:b/>
          <w:spacing w:val="-4"/>
        </w:rPr>
        <w:t xml:space="preserve"> </w:t>
      </w:r>
      <w:r w:rsidRPr="00D75D39">
        <w:rPr>
          <w:b/>
        </w:rPr>
        <w:t>applications</w:t>
      </w:r>
      <w:r>
        <w:t>,</w:t>
      </w:r>
      <w:r w:rsidRPr="00D75D39">
        <w:rPr>
          <w:spacing w:val="-4"/>
        </w:rPr>
        <w:t xml:space="preserve"> </w:t>
      </w:r>
      <w:r>
        <w:t xml:space="preserve">leveraging design patterns </w:t>
      </w:r>
      <w:r w:rsidRPr="00D75D39">
        <w:rPr>
          <w:b/>
          <w:bCs/>
        </w:rPr>
        <w:t>(Factory, Singleton, DAO</w:t>
      </w:r>
      <w:r>
        <w:t>) to improve maintainability and performance.</w:t>
      </w:r>
    </w:p>
    <w:p w14:paraId="2E34272B" w14:textId="77777777" w:rsidR="004E70EC" w:rsidRDefault="004E70EC" w:rsidP="004E70EC">
      <w:pPr>
        <w:pStyle w:val="ListParagraph"/>
        <w:widowControl w:val="0"/>
        <w:numPr>
          <w:ilvl w:val="0"/>
          <w:numId w:val="3"/>
        </w:numPr>
        <w:tabs>
          <w:tab w:val="left" w:pos="491"/>
        </w:tabs>
        <w:autoSpaceDE w:val="0"/>
        <w:autoSpaceDN w:val="0"/>
        <w:spacing w:before="1"/>
        <w:ind w:left="491" w:right="597"/>
      </w:pPr>
      <w:r>
        <w:t>Architected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rPr>
          <w:b/>
        </w:rPr>
        <w:t>microservices-based</w:t>
      </w:r>
      <w:r>
        <w:rPr>
          <w:b/>
          <w:spacing w:val="-4"/>
        </w:rPr>
        <w:t xml:space="preserve"> </w:t>
      </w:r>
      <w:r>
        <w:rPr>
          <w:b/>
        </w:rPr>
        <w:t>solutions</w:t>
      </w:r>
      <w:r>
        <w:rPr>
          <w:b/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Spring</w:t>
      </w:r>
      <w:r>
        <w:rPr>
          <w:b/>
          <w:spacing w:val="-4"/>
        </w:rPr>
        <w:t xml:space="preserve"> </w:t>
      </w:r>
      <w:r>
        <w:rPr>
          <w:b/>
        </w:rPr>
        <w:t>Boot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REST</w:t>
      </w:r>
      <w:r>
        <w:rPr>
          <w:b/>
          <w:spacing w:val="-4"/>
        </w:rPr>
        <w:t xml:space="preserve"> </w:t>
      </w:r>
      <w:r>
        <w:rPr>
          <w:b/>
        </w:rPr>
        <w:t>APIs</w:t>
      </w:r>
      <w:r>
        <w:t>, enabling seamless integration and modular deployments across distributed systems.</w:t>
      </w:r>
    </w:p>
    <w:p w14:paraId="21CF5798" w14:textId="77777777" w:rsidR="004E70EC" w:rsidRDefault="004E70EC" w:rsidP="004E70EC">
      <w:pPr>
        <w:pStyle w:val="ListParagraph"/>
        <w:widowControl w:val="0"/>
        <w:numPr>
          <w:ilvl w:val="0"/>
          <w:numId w:val="3"/>
        </w:numPr>
        <w:tabs>
          <w:tab w:val="left" w:pos="491"/>
        </w:tabs>
        <w:autoSpaceDE w:val="0"/>
        <w:autoSpaceDN w:val="0"/>
        <w:spacing w:before="2"/>
        <w:ind w:left="491" w:right="499"/>
      </w:pPr>
      <w:r>
        <w:t>Developed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rPr>
          <w:b/>
        </w:rPr>
        <w:t>SQL</w:t>
      </w:r>
      <w:r>
        <w:rPr>
          <w:b/>
          <w:spacing w:val="-4"/>
        </w:rPr>
        <w:t xml:space="preserve"> </w:t>
      </w:r>
      <w:r>
        <w:rPr>
          <w:b/>
        </w:rPr>
        <w:t>queries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PL/SQL</w:t>
      </w:r>
      <w:r>
        <w:rPr>
          <w:b/>
          <w:spacing w:val="-4"/>
        </w:rPr>
        <w:t xml:space="preserve"> </w:t>
      </w:r>
      <w:r>
        <w:rPr>
          <w:b/>
        </w:rPr>
        <w:t>procedures</w:t>
      </w:r>
      <w:r>
        <w:rPr>
          <w:b/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Oracle</w:t>
      </w:r>
      <w:r>
        <w:t>,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data retrieval performance for high-traffic applications by 30%.</w:t>
      </w:r>
    </w:p>
    <w:p w14:paraId="2A6013D3" w14:textId="77777777" w:rsidR="004E70EC" w:rsidRDefault="004E70EC" w:rsidP="004E70EC">
      <w:pPr>
        <w:pStyle w:val="ListParagraph"/>
        <w:widowControl w:val="0"/>
        <w:numPr>
          <w:ilvl w:val="0"/>
          <w:numId w:val="3"/>
        </w:numPr>
        <w:tabs>
          <w:tab w:val="left" w:pos="491"/>
        </w:tabs>
        <w:autoSpaceDE w:val="0"/>
        <w:autoSpaceDN w:val="0"/>
        <w:spacing w:before="1"/>
        <w:ind w:left="491" w:right="230"/>
      </w:pPr>
      <w:r>
        <w:t>Deployed</w:t>
      </w:r>
      <w:r>
        <w:rPr>
          <w:spacing w:val="-4"/>
        </w:rPr>
        <w:t xml:space="preserve"> </w:t>
      </w:r>
      <w:r>
        <w:t>cloud-native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</w:rPr>
        <w:t>AWS/Azure</w:t>
      </w:r>
      <w:r>
        <w:rPr>
          <w:b/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CI/CD</w:t>
      </w:r>
      <w:r>
        <w:rPr>
          <w:b/>
          <w:spacing w:val="-4"/>
        </w:rPr>
        <w:t xml:space="preserve"> </w:t>
      </w:r>
      <w:r>
        <w:rPr>
          <w:b/>
        </w:rPr>
        <w:t>pipelines</w:t>
      </w:r>
      <w:r>
        <w:t>,</w:t>
      </w:r>
      <w:r>
        <w:rPr>
          <w:spacing w:val="-4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containers,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 xml:space="preserve">PCF (Pivotal Cloud Foundry) </w:t>
      </w:r>
      <w:r>
        <w:t>for zero-downtime rollouts.</w:t>
      </w:r>
    </w:p>
    <w:p w14:paraId="42E54292" w14:textId="77777777" w:rsidR="004E70EC" w:rsidRDefault="004E70EC" w:rsidP="004E70EC">
      <w:pPr>
        <w:pStyle w:val="ListParagraph"/>
        <w:widowControl w:val="0"/>
        <w:numPr>
          <w:ilvl w:val="0"/>
          <w:numId w:val="3"/>
        </w:numPr>
        <w:tabs>
          <w:tab w:val="left" w:pos="491"/>
        </w:tabs>
        <w:autoSpaceDE w:val="0"/>
        <w:autoSpaceDN w:val="0"/>
        <w:spacing w:before="2"/>
        <w:ind w:left="491" w:right="1136"/>
      </w:pPr>
      <w:r>
        <w:t>Applied</w:t>
      </w:r>
      <w:r>
        <w:rPr>
          <w:spacing w:val="-4"/>
        </w:rPr>
        <w:t xml:space="preserve"> </w:t>
      </w:r>
      <w:r>
        <w:rPr>
          <w:b/>
        </w:rPr>
        <w:t>SOLID,</w:t>
      </w:r>
      <w:r>
        <w:rPr>
          <w:b/>
          <w:spacing w:val="-4"/>
        </w:rPr>
        <w:t xml:space="preserve"> </w:t>
      </w:r>
      <w:r>
        <w:rPr>
          <w:b/>
        </w:rPr>
        <w:t>DRY,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SRP</w:t>
      </w:r>
      <w:r>
        <w:rPr>
          <w:b/>
          <w:spacing w:val="-3"/>
        </w:rPr>
        <w:t xml:space="preserve"> </w:t>
      </w:r>
      <w:r>
        <w:t>principles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refactor</w:t>
      </w:r>
      <w:r>
        <w:rPr>
          <w:spacing w:val="-4"/>
        </w:rPr>
        <w:t xml:space="preserve"> </w:t>
      </w:r>
      <w:r>
        <w:t>legacy</w:t>
      </w:r>
      <w:r>
        <w:rPr>
          <w:spacing w:val="-4"/>
        </w:rPr>
        <w:t xml:space="preserve"> </w:t>
      </w:r>
      <w:r>
        <w:t>monoliths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clean,</w:t>
      </w:r>
      <w:r>
        <w:rPr>
          <w:spacing w:val="-4"/>
        </w:rPr>
        <w:t xml:space="preserve"> </w:t>
      </w:r>
      <w:r>
        <w:t>maintainable microservices, enhancing team productivity and reducing bug count by 40%.</w:t>
      </w:r>
    </w:p>
    <w:p w14:paraId="7037A85D" w14:textId="77777777" w:rsidR="004E70EC" w:rsidRDefault="004E70EC" w:rsidP="004E70EC">
      <w:pPr>
        <w:pStyle w:val="ListParagraph"/>
        <w:widowControl w:val="0"/>
        <w:numPr>
          <w:ilvl w:val="0"/>
          <w:numId w:val="3"/>
        </w:numPr>
        <w:tabs>
          <w:tab w:val="left" w:pos="491"/>
        </w:tabs>
        <w:autoSpaceDE w:val="0"/>
        <w:autoSpaceDN w:val="0"/>
        <w:spacing w:before="2"/>
        <w:ind w:left="491" w:right="927"/>
      </w:pPr>
      <w:r>
        <w:t>Integrated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simplified</w:t>
      </w:r>
      <w:r>
        <w:rPr>
          <w:spacing w:val="-3"/>
        </w:rPr>
        <w:t xml:space="preserve"> </w:t>
      </w:r>
      <w:r>
        <w:t>interfaces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b/>
        </w:rPr>
        <w:t>Apache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NiFi</w:t>
      </w:r>
      <w:proofErr w:type="spellEnd"/>
      <w:r>
        <w:t>,</w:t>
      </w:r>
      <w:r>
        <w:rPr>
          <w:spacing w:val="-3"/>
        </w:rPr>
        <w:t xml:space="preserve"> </w:t>
      </w:r>
      <w:r>
        <w:rPr>
          <w:b/>
        </w:rPr>
        <w:t>Kafka</w:t>
      </w:r>
      <w:r>
        <w:t>,</w:t>
      </w:r>
      <w:r>
        <w:rPr>
          <w:spacing w:val="-3"/>
        </w:rPr>
        <w:t xml:space="preserve"> </w:t>
      </w:r>
      <w:r>
        <w:rPr>
          <w:b/>
        </w:rPr>
        <w:t>NATS</w:t>
      </w:r>
      <w:r>
        <w:t xml:space="preserve">, </w:t>
      </w:r>
      <w:r>
        <w:rPr>
          <w:b/>
        </w:rPr>
        <w:t>Zookeeper</w:t>
      </w:r>
      <w:r>
        <w:t xml:space="preserve">, </w:t>
      </w:r>
      <w:r>
        <w:rPr>
          <w:b/>
        </w:rPr>
        <w:t>Redis</w:t>
      </w:r>
      <w:r>
        <w:t xml:space="preserve">, </w:t>
      </w:r>
      <w:r>
        <w:rPr>
          <w:b/>
        </w:rPr>
        <w:t>Cassandra</w:t>
      </w:r>
      <w:r>
        <w:t xml:space="preserve">, and </w:t>
      </w:r>
      <w:r>
        <w:rPr>
          <w:b/>
        </w:rPr>
        <w:t xml:space="preserve">Splunk </w:t>
      </w:r>
      <w:r>
        <w:t>for real-time data streaming and observability.</w:t>
      </w:r>
    </w:p>
    <w:p w14:paraId="22862A4F" w14:textId="77777777" w:rsidR="0013032E" w:rsidRDefault="00000000" w:rsidP="002F4FFD">
      <w:pPr>
        <w:pStyle w:val="ListParagraph"/>
        <w:numPr>
          <w:ilvl w:val="0"/>
          <w:numId w:val="3"/>
        </w:numPr>
      </w:pPr>
      <w:r>
        <w:t>Designed</w:t>
      </w:r>
      <w:r w:rsidRPr="00023898">
        <w:t xml:space="preserve"> </w:t>
      </w:r>
      <w:r>
        <w:t>reusable</w:t>
      </w:r>
      <w:r w:rsidRPr="00023898">
        <w:t xml:space="preserve"> </w:t>
      </w:r>
      <w:r>
        <w:t>common</w:t>
      </w:r>
      <w:r w:rsidRPr="00023898">
        <w:t xml:space="preserve"> </w:t>
      </w:r>
      <w:r>
        <w:t>libraries</w:t>
      </w:r>
      <w:r w:rsidRPr="00023898">
        <w:t xml:space="preserve"> </w:t>
      </w:r>
      <w:r>
        <w:t>to</w:t>
      </w:r>
      <w:r w:rsidRPr="00023898">
        <w:t xml:space="preserve"> </w:t>
      </w:r>
      <w:r>
        <w:t>standardize</w:t>
      </w:r>
      <w:r w:rsidRPr="00023898">
        <w:t xml:space="preserve"> </w:t>
      </w:r>
      <w:r>
        <w:t>data</w:t>
      </w:r>
      <w:r w:rsidRPr="00023898">
        <w:t xml:space="preserve"> </w:t>
      </w:r>
      <w:r>
        <w:t>processing</w:t>
      </w:r>
      <w:r w:rsidRPr="00023898">
        <w:t xml:space="preserve"> </w:t>
      </w:r>
      <w:r>
        <w:t>across</w:t>
      </w:r>
      <w:r w:rsidRPr="00023898">
        <w:t xml:space="preserve"> </w:t>
      </w:r>
      <w:r>
        <w:t>multiple</w:t>
      </w:r>
      <w:r w:rsidRPr="00023898">
        <w:t xml:space="preserve"> </w:t>
      </w:r>
      <w:r>
        <w:t>services</w:t>
      </w:r>
      <w:r w:rsidRPr="00023898">
        <w:t xml:space="preserve"> using</w:t>
      </w:r>
      <w:r w:rsidRPr="00023898">
        <w:t xml:space="preserve"> </w:t>
      </w:r>
      <w:r w:rsidRPr="00023898">
        <w:rPr>
          <w:b/>
          <w:bCs/>
        </w:rPr>
        <w:t>Kafka</w:t>
      </w:r>
      <w:r w:rsidRPr="00023898">
        <w:t xml:space="preserve">, </w:t>
      </w:r>
      <w:r w:rsidRPr="00023898">
        <w:rPr>
          <w:b/>
          <w:bCs/>
        </w:rPr>
        <w:t>Redis</w:t>
      </w:r>
      <w:r w:rsidRPr="00023898">
        <w:t xml:space="preserve">, and </w:t>
      </w:r>
      <w:r w:rsidRPr="00023898">
        <w:rPr>
          <w:b/>
          <w:bCs/>
        </w:rPr>
        <w:t>Cassandra</w:t>
      </w:r>
      <w:r w:rsidRPr="00023898">
        <w:t>, improving development efficiency.</w:t>
      </w:r>
    </w:p>
    <w:p w14:paraId="5D7D1C6E" w14:textId="77777777" w:rsidR="0013032E" w:rsidRDefault="00000000" w:rsidP="002C273A">
      <w:pPr>
        <w:pStyle w:val="ListParagraph"/>
        <w:numPr>
          <w:ilvl w:val="0"/>
          <w:numId w:val="3"/>
        </w:numPr>
        <w:ind w:right="586"/>
      </w:pPr>
      <w:r>
        <w:t>Conducted</w:t>
      </w:r>
      <w:r>
        <w:rPr>
          <w:spacing w:val="-5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rPr>
          <w:b/>
        </w:rPr>
        <w:t>performance</w:t>
      </w:r>
      <w:r>
        <w:rPr>
          <w:b/>
          <w:spacing w:val="-5"/>
        </w:rPr>
        <w:t xml:space="preserve"> </w:t>
      </w:r>
      <w:r>
        <w:rPr>
          <w:b/>
        </w:rPr>
        <w:t>reviews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code</w:t>
      </w:r>
      <w:r>
        <w:rPr>
          <w:b/>
          <w:spacing w:val="-5"/>
        </w:rPr>
        <w:t xml:space="preserve"> </w:t>
      </w:r>
      <w:r>
        <w:rPr>
          <w:b/>
        </w:rPr>
        <w:t>optimizations</w:t>
      </w:r>
      <w:r>
        <w:t>,</w:t>
      </w:r>
      <w:r>
        <w:rPr>
          <w:spacing w:val="-5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footprint and improving API response times by 25% on average.</w:t>
      </w:r>
    </w:p>
    <w:p w14:paraId="044E0FE1" w14:textId="77777777" w:rsidR="004E70EC" w:rsidRDefault="004E70EC" w:rsidP="004E70EC">
      <w:pPr>
        <w:pStyle w:val="ListParagraph"/>
        <w:widowControl w:val="0"/>
        <w:numPr>
          <w:ilvl w:val="0"/>
          <w:numId w:val="3"/>
        </w:numPr>
        <w:tabs>
          <w:tab w:val="left" w:pos="491"/>
        </w:tabs>
        <w:autoSpaceDE w:val="0"/>
        <w:autoSpaceDN w:val="0"/>
        <w:spacing w:before="1"/>
        <w:ind w:left="491" w:right="601"/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cross-functional</w:t>
      </w:r>
      <w:r>
        <w:rPr>
          <w:spacing w:val="-5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(</w:t>
      </w:r>
      <w:r w:rsidRPr="00D75D39">
        <w:rPr>
          <w:b/>
          <w:bCs/>
        </w:rPr>
        <w:t>QA,</w:t>
      </w:r>
      <w:r w:rsidRPr="00D75D39">
        <w:rPr>
          <w:b/>
          <w:bCs/>
          <w:spacing w:val="-5"/>
        </w:rPr>
        <w:t xml:space="preserve"> </w:t>
      </w:r>
      <w:r w:rsidRPr="00D75D39">
        <w:rPr>
          <w:b/>
          <w:bCs/>
        </w:rPr>
        <w:t>DevOps,</w:t>
      </w:r>
      <w:r w:rsidRPr="00D75D39">
        <w:rPr>
          <w:b/>
          <w:bCs/>
          <w:spacing w:val="-5"/>
        </w:rPr>
        <w:t xml:space="preserve"> </w:t>
      </w:r>
      <w:r w:rsidRPr="00D75D39">
        <w:rPr>
          <w:b/>
          <w:bCs/>
        </w:rPr>
        <w:t>Product)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deliver</w:t>
      </w:r>
      <w:r>
        <w:rPr>
          <w:spacing w:val="-5"/>
        </w:rPr>
        <w:t xml:space="preserve"> </w:t>
      </w:r>
      <w:r>
        <w:t>high-availability</w:t>
      </w:r>
      <w:r>
        <w:rPr>
          <w:spacing w:val="-5"/>
        </w:rPr>
        <w:t xml:space="preserve"> </w:t>
      </w:r>
      <w:r>
        <w:t xml:space="preserve">services, ensuring </w:t>
      </w:r>
      <w:r>
        <w:lastRenderedPageBreak/>
        <w:t>99.99% uptime across cloud environments.</w:t>
      </w:r>
    </w:p>
    <w:p w14:paraId="62C6EA49" w14:textId="77777777" w:rsidR="0013032E" w:rsidRDefault="00000000" w:rsidP="00B8469C">
      <w:pPr>
        <w:pStyle w:val="ListParagraph"/>
        <w:numPr>
          <w:ilvl w:val="0"/>
          <w:numId w:val="3"/>
        </w:numPr>
      </w:pPr>
      <w:r>
        <w:t>Participated</w:t>
      </w:r>
      <w:r w:rsidRPr="00B8469C">
        <w:t xml:space="preserve"> </w:t>
      </w:r>
      <w:r>
        <w:t>in</w:t>
      </w:r>
      <w:r w:rsidRPr="00B8469C">
        <w:t xml:space="preserve"> </w:t>
      </w:r>
      <w:r>
        <w:rPr>
          <w:b/>
        </w:rPr>
        <w:t>code</w:t>
      </w:r>
      <w:r w:rsidRPr="00B8469C">
        <w:rPr>
          <w:b/>
        </w:rPr>
        <w:t xml:space="preserve"> </w:t>
      </w:r>
      <w:r>
        <w:rPr>
          <w:b/>
        </w:rPr>
        <w:t>reviews</w:t>
      </w:r>
      <w:r>
        <w:t>,</w:t>
      </w:r>
      <w:r w:rsidRPr="00B8469C">
        <w:t xml:space="preserve"> </w:t>
      </w:r>
      <w:r>
        <w:t>conducted</w:t>
      </w:r>
      <w:r w:rsidRPr="00B8469C">
        <w:t xml:space="preserve"> </w:t>
      </w:r>
      <w:r>
        <w:rPr>
          <w:b/>
        </w:rPr>
        <w:t>tech</w:t>
      </w:r>
      <w:r w:rsidRPr="00B8469C">
        <w:rPr>
          <w:b/>
        </w:rPr>
        <w:t xml:space="preserve"> </w:t>
      </w:r>
      <w:r>
        <w:rPr>
          <w:b/>
        </w:rPr>
        <w:t>interviews</w:t>
      </w:r>
      <w:r>
        <w:t>,</w:t>
      </w:r>
      <w:r w:rsidRPr="00B8469C">
        <w:t xml:space="preserve"> </w:t>
      </w:r>
      <w:r>
        <w:t>and</w:t>
      </w:r>
      <w:r w:rsidRPr="00B8469C">
        <w:t xml:space="preserve"> </w:t>
      </w:r>
      <w:r>
        <w:t>mentored</w:t>
      </w:r>
      <w:r w:rsidRPr="00B8469C">
        <w:t xml:space="preserve"> </w:t>
      </w:r>
      <w:r>
        <w:t>junior</w:t>
      </w:r>
      <w:r w:rsidRPr="00B8469C">
        <w:t xml:space="preserve"> </w:t>
      </w:r>
      <w:r>
        <w:t>developers</w:t>
      </w:r>
      <w:r w:rsidRPr="00B8469C">
        <w:t xml:space="preserve"> </w:t>
      </w:r>
      <w:r>
        <w:t>on</w:t>
      </w:r>
      <w:r w:rsidRPr="00B8469C">
        <w:t xml:space="preserve"> best</w:t>
      </w:r>
      <w:r w:rsidR="00B8469C" w:rsidRPr="00B8469C">
        <w:t xml:space="preserve"> practices and architecture patterns.</w:t>
      </w:r>
    </w:p>
    <w:p w14:paraId="2CCB42F3" w14:textId="77777777" w:rsidR="0013032E" w:rsidRDefault="00000000" w:rsidP="00D75D39">
      <w:pPr>
        <w:pStyle w:val="ListParagraph"/>
        <w:numPr>
          <w:ilvl w:val="0"/>
          <w:numId w:val="3"/>
        </w:numPr>
        <w:ind w:right="1612"/>
      </w:pPr>
      <w:r w:rsidRPr="004E70EC">
        <w:rPr>
          <w:sz w:val="19"/>
          <w:szCs w:val="19"/>
        </w:rPr>
        <w:t>Migrated</w:t>
      </w:r>
      <w:r w:rsidRPr="004E70EC">
        <w:rPr>
          <w:spacing w:val="-5"/>
          <w:sz w:val="19"/>
          <w:szCs w:val="19"/>
        </w:rPr>
        <w:t xml:space="preserve"> </w:t>
      </w:r>
      <w:r w:rsidRPr="004E70EC">
        <w:rPr>
          <w:sz w:val="19"/>
          <w:szCs w:val="19"/>
        </w:rPr>
        <w:t>large-scale</w:t>
      </w:r>
      <w:r w:rsidRPr="004E70EC">
        <w:rPr>
          <w:spacing w:val="-5"/>
          <w:sz w:val="19"/>
          <w:szCs w:val="19"/>
        </w:rPr>
        <w:t xml:space="preserve"> </w:t>
      </w:r>
      <w:r w:rsidRPr="004E70EC">
        <w:rPr>
          <w:sz w:val="19"/>
          <w:szCs w:val="19"/>
        </w:rPr>
        <w:t>monolithic</w:t>
      </w:r>
      <w:r w:rsidRPr="004E70EC">
        <w:rPr>
          <w:spacing w:val="-5"/>
          <w:sz w:val="19"/>
          <w:szCs w:val="19"/>
        </w:rPr>
        <w:t xml:space="preserve"> </w:t>
      </w:r>
      <w:r w:rsidRPr="004E70EC">
        <w:rPr>
          <w:sz w:val="19"/>
          <w:szCs w:val="19"/>
        </w:rPr>
        <w:t>J2EE</w:t>
      </w:r>
      <w:r w:rsidRPr="004E70EC">
        <w:rPr>
          <w:spacing w:val="-5"/>
          <w:sz w:val="19"/>
          <w:szCs w:val="19"/>
        </w:rPr>
        <w:t xml:space="preserve"> </w:t>
      </w:r>
      <w:r w:rsidRPr="004E70EC">
        <w:rPr>
          <w:sz w:val="19"/>
          <w:szCs w:val="19"/>
        </w:rPr>
        <w:t>applications</w:t>
      </w:r>
      <w:r w:rsidRPr="004E70EC">
        <w:rPr>
          <w:spacing w:val="-5"/>
          <w:sz w:val="19"/>
          <w:szCs w:val="19"/>
        </w:rPr>
        <w:t xml:space="preserve"> </w:t>
      </w:r>
      <w:r w:rsidRPr="004E70EC">
        <w:rPr>
          <w:sz w:val="19"/>
          <w:szCs w:val="19"/>
        </w:rPr>
        <w:t>to</w:t>
      </w:r>
      <w:r w:rsidRPr="004E70EC">
        <w:rPr>
          <w:spacing w:val="-4"/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Spring</w:t>
      </w:r>
      <w:r w:rsidRPr="004E70EC">
        <w:rPr>
          <w:b/>
          <w:spacing w:val="-5"/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Boot-based</w:t>
      </w:r>
      <w:r w:rsidRPr="004E70EC">
        <w:rPr>
          <w:b/>
          <w:spacing w:val="-5"/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microservices</w:t>
      </w:r>
      <w:r w:rsidRPr="004E70EC">
        <w:rPr>
          <w:sz w:val="19"/>
          <w:szCs w:val="19"/>
        </w:rPr>
        <w:t>, enabling independent scaling and faster deployment cycles.</w:t>
      </w:r>
    </w:p>
    <w:p w14:paraId="1B6D79ED" w14:textId="77777777" w:rsidR="0013032E" w:rsidRPr="00F11668" w:rsidRDefault="00000000" w:rsidP="00F11668">
      <w:pPr>
        <w:pStyle w:val="ListParagraph"/>
        <w:numPr>
          <w:ilvl w:val="0"/>
          <w:numId w:val="3"/>
        </w:numPr>
        <w:rPr>
          <w:sz w:val="19"/>
          <w:szCs w:val="19"/>
        </w:rPr>
      </w:pPr>
      <w:r w:rsidRPr="004E70EC">
        <w:rPr>
          <w:sz w:val="19"/>
          <w:szCs w:val="19"/>
        </w:rPr>
        <w:t>Implemented</w:t>
      </w:r>
      <w:r w:rsidRPr="00F11668">
        <w:rPr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asynchronous</w:t>
      </w:r>
      <w:r w:rsidRPr="00F11668">
        <w:rPr>
          <w:b/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processing</w:t>
      </w:r>
      <w:r w:rsidRPr="00F11668">
        <w:rPr>
          <w:sz w:val="19"/>
          <w:szCs w:val="19"/>
        </w:rPr>
        <w:t xml:space="preserve"> </w:t>
      </w:r>
      <w:r w:rsidRPr="004E70EC">
        <w:rPr>
          <w:sz w:val="19"/>
          <w:szCs w:val="19"/>
        </w:rPr>
        <w:t>using</w:t>
      </w:r>
      <w:r w:rsidRPr="00F11668">
        <w:rPr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Java</w:t>
      </w:r>
      <w:r w:rsidRPr="00F11668">
        <w:rPr>
          <w:b/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Concurrency</w:t>
      </w:r>
      <w:r w:rsidRPr="004E70EC">
        <w:rPr>
          <w:sz w:val="19"/>
          <w:szCs w:val="19"/>
        </w:rPr>
        <w:t>,</w:t>
      </w:r>
      <w:r w:rsidRPr="00F11668">
        <w:rPr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Kafka</w:t>
      </w:r>
      <w:r w:rsidRPr="004E70EC">
        <w:rPr>
          <w:sz w:val="19"/>
          <w:szCs w:val="19"/>
        </w:rPr>
        <w:t>,</w:t>
      </w:r>
      <w:r w:rsidRPr="00F11668">
        <w:rPr>
          <w:sz w:val="19"/>
          <w:szCs w:val="19"/>
        </w:rPr>
        <w:t xml:space="preserve"> and</w:t>
      </w:r>
      <w:r w:rsidR="00F11668" w:rsidRPr="00F11668">
        <w:rPr>
          <w:sz w:val="19"/>
          <w:szCs w:val="19"/>
        </w:rPr>
        <w:t xml:space="preserve"> </w:t>
      </w:r>
      <w:proofErr w:type="spellStart"/>
      <w:r w:rsidR="00F11668" w:rsidRPr="00F11668">
        <w:rPr>
          <w:b/>
          <w:bCs/>
          <w:sz w:val="19"/>
          <w:szCs w:val="19"/>
        </w:rPr>
        <w:t>CompletableFuture</w:t>
      </w:r>
      <w:proofErr w:type="spellEnd"/>
      <w:r w:rsidR="00F11668" w:rsidRPr="00F11668">
        <w:rPr>
          <w:sz w:val="19"/>
          <w:szCs w:val="19"/>
        </w:rPr>
        <w:t>, improving system throughput and responsiveness under load.</w:t>
      </w:r>
    </w:p>
    <w:p w14:paraId="6E89F535" w14:textId="77777777" w:rsidR="004E70EC" w:rsidRPr="004E70EC" w:rsidRDefault="004E70EC" w:rsidP="004E70EC">
      <w:pPr>
        <w:pStyle w:val="ListParagraph"/>
        <w:widowControl w:val="0"/>
        <w:numPr>
          <w:ilvl w:val="0"/>
          <w:numId w:val="3"/>
        </w:numPr>
        <w:tabs>
          <w:tab w:val="left" w:pos="491"/>
        </w:tabs>
        <w:autoSpaceDE w:val="0"/>
        <w:autoSpaceDN w:val="0"/>
        <w:ind w:left="491" w:right="1157"/>
        <w:rPr>
          <w:sz w:val="19"/>
          <w:szCs w:val="19"/>
        </w:rPr>
      </w:pPr>
      <w:r w:rsidRPr="004E70EC">
        <w:rPr>
          <w:sz w:val="19"/>
          <w:szCs w:val="19"/>
        </w:rPr>
        <w:t>Built</w:t>
      </w:r>
      <w:r w:rsidRPr="004E70EC">
        <w:rPr>
          <w:spacing w:val="-5"/>
          <w:sz w:val="19"/>
          <w:szCs w:val="19"/>
        </w:rPr>
        <w:t xml:space="preserve"> </w:t>
      </w:r>
      <w:proofErr w:type="spellStart"/>
      <w:r w:rsidRPr="004E70EC">
        <w:rPr>
          <w:b/>
          <w:sz w:val="19"/>
          <w:szCs w:val="19"/>
        </w:rPr>
        <w:t>RestFul</w:t>
      </w:r>
      <w:proofErr w:type="spellEnd"/>
      <w:r w:rsidRPr="004E70EC">
        <w:rPr>
          <w:b/>
          <w:spacing w:val="-5"/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APIs</w:t>
      </w:r>
      <w:r w:rsidRPr="004E70EC">
        <w:rPr>
          <w:b/>
          <w:spacing w:val="-4"/>
          <w:sz w:val="19"/>
          <w:szCs w:val="19"/>
        </w:rPr>
        <w:t xml:space="preserve"> </w:t>
      </w:r>
      <w:r w:rsidRPr="004E70EC">
        <w:rPr>
          <w:sz w:val="19"/>
          <w:szCs w:val="19"/>
        </w:rPr>
        <w:t>with</w:t>
      </w:r>
      <w:r w:rsidRPr="004E70EC">
        <w:rPr>
          <w:spacing w:val="-5"/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Spring</w:t>
      </w:r>
      <w:r w:rsidRPr="004E70EC">
        <w:rPr>
          <w:b/>
          <w:spacing w:val="-5"/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MVC</w:t>
      </w:r>
      <w:r w:rsidRPr="004E70EC">
        <w:rPr>
          <w:b/>
          <w:spacing w:val="-5"/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and</w:t>
      </w:r>
      <w:r w:rsidRPr="004E70EC">
        <w:rPr>
          <w:b/>
          <w:spacing w:val="-5"/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Spring</w:t>
      </w:r>
      <w:r w:rsidRPr="004E70EC">
        <w:rPr>
          <w:b/>
          <w:spacing w:val="-5"/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Security</w:t>
      </w:r>
      <w:r w:rsidRPr="004E70EC">
        <w:rPr>
          <w:sz w:val="19"/>
          <w:szCs w:val="19"/>
        </w:rPr>
        <w:t>,</w:t>
      </w:r>
      <w:r w:rsidRPr="004E70EC">
        <w:rPr>
          <w:spacing w:val="-5"/>
          <w:sz w:val="19"/>
          <w:szCs w:val="19"/>
        </w:rPr>
        <w:t xml:space="preserve"> </w:t>
      </w:r>
      <w:r w:rsidRPr="004E70EC">
        <w:rPr>
          <w:sz w:val="19"/>
          <w:szCs w:val="19"/>
        </w:rPr>
        <w:t>implementing</w:t>
      </w:r>
      <w:r w:rsidRPr="004E70EC">
        <w:rPr>
          <w:spacing w:val="-5"/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 xml:space="preserve">JWT-based authentication </w:t>
      </w:r>
      <w:r w:rsidRPr="004E70EC">
        <w:rPr>
          <w:sz w:val="19"/>
          <w:szCs w:val="19"/>
        </w:rPr>
        <w:t xml:space="preserve">and </w:t>
      </w:r>
      <w:r w:rsidRPr="004E70EC">
        <w:rPr>
          <w:b/>
          <w:sz w:val="19"/>
          <w:szCs w:val="19"/>
        </w:rPr>
        <w:t xml:space="preserve">OAuth2 </w:t>
      </w:r>
      <w:r w:rsidRPr="004E70EC">
        <w:rPr>
          <w:sz w:val="19"/>
          <w:szCs w:val="19"/>
        </w:rPr>
        <w:t>for secure access control across services.</w:t>
      </w:r>
    </w:p>
    <w:p w14:paraId="1B47E216" w14:textId="77777777" w:rsidR="003C312E" w:rsidRPr="003C312E" w:rsidRDefault="003C312E" w:rsidP="003C312E">
      <w:pPr>
        <w:pStyle w:val="ListParagraph"/>
        <w:numPr>
          <w:ilvl w:val="0"/>
          <w:numId w:val="3"/>
        </w:numPr>
        <w:rPr>
          <w:sz w:val="19"/>
          <w:szCs w:val="19"/>
        </w:rPr>
      </w:pPr>
      <w:r>
        <w:rPr>
          <w:sz w:val="19"/>
          <w:szCs w:val="19"/>
        </w:rPr>
        <w:t xml:space="preserve">Implemented API versioning, </w:t>
      </w:r>
      <w:r w:rsidRPr="00565887">
        <w:rPr>
          <w:b/>
          <w:bCs/>
          <w:sz w:val="19"/>
          <w:szCs w:val="19"/>
        </w:rPr>
        <w:t>Swagger/</w:t>
      </w:r>
      <w:proofErr w:type="spellStart"/>
      <w:r w:rsidRPr="00565887">
        <w:rPr>
          <w:b/>
          <w:bCs/>
          <w:sz w:val="19"/>
          <w:szCs w:val="19"/>
        </w:rPr>
        <w:t>OpenAPI</w:t>
      </w:r>
      <w:proofErr w:type="spellEnd"/>
      <w:r>
        <w:rPr>
          <w:sz w:val="19"/>
          <w:szCs w:val="19"/>
        </w:rPr>
        <w:t xml:space="preserve"> documentation, and secure authentication patterns using </w:t>
      </w:r>
      <w:r>
        <w:rPr>
          <w:b/>
          <w:bCs/>
          <w:sz w:val="19"/>
          <w:szCs w:val="19"/>
        </w:rPr>
        <w:t>OAuth2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JWT</w:t>
      </w:r>
      <w:r>
        <w:rPr>
          <w:sz w:val="19"/>
          <w:szCs w:val="19"/>
        </w:rPr>
        <w:t>, and input validation to strengthen enterprise service governance.</w:t>
      </w:r>
    </w:p>
    <w:p w14:paraId="3D90D5AF" w14:textId="77777777" w:rsidR="004E70EC" w:rsidRPr="004E70EC" w:rsidRDefault="004E70EC" w:rsidP="004E70EC">
      <w:pPr>
        <w:pStyle w:val="ListParagraph"/>
        <w:widowControl w:val="0"/>
        <w:numPr>
          <w:ilvl w:val="0"/>
          <w:numId w:val="3"/>
        </w:numPr>
        <w:tabs>
          <w:tab w:val="left" w:pos="491"/>
        </w:tabs>
        <w:autoSpaceDE w:val="0"/>
        <w:autoSpaceDN w:val="0"/>
        <w:spacing w:before="2"/>
        <w:ind w:left="491" w:right="1051"/>
        <w:rPr>
          <w:sz w:val="19"/>
          <w:szCs w:val="19"/>
        </w:rPr>
      </w:pPr>
      <w:r w:rsidRPr="004E70EC">
        <w:rPr>
          <w:sz w:val="19"/>
          <w:szCs w:val="19"/>
        </w:rPr>
        <w:t>Integrated</w:t>
      </w:r>
      <w:r w:rsidRPr="004E70EC">
        <w:rPr>
          <w:spacing w:val="-4"/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AWS</w:t>
      </w:r>
      <w:r w:rsidRPr="004E70EC">
        <w:rPr>
          <w:b/>
          <w:spacing w:val="-4"/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services</w:t>
      </w:r>
      <w:r w:rsidRPr="004E70EC">
        <w:rPr>
          <w:b/>
          <w:spacing w:val="-4"/>
          <w:sz w:val="19"/>
          <w:szCs w:val="19"/>
        </w:rPr>
        <w:t xml:space="preserve"> </w:t>
      </w:r>
      <w:r w:rsidRPr="004E70EC">
        <w:rPr>
          <w:sz w:val="19"/>
          <w:szCs w:val="19"/>
        </w:rPr>
        <w:t>like</w:t>
      </w:r>
      <w:r w:rsidRPr="004E70EC">
        <w:rPr>
          <w:spacing w:val="-4"/>
          <w:sz w:val="19"/>
          <w:szCs w:val="19"/>
        </w:rPr>
        <w:t xml:space="preserve"> </w:t>
      </w:r>
      <w:r w:rsidRPr="00565887">
        <w:rPr>
          <w:b/>
          <w:bCs/>
          <w:sz w:val="19"/>
          <w:szCs w:val="19"/>
        </w:rPr>
        <w:t>S3,</w:t>
      </w:r>
      <w:r w:rsidRPr="00565887">
        <w:rPr>
          <w:b/>
          <w:bCs/>
          <w:spacing w:val="-4"/>
          <w:sz w:val="19"/>
          <w:szCs w:val="19"/>
        </w:rPr>
        <w:t xml:space="preserve"> </w:t>
      </w:r>
      <w:r w:rsidRPr="00565887">
        <w:rPr>
          <w:b/>
          <w:bCs/>
          <w:sz w:val="19"/>
          <w:szCs w:val="19"/>
        </w:rPr>
        <w:t>SQS,</w:t>
      </w:r>
      <w:r w:rsidRPr="00565887">
        <w:rPr>
          <w:b/>
          <w:bCs/>
          <w:spacing w:val="-4"/>
          <w:sz w:val="19"/>
          <w:szCs w:val="19"/>
        </w:rPr>
        <w:t xml:space="preserve"> </w:t>
      </w:r>
      <w:r w:rsidRPr="00565887">
        <w:rPr>
          <w:b/>
          <w:bCs/>
          <w:sz w:val="19"/>
          <w:szCs w:val="19"/>
        </w:rPr>
        <w:t>RDS,</w:t>
      </w:r>
      <w:r w:rsidRPr="004E70EC">
        <w:rPr>
          <w:spacing w:val="-4"/>
          <w:sz w:val="19"/>
          <w:szCs w:val="19"/>
        </w:rPr>
        <w:t xml:space="preserve"> </w:t>
      </w:r>
      <w:r w:rsidRPr="004E70EC">
        <w:rPr>
          <w:sz w:val="19"/>
          <w:szCs w:val="19"/>
        </w:rPr>
        <w:t>and</w:t>
      </w:r>
      <w:r w:rsidRPr="004E70EC">
        <w:rPr>
          <w:spacing w:val="-4"/>
          <w:sz w:val="19"/>
          <w:szCs w:val="19"/>
        </w:rPr>
        <w:t xml:space="preserve"> </w:t>
      </w:r>
      <w:r w:rsidRPr="004E70EC">
        <w:rPr>
          <w:sz w:val="19"/>
          <w:szCs w:val="19"/>
        </w:rPr>
        <w:t>CloudWatch</w:t>
      </w:r>
      <w:r w:rsidRPr="004E70EC">
        <w:rPr>
          <w:spacing w:val="-4"/>
          <w:sz w:val="19"/>
          <w:szCs w:val="19"/>
        </w:rPr>
        <w:t xml:space="preserve"> </w:t>
      </w:r>
      <w:r w:rsidRPr="004E70EC">
        <w:rPr>
          <w:sz w:val="19"/>
          <w:szCs w:val="19"/>
        </w:rPr>
        <w:t>for</w:t>
      </w:r>
      <w:r w:rsidRPr="004E70EC">
        <w:rPr>
          <w:spacing w:val="-4"/>
          <w:sz w:val="19"/>
          <w:szCs w:val="19"/>
        </w:rPr>
        <w:t xml:space="preserve"> </w:t>
      </w:r>
      <w:r w:rsidRPr="004E70EC">
        <w:rPr>
          <w:sz w:val="19"/>
          <w:szCs w:val="19"/>
        </w:rPr>
        <w:t>storage,</w:t>
      </w:r>
      <w:r w:rsidRPr="004E70EC">
        <w:rPr>
          <w:spacing w:val="-4"/>
          <w:sz w:val="19"/>
          <w:szCs w:val="19"/>
        </w:rPr>
        <w:t xml:space="preserve"> </w:t>
      </w:r>
      <w:r w:rsidRPr="004E70EC">
        <w:rPr>
          <w:sz w:val="19"/>
          <w:szCs w:val="19"/>
        </w:rPr>
        <w:t>messaging, database, and observability in microservice environments.</w:t>
      </w:r>
    </w:p>
    <w:p w14:paraId="786275E9" w14:textId="77777777" w:rsidR="004E70EC" w:rsidRPr="004E70EC" w:rsidRDefault="004E70EC" w:rsidP="004E70EC">
      <w:pPr>
        <w:pStyle w:val="ListParagraph"/>
        <w:widowControl w:val="0"/>
        <w:numPr>
          <w:ilvl w:val="0"/>
          <w:numId w:val="3"/>
        </w:numPr>
        <w:tabs>
          <w:tab w:val="left" w:pos="491"/>
        </w:tabs>
        <w:autoSpaceDE w:val="0"/>
        <w:autoSpaceDN w:val="0"/>
        <w:spacing w:before="2"/>
        <w:ind w:left="491" w:right="34"/>
        <w:rPr>
          <w:sz w:val="19"/>
          <w:szCs w:val="19"/>
        </w:rPr>
      </w:pPr>
      <w:r w:rsidRPr="004E70EC">
        <w:rPr>
          <w:sz w:val="19"/>
          <w:szCs w:val="19"/>
        </w:rPr>
        <w:t>Managed</w:t>
      </w:r>
      <w:r w:rsidRPr="004E70EC">
        <w:rPr>
          <w:spacing w:val="-6"/>
          <w:sz w:val="19"/>
          <w:szCs w:val="19"/>
        </w:rPr>
        <w:t xml:space="preserve"> </w:t>
      </w:r>
      <w:r w:rsidRPr="004E70EC">
        <w:rPr>
          <w:sz w:val="19"/>
          <w:szCs w:val="19"/>
        </w:rPr>
        <w:t>infrastructure</w:t>
      </w:r>
      <w:r w:rsidRPr="004E70EC">
        <w:rPr>
          <w:spacing w:val="-6"/>
          <w:sz w:val="19"/>
          <w:szCs w:val="19"/>
        </w:rPr>
        <w:t xml:space="preserve"> </w:t>
      </w:r>
      <w:r w:rsidRPr="004E70EC">
        <w:rPr>
          <w:sz w:val="19"/>
          <w:szCs w:val="19"/>
        </w:rPr>
        <w:t>using</w:t>
      </w:r>
      <w:r w:rsidRPr="004E70EC">
        <w:rPr>
          <w:spacing w:val="-6"/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Terraform</w:t>
      </w:r>
      <w:r w:rsidRPr="004E70EC">
        <w:rPr>
          <w:b/>
          <w:spacing w:val="-5"/>
          <w:sz w:val="19"/>
          <w:szCs w:val="19"/>
        </w:rPr>
        <w:t xml:space="preserve"> </w:t>
      </w:r>
      <w:r w:rsidRPr="004E70EC">
        <w:rPr>
          <w:sz w:val="19"/>
          <w:szCs w:val="19"/>
        </w:rPr>
        <w:t>and</w:t>
      </w:r>
      <w:r w:rsidRPr="004E70EC">
        <w:rPr>
          <w:spacing w:val="-6"/>
          <w:sz w:val="19"/>
          <w:szCs w:val="19"/>
        </w:rPr>
        <w:t xml:space="preserve"> </w:t>
      </w:r>
      <w:r w:rsidRPr="004E70EC">
        <w:rPr>
          <w:b/>
          <w:sz w:val="19"/>
          <w:szCs w:val="19"/>
        </w:rPr>
        <w:t>CloudFormation</w:t>
      </w:r>
      <w:r w:rsidRPr="004E70EC">
        <w:rPr>
          <w:sz w:val="19"/>
          <w:szCs w:val="19"/>
        </w:rPr>
        <w:t>,</w:t>
      </w:r>
      <w:r w:rsidRPr="004E70EC">
        <w:rPr>
          <w:spacing w:val="-6"/>
          <w:sz w:val="19"/>
          <w:szCs w:val="19"/>
        </w:rPr>
        <w:t xml:space="preserve"> </w:t>
      </w:r>
      <w:r w:rsidRPr="004E70EC">
        <w:rPr>
          <w:sz w:val="19"/>
          <w:szCs w:val="19"/>
        </w:rPr>
        <w:t>promoting</w:t>
      </w:r>
      <w:r w:rsidRPr="004E70EC">
        <w:rPr>
          <w:spacing w:val="-6"/>
          <w:sz w:val="19"/>
          <w:szCs w:val="19"/>
        </w:rPr>
        <w:t xml:space="preserve"> </w:t>
      </w:r>
      <w:r w:rsidRPr="004E70EC">
        <w:rPr>
          <w:sz w:val="19"/>
          <w:szCs w:val="19"/>
        </w:rPr>
        <w:t>infrastructure-as-code best practices in a hybrid cloud environment.</w:t>
      </w:r>
    </w:p>
    <w:p w14:paraId="4C8E725F" w14:textId="77777777" w:rsidR="003C312E" w:rsidRPr="003C312E" w:rsidRDefault="003C312E" w:rsidP="003C312E">
      <w:pPr>
        <w:pStyle w:val="ListParagraph"/>
        <w:numPr>
          <w:ilvl w:val="0"/>
          <w:numId w:val="3"/>
        </w:numPr>
        <w:rPr>
          <w:sz w:val="19"/>
          <w:szCs w:val="19"/>
        </w:rPr>
      </w:pPr>
      <w:r>
        <w:rPr>
          <w:sz w:val="19"/>
          <w:szCs w:val="19"/>
        </w:rPr>
        <w:t xml:space="preserve">Performed performance profiling, load testing, and production debugging using </w:t>
      </w:r>
      <w:r>
        <w:rPr>
          <w:b/>
          <w:bCs/>
          <w:sz w:val="19"/>
          <w:szCs w:val="19"/>
        </w:rPr>
        <w:t>JMeter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Splunk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New Relic</w:t>
      </w:r>
      <w:r>
        <w:rPr>
          <w:sz w:val="19"/>
          <w:szCs w:val="19"/>
        </w:rPr>
        <w:t xml:space="preserve">, and </w:t>
      </w:r>
      <w:r>
        <w:rPr>
          <w:b/>
          <w:bCs/>
          <w:sz w:val="19"/>
          <w:szCs w:val="19"/>
        </w:rPr>
        <w:t>AppDynamics</w:t>
      </w:r>
      <w:r>
        <w:rPr>
          <w:sz w:val="19"/>
          <w:szCs w:val="19"/>
        </w:rPr>
        <w:t>, improving system reliability and reducing recurring production issues.</w:t>
      </w:r>
    </w:p>
    <w:p w14:paraId="1D098943" w14:textId="48353D72" w:rsidR="0013032E" w:rsidRDefault="00000000">
      <w:pPr>
        <w:spacing w:before="140" w:after="24"/>
      </w:pPr>
      <w:r>
        <w:rPr>
          <w:b/>
          <w:bCs/>
          <w:color w:val="1A1A1A"/>
          <w:sz w:val="21"/>
          <w:szCs w:val="21"/>
        </w:rPr>
        <w:t>Senior Java Full Stack Developer</w:t>
      </w:r>
      <w:r>
        <w:rPr>
          <w:color w:val="555555"/>
          <w:sz w:val="21"/>
          <w:szCs w:val="21"/>
        </w:rPr>
        <w:t xml:space="preserve"> | </w:t>
      </w:r>
      <w:r>
        <w:rPr>
          <w:b/>
          <w:bCs/>
          <w:color w:val="1F3864"/>
          <w:sz w:val="21"/>
          <w:szCs w:val="21"/>
        </w:rPr>
        <w:t xml:space="preserve">Lowe's Companies — Mooresville, </w:t>
      </w:r>
      <w:r w:rsidR="00E9194A">
        <w:rPr>
          <w:b/>
          <w:bCs/>
          <w:color w:val="1F3864"/>
          <w:sz w:val="21"/>
          <w:szCs w:val="21"/>
        </w:rPr>
        <w:t>NC</w:t>
      </w:r>
      <w:r w:rsidR="00E9194A">
        <w:rPr>
          <w:color w:val="555555"/>
          <w:sz w:val="21"/>
          <w:szCs w:val="21"/>
        </w:rPr>
        <w:t xml:space="preserve"> |</w:t>
      </w:r>
      <w:r>
        <w:rPr>
          <w:color w:val="555555"/>
          <w:sz w:val="21"/>
          <w:szCs w:val="21"/>
        </w:rPr>
        <w:t xml:space="preserve"> </w:t>
      </w:r>
      <w:r>
        <w:rPr>
          <w:color w:val="555555"/>
          <w:sz w:val="19"/>
          <w:szCs w:val="19"/>
        </w:rPr>
        <w:t>Dec 2023 – June 2025</w:t>
      </w:r>
    </w:p>
    <w:p w14:paraId="1688817F" w14:textId="77777777" w:rsidR="00197888" w:rsidRDefault="00197888" w:rsidP="00197888">
      <w:pPr>
        <w:pStyle w:val="ListParagraph"/>
        <w:numPr>
          <w:ilvl w:val="0"/>
          <w:numId w:val="2"/>
        </w:numPr>
        <w:rPr>
          <w:kern w:val="2"/>
          <w14:ligatures w14:val="standardContextual"/>
        </w:rPr>
      </w:pPr>
      <w:r>
        <w:rPr>
          <w:sz w:val="19"/>
          <w:szCs w:val="19"/>
        </w:rPr>
        <w:t xml:space="preserve">Led end-to-end development of a high-throughput digital payments platform using </w:t>
      </w:r>
      <w:r>
        <w:rPr>
          <w:b/>
          <w:bCs/>
          <w:sz w:val="19"/>
          <w:szCs w:val="19"/>
        </w:rPr>
        <w:t>Java 17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Spring Boot</w:t>
      </w:r>
      <w:r>
        <w:rPr>
          <w:sz w:val="19"/>
          <w:szCs w:val="19"/>
        </w:rPr>
        <w:t xml:space="preserve">, and </w:t>
      </w:r>
      <w:r>
        <w:rPr>
          <w:b/>
          <w:bCs/>
          <w:sz w:val="19"/>
          <w:szCs w:val="19"/>
        </w:rPr>
        <w:t>Microservices</w:t>
      </w:r>
      <w:r>
        <w:rPr>
          <w:sz w:val="19"/>
          <w:szCs w:val="19"/>
        </w:rPr>
        <w:t xml:space="preserve">, ensuring 24/7 availability and </w:t>
      </w:r>
      <w:r>
        <w:rPr>
          <w:b/>
          <w:bCs/>
          <w:sz w:val="19"/>
          <w:szCs w:val="19"/>
        </w:rPr>
        <w:t>PCI-DSS</w:t>
      </w:r>
      <w:r>
        <w:rPr>
          <w:sz w:val="19"/>
          <w:szCs w:val="19"/>
        </w:rPr>
        <w:t xml:space="preserve"> compliance.</w:t>
      </w:r>
    </w:p>
    <w:p w14:paraId="0DDCA4C1" w14:textId="77777777" w:rsidR="00197888" w:rsidRDefault="00197888" w:rsidP="00197888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Developed scalable, reusable front-end modules with </w:t>
      </w:r>
      <w:r>
        <w:rPr>
          <w:b/>
          <w:bCs/>
          <w:sz w:val="19"/>
          <w:szCs w:val="19"/>
        </w:rPr>
        <w:t>React.js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Redux</w:t>
      </w:r>
      <w:r>
        <w:rPr>
          <w:sz w:val="19"/>
          <w:szCs w:val="19"/>
        </w:rPr>
        <w:t xml:space="preserve">, and </w:t>
      </w:r>
      <w:r>
        <w:rPr>
          <w:b/>
          <w:bCs/>
          <w:sz w:val="19"/>
          <w:szCs w:val="19"/>
        </w:rPr>
        <w:t>TypeScript</w:t>
      </w:r>
      <w:r>
        <w:rPr>
          <w:sz w:val="19"/>
          <w:szCs w:val="19"/>
        </w:rPr>
        <w:t xml:space="preserve">, enhancing user onboarding flows and reducing page rendering time by </w:t>
      </w:r>
      <w:r>
        <w:rPr>
          <w:b/>
          <w:bCs/>
          <w:sz w:val="19"/>
          <w:szCs w:val="19"/>
        </w:rPr>
        <w:t>40%</w:t>
      </w:r>
      <w:r>
        <w:rPr>
          <w:sz w:val="19"/>
          <w:szCs w:val="19"/>
        </w:rPr>
        <w:t>.</w:t>
      </w:r>
    </w:p>
    <w:p w14:paraId="64A93BC1" w14:textId="77777777" w:rsidR="00197888" w:rsidRDefault="00197888" w:rsidP="00197888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Engineered secure and performant </w:t>
      </w:r>
      <w:r>
        <w:rPr>
          <w:b/>
          <w:bCs/>
          <w:sz w:val="19"/>
          <w:szCs w:val="19"/>
        </w:rPr>
        <w:t>REST APIs</w:t>
      </w:r>
      <w:r>
        <w:rPr>
          <w:sz w:val="19"/>
          <w:szCs w:val="19"/>
        </w:rPr>
        <w:t xml:space="preserve"> using </w:t>
      </w:r>
      <w:r>
        <w:rPr>
          <w:b/>
          <w:bCs/>
          <w:sz w:val="19"/>
          <w:szCs w:val="19"/>
        </w:rPr>
        <w:t>Spring Security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OAuth2</w:t>
      </w:r>
      <w:r>
        <w:rPr>
          <w:sz w:val="19"/>
          <w:szCs w:val="19"/>
        </w:rPr>
        <w:t xml:space="preserve">, and </w:t>
      </w:r>
      <w:r>
        <w:rPr>
          <w:b/>
          <w:bCs/>
          <w:sz w:val="19"/>
          <w:szCs w:val="19"/>
        </w:rPr>
        <w:t>JWT</w:t>
      </w:r>
      <w:r>
        <w:rPr>
          <w:sz w:val="19"/>
          <w:szCs w:val="19"/>
        </w:rPr>
        <w:t>, supporting millions of authenticated user sessions per month.</w:t>
      </w:r>
    </w:p>
    <w:p w14:paraId="4B664B6E" w14:textId="77777777" w:rsidR="00197888" w:rsidRDefault="00197888" w:rsidP="00197888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Integrated backend services with </w:t>
      </w:r>
      <w:r>
        <w:rPr>
          <w:b/>
          <w:bCs/>
          <w:sz w:val="19"/>
          <w:szCs w:val="19"/>
        </w:rPr>
        <w:t>PostgreSQL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MongoDB</w:t>
      </w:r>
      <w:r>
        <w:rPr>
          <w:sz w:val="19"/>
          <w:szCs w:val="19"/>
        </w:rPr>
        <w:t xml:space="preserve">, and </w:t>
      </w:r>
      <w:r>
        <w:rPr>
          <w:b/>
          <w:bCs/>
          <w:sz w:val="19"/>
          <w:szCs w:val="19"/>
        </w:rPr>
        <w:t>Redis</w:t>
      </w:r>
      <w:r>
        <w:rPr>
          <w:sz w:val="19"/>
          <w:szCs w:val="19"/>
        </w:rPr>
        <w:t>, optimizing queries and caching strategies for real-time transaction insights.</w:t>
      </w:r>
    </w:p>
    <w:p w14:paraId="2E689F84" w14:textId="77777777" w:rsidR="00197888" w:rsidRDefault="00197888" w:rsidP="00197888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Utilized </w:t>
      </w:r>
      <w:r>
        <w:rPr>
          <w:b/>
          <w:bCs/>
          <w:sz w:val="19"/>
          <w:szCs w:val="19"/>
        </w:rPr>
        <w:t>Apache Kafka</w:t>
      </w:r>
      <w:r>
        <w:rPr>
          <w:sz w:val="19"/>
          <w:szCs w:val="19"/>
        </w:rPr>
        <w:t xml:space="preserve"> to build asynchronous, event-driven communication across services, improving processing time for customer reward updates by </w:t>
      </w:r>
      <w:r>
        <w:rPr>
          <w:b/>
          <w:bCs/>
          <w:sz w:val="19"/>
          <w:szCs w:val="19"/>
        </w:rPr>
        <w:t>50%</w:t>
      </w:r>
      <w:r>
        <w:rPr>
          <w:sz w:val="19"/>
          <w:szCs w:val="19"/>
        </w:rPr>
        <w:t>.</w:t>
      </w:r>
    </w:p>
    <w:p w14:paraId="7EBC5BA6" w14:textId="77777777" w:rsidR="00197888" w:rsidRDefault="00197888" w:rsidP="00197888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Containerized services using </w:t>
      </w:r>
      <w:r>
        <w:rPr>
          <w:b/>
          <w:bCs/>
          <w:sz w:val="19"/>
          <w:szCs w:val="19"/>
        </w:rPr>
        <w:t>Docker</w:t>
      </w:r>
      <w:r>
        <w:rPr>
          <w:sz w:val="19"/>
          <w:szCs w:val="19"/>
        </w:rPr>
        <w:t xml:space="preserve">, orchestrated deployment pipelines with </w:t>
      </w:r>
      <w:r>
        <w:rPr>
          <w:b/>
          <w:bCs/>
          <w:sz w:val="19"/>
          <w:szCs w:val="19"/>
        </w:rPr>
        <w:t>Kubernetes</w:t>
      </w:r>
      <w:r>
        <w:rPr>
          <w:sz w:val="19"/>
          <w:szCs w:val="19"/>
        </w:rPr>
        <w:t xml:space="preserve"> on </w:t>
      </w:r>
      <w:r>
        <w:rPr>
          <w:b/>
          <w:bCs/>
          <w:sz w:val="19"/>
          <w:szCs w:val="19"/>
        </w:rPr>
        <w:t>AWS EKS</w:t>
      </w:r>
      <w:r>
        <w:rPr>
          <w:sz w:val="19"/>
          <w:szCs w:val="19"/>
        </w:rPr>
        <w:t xml:space="preserve">, and automated cloud provisioning with </w:t>
      </w:r>
      <w:r>
        <w:rPr>
          <w:b/>
          <w:bCs/>
          <w:sz w:val="19"/>
          <w:szCs w:val="19"/>
        </w:rPr>
        <w:t>Terraform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>CloudFormation</w:t>
      </w:r>
      <w:r>
        <w:rPr>
          <w:sz w:val="19"/>
          <w:szCs w:val="19"/>
        </w:rPr>
        <w:t>.</w:t>
      </w:r>
    </w:p>
    <w:p w14:paraId="1B14E133" w14:textId="77777777" w:rsidR="00197888" w:rsidRDefault="00197888" w:rsidP="00197888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Built </w:t>
      </w:r>
      <w:r>
        <w:rPr>
          <w:b/>
          <w:bCs/>
          <w:sz w:val="19"/>
          <w:szCs w:val="19"/>
        </w:rPr>
        <w:t>CI/CD</w:t>
      </w:r>
      <w:r>
        <w:rPr>
          <w:sz w:val="19"/>
          <w:szCs w:val="19"/>
        </w:rPr>
        <w:t xml:space="preserve"> pipelines in </w:t>
      </w:r>
      <w:r>
        <w:rPr>
          <w:b/>
          <w:bCs/>
          <w:sz w:val="19"/>
          <w:szCs w:val="19"/>
        </w:rPr>
        <w:t>Jenkins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>GitLab CI</w:t>
      </w:r>
      <w:r>
        <w:rPr>
          <w:sz w:val="19"/>
          <w:szCs w:val="19"/>
        </w:rPr>
        <w:t xml:space="preserve">, incorporating automated tests, static analysis with </w:t>
      </w:r>
      <w:r>
        <w:rPr>
          <w:b/>
          <w:bCs/>
          <w:sz w:val="19"/>
          <w:szCs w:val="19"/>
        </w:rPr>
        <w:t>SonarQube</w:t>
      </w:r>
      <w:r>
        <w:rPr>
          <w:sz w:val="19"/>
          <w:szCs w:val="19"/>
        </w:rPr>
        <w:t>, and secure artifact promotion.</w:t>
      </w:r>
    </w:p>
    <w:p w14:paraId="0B10189A" w14:textId="77777777" w:rsidR="00197888" w:rsidRDefault="00197888" w:rsidP="00197888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Enforced rigorous testing standards using </w:t>
      </w:r>
      <w:r>
        <w:rPr>
          <w:b/>
          <w:bCs/>
          <w:sz w:val="19"/>
          <w:szCs w:val="19"/>
        </w:rPr>
        <w:t>JUnit 5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Mockito</w:t>
      </w:r>
      <w:r>
        <w:rPr>
          <w:sz w:val="19"/>
          <w:szCs w:val="19"/>
        </w:rPr>
        <w:t xml:space="preserve">, and </w:t>
      </w:r>
      <w:r>
        <w:rPr>
          <w:b/>
          <w:bCs/>
          <w:sz w:val="19"/>
          <w:szCs w:val="19"/>
        </w:rPr>
        <w:t>Test Containers</w:t>
      </w:r>
      <w:r>
        <w:rPr>
          <w:sz w:val="19"/>
          <w:szCs w:val="19"/>
        </w:rPr>
        <w:t xml:space="preserve"> for backend, with </w:t>
      </w:r>
      <w:r>
        <w:rPr>
          <w:b/>
          <w:bCs/>
          <w:sz w:val="19"/>
          <w:szCs w:val="19"/>
        </w:rPr>
        <w:t>Cypress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>Selenium</w:t>
      </w:r>
      <w:r>
        <w:rPr>
          <w:sz w:val="19"/>
          <w:szCs w:val="19"/>
        </w:rPr>
        <w:t xml:space="preserve"> for frontend regression suites.</w:t>
      </w:r>
    </w:p>
    <w:p w14:paraId="72E514CB" w14:textId="77777777" w:rsidR="003C312E" w:rsidRPr="003C312E" w:rsidRDefault="003C312E" w:rsidP="003C312E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Conducted performance profiling and load testing using </w:t>
      </w:r>
      <w:r>
        <w:rPr>
          <w:b/>
          <w:bCs/>
          <w:sz w:val="19"/>
          <w:szCs w:val="19"/>
        </w:rPr>
        <w:t>JMeter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>Gatling</w:t>
      </w:r>
      <w:r>
        <w:rPr>
          <w:sz w:val="19"/>
          <w:szCs w:val="19"/>
        </w:rPr>
        <w:t xml:space="preserve">, implementing caching improvements with </w:t>
      </w:r>
      <w:r>
        <w:rPr>
          <w:b/>
          <w:bCs/>
          <w:sz w:val="19"/>
          <w:szCs w:val="19"/>
        </w:rPr>
        <w:t>Redis</w:t>
      </w:r>
      <w:r>
        <w:rPr>
          <w:sz w:val="19"/>
          <w:szCs w:val="19"/>
        </w:rPr>
        <w:t xml:space="preserve"> and </w:t>
      </w:r>
      <w:proofErr w:type="spellStart"/>
      <w:r>
        <w:rPr>
          <w:b/>
          <w:bCs/>
          <w:sz w:val="19"/>
          <w:szCs w:val="19"/>
        </w:rPr>
        <w:t>Ehcache</w:t>
      </w:r>
      <w:proofErr w:type="spellEnd"/>
      <w:r>
        <w:rPr>
          <w:sz w:val="19"/>
          <w:szCs w:val="19"/>
        </w:rPr>
        <w:t xml:space="preserve"> for critical transaction paths.</w:t>
      </w:r>
    </w:p>
    <w:p w14:paraId="038C92D5" w14:textId="77777777" w:rsidR="00197888" w:rsidRDefault="00197888" w:rsidP="00197888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Integrated fraud detection APIs, </w:t>
      </w:r>
      <w:r>
        <w:rPr>
          <w:b/>
          <w:bCs/>
          <w:sz w:val="19"/>
          <w:szCs w:val="19"/>
        </w:rPr>
        <w:t>AML</w:t>
      </w:r>
      <w:r>
        <w:rPr>
          <w:sz w:val="19"/>
          <w:szCs w:val="19"/>
        </w:rPr>
        <w:t xml:space="preserve"> systems, and internal risk engines to support compliance and enhance transaction security.</w:t>
      </w:r>
    </w:p>
    <w:p w14:paraId="42E9A269" w14:textId="77777777" w:rsidR="00197888" w:rsidRDefault="00197888" w:rsidP="00197888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Set up centralized monitoring and logging with </w:t>
      </w:r>
      <w:r>
        <w:rPr>
          <w:b/>
          <w:bCs/>
          <w:sz w:val="19"/>
          <w:szCs w:val="19"/>
        </w:rPr>
        <w:t>ELK Stack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Prometheus</w:t>
      </w:r>
      <w:r>
        <w:rPr>
          <w:sz w:val="19"/>
          <w:szCs w:val="19"/>
        </w:rPr>
        <w:t xml:space="preserve">, and </w:t>
      </w:r>
      <w:r>
        <w:rPr>
          <w:b/>
          <w:bCs/>
          <w:sz w:val="19"/>
          <w:szCs w:val="19"/>
        </w:rPr>
        <w:t>Grafana</w:t>
      </w:r>
      <w:r>
        <w:rPr>
          <w:sz w:val="19"/>
          <w:szCs w:val="19"/>
        </w:rPr>
        <w:t xml:space="preserve">, reducing mean time to detect production issues by </w:t>
      </w:r>
      <w:r>
        <w:rPr>
          <w:b/>
          <w:bCs/>
          <w:sz w:val="19"/>
          <w:szCs w:val="19"/>
        </w:rPr>
        <w:t>60%</w:t>
      </w:r>
      <w:r>
        <w:rPr>
          <w:sz w:val="19"/>
          <w:szCs w:val="19"/>
        </w:rPr>
        <w:t>.</w:t>
      </w:r>
    </w:p>
    <w:p w14:paraId="66D617D9" w14:textId="77777777" w:rsidR="003C312E" w:rsidRPr="003C312E" w:rsidRDefault="003C312E" w:rsidP="003C312E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Delivered technical POCs and spikes to evaluate new tools, frameworks, and cloud-native patterns, helping product and architecture teams make implementation decisions faster.</w:t>
      </w:r>
    </w:p>
    <w:p w14:paraId="1808765B" w14:textId="77777777" w:rsidR="00197888" w:rsidRDefault="00197888" w:rsidP="00197888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Collaborated closely with product managers, architects, QA, and security teams in an </w:t>
      </w:r>
      <w:r>
        <w:rPr>
          <w:b/>
          <w:bCs/>
          <w:sz w:val="19"/>
          <w:szCs w:val="19"/>
        </w:rPr>
        <w:t>Agile/Scrum</w:t>
      </w:r>
      <w:r>
        <w:rPr>
          <w:sz w:val="19"/>
          <w:szCs w:val="19"/>
        </w:rPr>
        <w:t xml:space="preserve"> environment using </w:t>
      </w:r>
      <w:r>
        <w:rPr>
          <w:b/>
          <w:bCs/>
          <w:sz w:val="19"/>
          <w:szCs w:val="19"/>
        </w:rPr>
        <w:t>JIRA</w:t>
      </w:r>
      <w:r>
        <w:rPr>
          <w:sz w:val="19"/>
          <w:szCs w:val="19"/>
        </w:rPr>
        <w:t>, ensuring biweekly delivery of sprint increments.</w:t>
      </w:r>
    </w:p>
    <w:p w14:paraId="0586AE72" w14:textId="77777777" w:rsidR="00197888" w:rsidRDefault="00197888" w:rsidP="00197888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Mentored a team of 5 developers across geographies, conducted code reviews, and enforced best practices in </w:t>
      </w:r>
      <w:r>
        <w:rPr>
          <w:b/>
          <w:bCs/>
          <w:sz w:val="19"/>
          <w:szCs w:val="19"/>
        </w:rPr>
        <w:t>Git</w:t>
      </w:r>
      <w:r>
        <w:rPr>
          <w:sz w:val="19"/>
          <w:szCs w:val="19"/>
        </w:rPr>
        <w:t xml:space="preserve"> branching, modular design, and API documentation using </w:t>
      </w:r>
      <w:r>
        <w:rPr>
          <w:b/>
          <w:bCs/>
          <w:sz w:val="19"/>
          <w:szCs w:val="19"/>
        </w:rPr>
        <w:t>Swagger</w:t>
      </w:r>
      <w:r>
        <w:rPr>
          <w:sz w:val="19"/>
          <w:szCs w:val="19"/>
        </w:rPr>
        <w:t>.</w:t>
      </w:r>
    </w:p>
    <w:p w14:paraId="555F93F8" w14:textId="753D24ED" w:rsidR="0013032E" w:rsidRDefault="00000000">
      <w:pPr>
        <w:spacing w:before="140" w:after="24"/>
      </w:pPr>
      <w:r>
        <w:rPr>
          <w:b/>
          <w:bCs/>
          <w:color w:val="1A1A1A"/>
          <w:sz w:val="21"/>
          <w:szCs w:val="21"/>
        </w:rPr>
        <w:t xml:space="preserve">Java Full Stack </w:t>
      </w:r>
      <w:proofErr w:type="gramStart"/>
      <w:r>
        <w:rPr>
          <w:b/>
          <w:bCs/>
          <w:color w:val="1A1A1A"/>
          <w:sz w:val="21"/>
          <w:szCs w:val="21"/>
        </w:rPr>
        <w:t>Developer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</w:t>
      </w:r>
      <w:r>
        <w:rPr>
          <w:b/>
          <w:bCs/>
          <w:color w:val="1F3864"/>
          <w:sz w:val="21"/>
          <w:szCs w:val="21"/>
        </w:rPr>
        <w:t xml:space="preserve">Devoir Solutions — Chesterfield, </w:t>
      </w:r>
      <w:proofErr w:type="gramStart"/>
      <w:r>
        <w:rPr>
          <w:b/>
          <w:bCs/>
          <w:color w:val="1F3864"/>
          <w:sz w:val="21"/>
          <w:szCs w:val="21"/>
        </w:rPr>
        <w:t>MO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</w:t>
      </w:r>
      <w:r w:rsidR="00E9194A">
        <w:rPr>
          <w:color w:val="555555"/>
          <w:sz w:val="19"/>
          <w:szCs w:val="19"/>
        </w:rPr>
        <w:t>Aug</w:t>
      </w:r>
      <w:r>
        <w:rPr>
          <w:color w:val="555555"/>
          <w:sz w:val="19"/>
          <w:szCs w:val="19"/>
        </w:rPr>
        <w:t xml:space="preserve"> 202</w:t>
      </w:r>
      <w:r w:rsidR="00E9194A">
        <w:rPr>
          <w:color w:val="555555"/>
          <w:sz w:val="19"/>
          <w:szCs w:val="19"/>
        </w:rPr>
        <w:t>3</w:t>
      </w:r>
      <w:r>
        <w:rPr>
          <w:color w:val="555555"/>
          <w:sz w:val="19"/>
          <w:szCs w:val="19"/>
        </w:rPr>
        <w:t xml:space="preserve"> – </w:t>
      </w:r>
      <w:r w:rsidR="00E9194A">
        <w:rPr>
          <w:color w:val="555555"/>
          <w:sz w:val="19"/>
          <w:szCs w:val="19"/>
        </w:rPr>
        <w:t>Dec</w:t>
      </w:r>
      <w:r>
        <w:rPr>
          <w:color w:val="555555"/>
          <w:sz w:val="19"/>
          <w:szCs w:val="19"/>
        </w:rPr>
        <w:t xml:space="preserve"> 2023</w:t>
      </w:r>
    </w:p>
    <w:p w14:paraId="4EBC76EC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Designed and delivered</w:t>
      </w:r>
      <w:r>
        <w:rPr>
          <w:color w:val="1A1A1A"/>
          <w:sz w:val="19"/>
          <w:szCs w:val="19"/>
        </w:rPr>
        <w:t xml:space="preserve"> Java 11/Spring Boot microservices for a B2B SaaS platform — defining clean REST API contracts with </w:t>
      </w:r>
      <w:proofErr w:type="spellStart"/>
      <w:r>
        <w:rPr>
          <w:b/>
          <w:bCs/>
          <w:color w:val="1A1A1A"/>
          <w:sz w:val="19"/>
          <w:szCs w:val="19"/>
        </w:rPr>
        <w:t>OpenAPI</w:t>
      </w:r>
      <w:proofErr w:type="spellEnd"/>
      <w:r>
        <w:rPr>
          <w:b/>
          <w:bCs/>
          <w:color w:val="1A1A1A"/>
          <w:sz w:val="19"/>
          <w:szCs w:val="19"/>
        </w:rPr>
        <w:t xml:space="preserve"> 3.0</w:t>
      </w:r>
      <w:r>
        <w:rPr>
          <w:color w:val="1A1A1A"/>
          <w:sz w:val="19"/>
          <w:szCs w:val="19"/>
        </w:rPr>
        <w:t>, implementing versioning strategies, and enforcing backward compatibility across consumer teams.</w:t>
      </w:r>
    </w:p>
    <w:p w14:paraId="2F2B0FCE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Implemented</w:t>
      </w:r>
      <w:r>
        <w:rPr>
          <w:color w:val="1A1A1A"/>
          <w:sz w:val="19"/>
          <w:szCs w:val="19"/>
        </w:rPr>
        <w:t xml:space="preserve"> the </w:t>
      </w:r>
      <w:r>
        <w:rPr>
          <w:b/>
          <w:bCs/>
          <w:color w:val="1A1A1A"/>
          <w:sz w:val="19"/>
          <w:szCs w:val="19"/>
        </w:rPr>
        <w:t>Circuit Breaker pattern</w:t>
      </w:r>
      <w:r>
        <w:rPr>
          <w:color w:val="1A1A1A"/>
          <w:sz w:val="19"/>
          <w:szCs w:val="19"/>
        </w:rPr>
        <w:t xml:space="preserve"> using </w:t>
      </w:r>
      <w:r>
        <w:rPr>
          <w:b/>
          <w:bCs/>
          <w:color w:val="1A1A1A"/>
          <w:sz w:val="19"/>
          <w:szCs w:val="19"/>
        </w:rPr>
        <w:t>Resilience4j</w:t>
      </w:r>
      <w:r>
        <w:rPr>
          <w:color w:val="1A1A1A"/>
          <w:sz w:val="19"/>
          <w:szCs w:val="19"/>
        </w:rPr>
        <w:t xml:space="preserve"> with fallback handlers and bulkhead isolation on all third-party vendor API integrations, reducing cascading failure incidents by </w:t>
      </w:r>
      <w:r>
        <w:rPr>
          <w:b/>
          <w:bCs/>
          <w:color w:val="1A1A1A"/>
          <w:sz w:val="19"/>
          <w:szCs w:val="19"/>
        </w:rPr>
        <w:t>35%</w:t>
      </w:r>
      <w:r>
        <w:rPr>
          <w:color w:val="1A1A1A"/>
          <w:sz w:val="19"/>
          <w:szCs w:val="19"/>
        </w:rPr>
        <w:t>.</w:t>
      </w:r>
    </w:p>
    <w:p w14:paraId="220A2409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Built</w:t>
      </w:r>
      <w:r>
        <w:rPr>
          <w:color w:val="1A1A1A"/>
          <w:sz w:val="19"/>
          <w:szCs w:val="19"/>
        </w:rPr>
        <w:t xml:space="preserve"> asynchronous background job processing using </w:t>
      </w:r>
      <w:r>
        <w:rPr>
          <w:b/>
          <w:bCs/>
          <w:color w:val="1A1A1A"/>
          <w:sz w:val="19"/>
          <w:szCs w:val="19"/>
        </w:rPr>
        <w:t>Spring Batch</w:t>
      </w:r>
      <w:r>
        <w:rPr>
          <w:color w:val="1A1A1A"/>
          <w:sz w:val="19"/>
          <w:szCs w:val="19"/>
        </w:rPr>
        <w:t xml:space="preserve"> for large-scale data ingestion pipelines — chunk-based processing with skip/retry logic handling millions of records per run.</w:t>
      </w:r>
    </w:p>
    <w:p w14:paraId="7A152AB5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Secured</w:t>
      </w:r>
      <w:r>
        <w:rPr>
          <w:color w:val="1A1A1A"/>
          <w:sz w:val="19"/>
          <w:szCs w:val="19"/>
        </w:rPr>
        <w:t xml:space="preserve"> service-to-service communication using </w:t>
      </w:r>
      <w:proofErr w:type="spellStart"/>
      <w:r>
        <w:rPr>
          <w:b/>
          <w:bCs/>
          <w:color w:val="1A1A1A"/>
          <w:sz w:val="19"/>
          <w:szCs w:val="19"/>
        </w:rPr>
        <w:t>mTLS</w:t>
      </w:r>
      <w:proofErr w:type="spellEnd"/>
      <w:r>
        <w:rPr>
          <w:color w:val="1A1A1A"/>
          <w:sz w:val="19"/>
          <w:szCs w:val="19"/>
        </w:rPr>
        <w:t xml:space="preserve"> with </w:t>
      </w:r>
      <w:proofErr w:type="spellStart"/>
      <w:r>
        <w:rPr>
          <w:b/>
          <w:bCs/>
          <w:color w:val="1A1A1A"/>
          <w:sz w:val="19"/>
          <w:szCs w:val="19"/>
        </w:rPr>
        <w:t>HashiCorp</w:t>
      </w:r>
      <w:proofErr w:type="spellEnd"/>
      <w:r>
        <w:rPr>
          <w:b/>
          <w:bCs/>
          <w:color w:val="1A1A1A"/>
          <w:sz w:val="19"/>
          <w:szCs w:val="19"/>
        </w:rPr>
        <w:t xml:space="preserve"> Vault</w:t>
      </w:r>
      <w:r>
        <w:rPr>
          <w:color w:val="1A1A1A"/>
          <w:sz w:val="19"/>
          <w:szCs w:val="19"/>
        </w:rPr>
        <w:t xml:space="preserve"> for certificate management and secret rotation, eliminating hardcoded credentials across all environments.</w:t>
      </w:r>
    </w:p>
    <w:p w14:paraId="19145FDC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Designed</w:t>
      </w:r>
      <w:r>
        <w:rPr>
          <w:color w:val="1A1A1A"/>
          <w:sz w:val="19"/>
          <w:szCs w:val="19"/>
        </w:rPr>
        <w:t xml:space="preserve"> relational database schemas in </w:t>
      </w:r>
      <w:r>
        <w:rPr>
          <w:b/>
          <w:bCs/>
          <w:color w:val="1A1A1A"/>
          <w:sz w:val="19"/>
          <w:szCs w:val="19"/>
        </w:rPr>
        <w:t>PostgreSQL</w:t>
      </w:r>
      <w:r>
        <w:rPr>
          <w:color w:val="1A1A1A"/>
          <w:sz w:val="19"/>
          <w:szCs w:val="19"/>
        </w:rPr>
        <w:t xml:space="preserve"> with normalized table structures, foreign key constraints, and partitioning strategies to support efficient multi-tenant data isolation.</w:t>
      </w:r>
    </w:p>
    <w:p w14:paraId="3DAE495F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lastRenderedPageBreak/>
        <w:t>Implemented</w:t>
      </w:r>
      <w:r>
        <w:rPr>
          <w:color w:val="1A1A1A"/>
          <w:sz w:val="19"/>
          <w:szCs w:val="19"/>
        </w:rPr>
        <w:t xml:space="preserve"> full-text search capabilities using </w:t>
      </w:r>
      <w:r>
        <w:rPr>
          <w:b/>
          <w:bCs/>
          <w:color w:val="1A1A1A"/>
          <w:sz w:val="19"/>
          <w:szCs w:val="19"/>
        </w:rPr>
        <w:t>Elasticsearch</w:t>
      </w:r>
      <w:r>
        <w:rPr>
          <w:color w:val="1A1A1A"/>
          <w:sz w:val="19"/>
          <w:szCs w:val="19"/>
        </w:rPr>
        <w:t xml:space="preserve"> — designing index mappings, custom analyzers, and relevance scoring for product and customer search features.</w:t>
      </w:r>
    </w:p>
    <w:p w14:paraId="6241A22B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Participated</w:t>
      </w:r>
      <w:r>
        <w:rPr>
          <w:color w:val="1A1A1A"/>
          <w:sz w:val="19"/>
          <w:szCs w:val="19"/>
        </w:rPr>
        <w:t xml:space="preserve"> in global architecture design reviews, contributing recommendations on performance tuning, failover strategies, and disaster recovery planning for multi-region deployments.</w:t>
      </w:r>
    </w:p>
    <w:p w14:paraId="0AF7319A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Mentored</w:t>
      </w:r>
      <w:r>
        <w:rPr>
          <w:color w:val="1A1A1A"/>
          <w:sz w:val="19"/>
          <w:szCs w:val="19"/>
        </w:rPr>
        <w:t xml:space="preserve"> a team of 5 developers across geographies — enforcing Git branching discipline (</w:t>
      </w:r>
      <w:proofErr w:type="spellStart"/>
      <w:r>
        <w:rPr>
          <w:color w:val="1A1A1A"/>
          <w:sz w:val="19"/>
          <w:szCs w:val="19"/>
        </w:rPr>
        <w:t>Gitflow</w:t>
      </w:r>
      <w:proofErr w:type="spellEnd"/>
      <w:r>
        <w:rPr>
          <w:color w:val="1A1A1A"/>
          <w:sz w:val="19"/>
          <w:szCs w:val="19"/>
        </w:rPr>
        <w:t>), code review standards, modular design principles, and Swagger API documentation practices.</w:t>
      </w:r>
    </w:p>
    <w:p w14:paraId="1B74ED73" w14:textId="7DC94A7F" w:rsidR="009E7645" w:rsidRDefault="00000000" w:rsidP="00197888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Maintained</w:t>
      </w:r>
      <w:r>
        <w:rPr>
          <w:color w:val="1A1A1A"/>
          <w:sz w:val="19"/>
          <w:szCs w:val="19"/>
        </w:rPr>
        <w:t xml:space="preserve"> high deployment confidence by authoring </w:t>
      </w:r>
      <w:r>
        <w:rPr>
          <w:b/>
          <w:bCs/>
          <w:color w:val="1A1A1A"/>
          <w:sz w:val="19"/>
          <w:szCs w:val="19"/>
        </w:rPr>
        <w:t>JUnit 5/Mockito</w:t>
      </w:r>
      <w:r>
        <w:rPr>
          <w:color w:val="1A1A1A"/>
          <w:sz w:val="19"/>
          <w:szCs w:val="19"/>
        </w:rPr>
        <w:t xml:space="preserve"> unit tests, </w:t>
      </w:r>
      <w:proofErr w:type="spellStart"/>
      <w:r>
        <w:rPr>
          <w:b/>
          <w:bCs/>
          <w:color w:val="1A1A1A"/>
          <w:sz w:val="19"/>
          <w:szCs w:val="19"/>
        </w:rPr>
        <w:t>TestContainers</w:t>
      </w:r>
      <w:proofErr w:type="spellEnd"/>
      <w:r>
        <w:rPr>
          <w:color w:val="1A1A1A"/>
          <w:sz w:val="19"/>
          <w:szCs w:val="19"/>
        </w:rPr>
        <w:t xml:space="preserve"> integration tests, and contract tests using </w:t>
      </w:r>
      <w:r>
        <w:rPr>
          <w:b/>
          <w:bCs/>
          <w:color w:val="1A1A1A"/>
          <w:sz w:val="19"/>
          <w:szCs w:val="19"/>
        </w:rPr>
        <w:t>Pact</w:t>
      </w:r>
      <w:r>
        <w:rPr>
          <w:color w:val="1A1A1A"/>
          <w:sz w:val="19"/>
          <w:szCs w:val="19"/>
        </w:rPr>
        <w:t>, sustaining &gt;80% code coverage across all services.</w:t>
      </w:r>
    </w:p>
    <w:p w14:paraId="722216CF" w14:textId="384F9582" w:rsidR="0013032E" w:rsidRDefault="00000000">
      <w:pPr>
        <w:spacing w:before="140" w:after="24"/>
      </w:pPr>
      <w:r>
        <w:rPr>
          <w:b/>
          <w:bCs/>
          <w:color w:val="1A1A1A"/>
          <w:sz w:val="21"/>
          <w:szCs w:val="21"/>
        </w:rPr>
        <w:t xml:space="preserve">Java </w:t>
      </w:r>
      <w:r w:rsidR="00D75D39">
        <w:rPr>
          <w:b/>
          <w:bCs/>
          <w:color w:val="1A1A1A"/>
          <w:sz w:val="21"/>
          <w:szCs w:val="21"/>
        </w:rPr>
        <w:t>Developer</w:t>
      </w:r>
      <w:r w:rsidR="00D75D39">
        <w:rPr>
          <w:color w:val="555555"/>
          <w:sz w:val="21"/>
          <w:szCs w:val="21"/>
        </w:rPr>
        <w:t xml:space="preserve"> </w:t>
      </w:r>
      <w:proofErr w:type="gramStart"/>
      <w:r w:rsidR="00D75D39">
        <w:rPr>
          <w:color w:val="555555"/>
          <w:sz w:val="21"/>
          <w:szCs w:val="21"/>
        </w:rPr>
        <w:t>|</w:t>
      </w:r>
      <w:r>
        <w:rPr>
          <w:color w:val="555555"/>
          <w:sz w:val="21"/>
          <w:szCs w:val="21"/>
        </w:rPr>
        <w:t xml:space="preserve">  </w:t>
      </w:r>
      <w:r>
        <w:rPr>
          <w:b/>
          <w:bCs/>
          <w:color w:val="1F3864"/>
          <w:sz w:val="21"/>
          <w:szCs w:val="21"/>
        </w:rPr>
        <w:t>BYJU'S</w:t>
      </w:r>
      <w:proofErr w:type="gramEnd"/>
      <w:r>
        <w:rPr>
          <w:b/>
          <w:bCs/>
          <w:color w:val="1F3864"/>
          <w:sz w:val="21"/>
          <w:szCs w:val="21"/>
        </w:rPr>
        <w:t xml:space="preserve"> Think and Learn Pvt. Ltd. — </w:t>
      </w:r>
      <w:proofErr w:type="gramStart"/>
      <w:r>
        <w:rPr>
          <w:b/>
          <w:bCs/>
          <w:color w:val="1F3864"/>
          <w:sz w:val="21"/>
          <w:szCs w:val="21"/>
        </w:rPr>
        <w:t>India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</w:t>
      </w:r>
      <w:r>
        <w:rPr>
          <w:color w:val="555555"/>
          <w:sz w:val="19"/>
          <w:szCs w:val="19"/>
        </w:rPr>
        <w:t>June 2019 – Sept 2021</w:t>
      </w:r>
    </w:p>
    <w:p w14:paraId="20D1E7C1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Architected</w:t>
      </w:r>
      <w:r>
        <w:rPr>
          <w:color w:val="1A1A1A"/>
          <w:sz w:val="19"/>
          <w:szCs w:val="19"/>
        </w:rPr>
        <w:t xml:space="preserve"> server-side JEE modules for user onboarding, adaptive quiz </w:t>
      </w:r>
      <w:proofErr w:type="gramStart"/>
      <w:r>
        <w:rPr>
          <w:color w:val="1A1A1A"/>
          <w:sz w:val="19"/>
          <w:szCs w:val="19"/>
        </w:rPr>
        <w:t>engine</w:t>
      </w:r>
      <w:proofErr w:type="gramEnd"/>
      <w:r>
        <w:rPr>
          <w:color w:val="1A1A1A"/>
          <w:sz w:val="19"/>
          <w:szCs w:val="19"/>
        </w:rPr>
        <w:t xml:space="preserve">, and content recommendation using </w:t>
      </w:r>
      <w:r>
        <w:rPr>
          <w:b/>
          <w:bCs/>
          <w:color w:val="1A1A1A"/>
          <w:sz w:val="19"/>
          <w:szCs w:val="19"/>
        </w:rPr>
        <w:t>Spring MVC, Spring Boot, Hibernate</w:t>
      </w:r>
      <w:r>
        <w:rPr>
          <w:color w:val="1A1A1A"/>
          <w:sz w:val="19"/>
          <w:szCs w:val="19"/>
        </w:rPr>
        <w:t xml:space="preserve">, and </w:t>
      </w:r>
      <w:r>
        <w:rPr>
          <w:b/>
          <w:bCs/>
          <w:color w:val="1A1A1A"/>
          <w:sz w:val="19"/>
          <w:szCs w:val="19"/>
        </w:rPr>
        <w:t>Spring Data JPA</w:t>
      </w:r>
      <w:r>
        <w:rPr>
          <w:color w:val="1A1A1A"/>
          <w:sz w:val="19"/>
          <w:szCs w:val="19"/>
        </w:rPr>
        <w:t>, improving platform responsiveness for millions of concurrent students.</w:t>
      </w:r>
    </w:p>
    <w:p w14:paraId="2FB4A7F6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Designed</w:t>
      </w:r>
      <w:r>
        <w:rPr>
          <w:color w:val="1A1A1A"/>
          <w:sz w:val="19"/>
          <w:szCs w:val="19"/>
        </w:rPr>
        <w:t xml:space="preserve"> a question bank and quiz engine using a </w:t>
      </w:r>
      <w:r>
        <w:rPr>
          <w:b/>
          <w:bCs/>
          <w:color w:val="1A1A1A"/>
          <w:sz w:val="19"/>
          <w:szCs w:val="19"/>
        </w:rPr>
        <w:t>strategy pattern</w:t>
      </w:r>
      <w:r>
        <w:rPr>
          <w:color w:val="1A1A1A"/>
          <w:sz w:val="19"/>
          <w:szCs w:val="19"/>
        </w:rPr>
        <w:t xml:space="preserve"> to support multiple question types (MCQ, fill-in-the-blank, drag-and-drop), enabling content teams to configure assessment logic without code changes.</w:t>
      </w:r>
    </w:p>
    <w:p w14:paraId="409C61D5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Built</w:t>
      </w:r>
      <w:r>
        <w:rPr>
          <w:color w:val="1A1A1A"/>
          <w:sz w:val="19"/>
          <w:szCs w:val="19"/>
        </w:rPr>
        <w:t xml:space="preserve"> dynamic, interactive front-end experiences using </w:t>
      </w:r>
      <w:r>
        <w:rPr>
          <w:b/>
          <w:bCs/>
          <w:color w:val="1A1A1A"/>
          <w:sz w:val="19"/>
          <w:szCs w:val="19"/>
        </w:rPr>
        <w:t>Angular 7, React, jQuery</w:t>
      </w:r>
      <w:r>
        <w:rPr>
          <w:color w:val="1A1A1A"/>
          <w:sz w:val="19"/>
          <w:szCs w:val="19"/>
        </w:rPr>
        <w:t xml:space="preserve">, and </w:t>
      </w:r>
      <w:r>
        <w:rPr>
          <w:b/>
          <w:bCs/>
          <w:color w:val="1A1A1A"/>
          <w:sz w:val="19"/>
          <w:szCs w:val="19"/>
        </w:rPr>
        <w:t>Bootstrap</w:t>
      </w:r>
      <w:r>
        <w:rPr>
          <w:color w:val="1A1A1A"/>
          <w:sz w:val="19"/>
          <w:szCs w:val="19"/>
        </w:rPr>
        <w:t xml:space="preserve"> — led the phased migration from </w:t>
      </w:r>
      <w:r>
        <w:rPr>
          <w:b/>
          <w:bCs/>
          <w:color w:val="1A1A1A"/>
          <w:sz w:val="19"/>
          <w:szCs w:val="19"/>
        </w:rPr>
        <w:t>AngularJS to Angular 7</w:t>
      </w:r>
      <w:r>
        <w:rPr>
          <w:color w:val="1A1A1A"/>
          <w:sz w:val="19"/>
          <w:szCs w:val="19"/>
        </w:rPr>
        <w:t>, refactoring shared services, HTTP interceptors, and lazy-loaded feature modules.</w:t>
      </w:r>
    </w:p>
    <w:p w14:paraId="4A61FD92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Implemented</w:t>
      </w:r>
      <w:r>
        <w:rPr>
          <w:color w:val="1A1A1A"/>
          <w:sz w:val="19"/>
          <w:szCs w:val="19"/>
        </w:rPr>
        <w:t xml:space="preserve"> server-side pagination, virtual scrolling, and lazy image loading for content library pages, reducing initial page load time by </w:t>
      </w:r>
      <w:r>
        <w:rPr>
          <w:b/>
          <w:bCs/>
          <w:color w:val="1A1A1A"/>
          <w:sz w:val="19"/>
          <w:szCs w:val="19"/>
        </w:rPr>
        <w:t>45%</w:t>
      </w:r>
      <w:r>
        <w:rPr>
          <w:color w:val="1A1A1A"/>
          <w:sz w:val="19"/>
          <w:szCs w:val="19"/>
        </w:rPr>
        <w:t xml:space="preserve"> for students on low-bandwidth mobile connections.</w:t>
      </w:r>
    </w:p>
    <w:p w14:paraId="2C49B809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Developed</w:t>
      </w:r>
      <w:r>
        <w:rPr>
          <w:color w:val="1A1A1A"/>
          <w:sz w:val="19"/>
          <w:szCs w:val="19"/>
        </w:rPr>
        <w:t xml:space="preserve"> and consumed </w:t>
      </w:r>
      <w:r>
        <w:rPr>
          <w:b/>
          <w:bCs/>
          <w:color w:val="1A1A1A"/>
          <w:sz w:val="19"/>
          <w:szCs w:val="19"/>
        </w:rPr>
        <w:t>RESTful</w:t>
      </w:r>
      <w:r>
        <w:rPr>
          <w:color w:val="1A1A1A"/>
          <w:sz w:val="19"/>
          <w:szCs w:val="19"/>
        </w:rPr>
        <w:t xml:space="preserve"> and </w:t>
      </w:r>
      <w:r>
        <w:rPr>
          <w:b/>
          <w:bCs/>
          <w:color w:val="1A1A1A"/>
          <w:sz w:val="19"/>
          <w:szCs w:val="19"/>
        </w:rPr>
        <w:t>SOAP</w:t>
      </w:r>
      <w:r>
        <w:rPr>
          <w:color w:val="1A1A1A"/>
          <w:sz w:val="19"/>
          <w:szCs w:val="19"/>
        </w:rPr>
        <w:t xml:space="preserve"> web services (JAX-WS, WSDL, JAXB) to integrate platform components with third-party content providers and payment gateways.</w:t>
      </w:r>
    </w:p>
    <w:p w14:paraId="2325FDA0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Managed</w:t>
      </w:r>
      <w:r>
        <w:rPr>
          <w:color w:val="1A1A1A"/>
          <w:sz w:val="19"/>
          <w:szCs w:val="19"/>
        </w:rPr>
        <w:t xml:space="preserve"> relational and NoSQL data layers using </w:t>
      </w:r>
      <w:r>
        <w:rPr>
          <w:b/>
          <w:bCs/>
          <w:color w:val="1A1A1A"/>
          <w:sz w:val="19"/>
          <w:szCs w:val="19"/>
        </w:rPr>
        <w:t>MySQL, Oracle</w:t>
      </w:r>
      <w:r>
        <w:rPr>
          <w:color w:val="1A1A1A"/>
          <w:sz w:val="19"/>
          <w:szCs w:val="19"/>
        </w:rPr>
        <w:t xml:space="preserve"> (Spring Data JPA), </w:t>
      </w:r>
      <w:r>
        <w:rPr>
          <w:b/>
          <w:bCs/>
          <w:color w:val="1A1A1A"/>
          <w:sz w:val="19"/>
          <w:szCs w:val="19"/>
        </w:rPr>
        <w:t>Cassandra</w:t>
      </w:r>
      <w:r>
        <w:rPr>
          <w:color w:val="1A1A1A"/>
          <w:sz w:val="19"/>
          <w:szCs w:val="19"/>
        </w:rPr>
        <w:t xml:space="preserve"> (</w:t>
      </w:r>
      <w:proofErr w:type="gramStart"/>
      <w:r>
        <w:rPr>
          <w:color w:val="1A1A1A"/>
          <w:sz w:val="19"/>
          <w:szCs w:val="19"/>
        </w:rPr>
        <w:t>wide-column</w:t>
      </w:r>
      <w:proofErr w:type="gramEnd"/>
      <w:r>
        <w:rPr>
          <w:color w:val="1A1A1A"/>
          <w:sz w:val="19"/>
          <w:szCs w:val="19"/>
        </w:rPr>
        <w:t xml:space="preserve"> for activity logs), and </w:t>
      </w:r>
      <w:r>
        <w:rPr>
          <w:b/>
          <w:bCs/>
          <w:color w:val="1A1A1A"/>
          <w:sz w:val="19"/>
          <w:szCs w:val="19"/>
        </w:rPr>
        <w:t>DynamoDB</w:t>
      </w:r>
      <w:r>
        <w:rPr>
          <w:color w:val="1A1A1A"/>
          <w:sz w:val="19"/>
          <w:szCs w:val="19"/>
        </w:rPr>
        <w:t xml:space="preserve"> (serverless assessments on AWS), writing optimized queries and ORM mappings.</w:t>
      </w:r>
    </w:p>
    <w:p w14:paraId="037F9A20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Integrated</w:t>
      </w:r>
      <w:r>
        <w:rPr>
          <w:color w:val="1A1A1A"/>
          <w:sz w:val="19"/>
          <w:szCs w:val="19"/>
        </w:rPr>
        <w:t xml:space="preserve"> AWS media stack — </w:t>
      </w:r>
      <w:r>
        <w:rPr>
          <w:b/>
          <w:bCs/>
          <w:color w:val="1A1A1A"/>
          <w:sz w:val="19"/>
          <w:szCs w:val="19"/>
        </w:rPr>
        <w:t>S3</w:t>
      </w:r>
      <w:r>
        <w:rPr>
          <w:color w:val="1A1A1A"/>
          <w:sz w:val="19"/>
          <w:szCs w:val="19"/>
        </w:rPr>
        <w:t xml:space="preserve"> for video/asset storage, </w:t>
      </w:r>
      <w:r>
        <w:rPr>
          <w:b/>
          <w:bCs/>
          <w:color w:val="1A1A1A"/>
          <w:sz w:val="19"/>
          <w:szCs w:val="19"/>
        </w:rPr>
        <w:t>CloudFront CDN</w:t>
      </w:r>
      <w:r>
        <w:rPr>
          <w:color w:val="1A1A1A"/>
          <w:sz w:val="19"/>
          <w:szCs w:val="19"/>
        </w:rPr>
        <w:t xml:space="preserve"> for global delivery, and </w:t>
      </w:r>
      <w:r>
        <w:rPr>
          <w:b/>
          <w:bCs/>
          <w:color w:val="1A1A1A"/>
          <w:sz w:val="19"/>
          <w:szCs w:val="19"/>
        </w:rPr>
        <w:t>Elastic Transcoder</w:t>
      </w:r>
      <w:r>
        <w:rPr>
          <w:color w:val="1A1A1A"/>
          <w:sz w:val="19"/>
          <w:szCs w:val="19"/>
        </w:rPr>
        <w:t xml:space="preserve"> for multi-bitrate video encoding — improving streaming reliability for users on variable connections.</w:t>
      </w:r>
    </w:p>
    <w:p w14:paraId="51487D8A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Hardened</w:t>
      </w:r>
      <w:r>
        <w:rPr>
          <w:color w:val="1A1A1A"/>
          <w:sz w:val="19"/>
          <w:szCs w:val="19"/>
        </w:rPr>
        <w:t xml:space="preserve"> platform security with </w:t>
      </w:r>
      <w:r>
        <w:rPr>
          <w:b/>
          <w:bCs/>
          <w:color w:val="1A1A1A"/>
          <w:sz w:val="19"/>
          <w:szCs w:val="19"/>
        </w:rPr>
        <w:t>JWT</w:t>
      </w:r>
      <w:r>
        <w:rPr>
          <w:color w:val="1A1A1A"/>
          <w:sz w:val="19"/>
          <w:szCs w:val="19"/>
        </w:rPr>
        <w:t xml:space="preserve"> authentication, RBAC role hierarchies, </w:t>
      </w:r>
      <w:r>
        <w:rPr>
          <w:b/>
          <w:bCs/>
          <w:color w:val="1A1A1A"/>
          <w:sz w:val="19"/>
          <w:szCs w:val="19"/>
        </w:rPr>
        <w:t>CSRF/XSS</w:t>
      </w:r>
      <w:r>
        <w:rPr>
          <w:color w:val="1A1A1A"/>
          <w:sz w:val="19"/>
          <w:szCs w:val="19"/>
        </w:rPr>
        <w:t xml:space="preserve"> prevention, rate limiting, and input sanitization — establishing security patterns adopted across the entire engineering team.</w:t>
      </w:r>
    </w:p>
    <w:p w14:paraId="6504EEA6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Accelerated</w:t>
      </w:r>
      <w:r>
        <w:rPr>
          <w:color w:val="1A1A1A"/>
          <w:sz w:val="19"/>
          <w:szCs w:val="19"/>
        </w:rPr>
        <w:t xml:space="preserve"> front-end delivery by </w:t>
      </w:r>
      <w:r>
        <w:rPr>
          <w:b/>
          <w:bCs/>
          <w:color w:val="1A1A1A"/>
          <w:sz w:val="19"/>
          <w:szCs w:val="19"/>
        </w:rPr>
        <w:t>30%</w:t>
      </w:r>
      <w:r>
        <w:rPr>
          <w:color w:val="1A1A1A"/>
          <w:sz w:val="19"/>
          <w:szCs w:val="19"/>
        </w:rPr>
        <w:t xml:space="preserve"> by building a reusable component library (quizzes, flashcards, leaderboards, progress trackers) with documented props and usage guidelines adopted across all product squads.</w:t>
      </w:r>
    </w:p>
    <w:p w14:paraId="09443624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Managed</w:t>
      </w:r>
      <w:r>
        <w:rPr>
          <w:color w:val="1A1A1A"/>
          <w:sz w:val="19"/>
          <w:szCs w:val="19"/>
        </w:rPr>
        <w:t xml:space="preserve"> Jenkins CI pipelines with automated test execution, authored </w:t>
      </w:r>
      <w:r>
        <w:rPr>
          <w:b/>
          <w:bCs/>
          <w:color w:val="1A1A1A"/>
          <w:sz w:val="19"/>
          <w:szCs w:val="19"/>
        </w:rPr>
        <w:t>JUnit</w:t>
      </w:r>
      <w:r>
        <w:rPr>
          <w:color w:val="1A1A1A"/>
          <w:sz w:val="19"/>
          <w:szCs w:val="19"/>
        </w:rPr>
        <w:t xml:space="preserve"> test cases, and used </w:t>
      </w:r>
      <w:r>
        <w:rPr>
          <w:b/>
          <w:bCs/>
          <w:color w:val="1A1A1A"/>
          <w:sz w:val="19"/>
          <w:szCs w:val="19"/>
        </w:rPr>
        <w:t>Log4j/Splunk</w:t>
      </w:r>
      <w:r>
        <w:rPr>
          <w:color w:val="1A1A1A"/>
          <w:sz w:val="19"/>
          <w:szCs w:val="19"/>
        </w:rPr>
        <w:t xml:space="preserve"> for structured logging and production debugging.</w:t>
      </w:r>
    </w:p>
    <w:p w14:paraId="18DDC2C5" w14:textId="77777777" w:rsidR="0013032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1A1A1A"/>
          <w:sz w:val="19"/>
          <w:szCs w:val="19"/>
        </w:rPr>
        <w:t>Practiced</w:t>
      </w:r>
      <w:r>
        <w:rPr>
          <w:color w:val="1A1A1A"/>
          <w:sz w:val="19"/>
          <w:szCs w:val="19"/>
        </w:rPr>
        <w:t xml:space="preserve"> Agile/Scrum with </w:t>
      </w:r>
      <w:r>
        <w:rPr>
          <w:b/>
          <w:bCs/>
          <w:color w:val="1A1A1A"/>
          <w:sz w:val="19"/>
          <w:szCs w:val="19"/>
        </w:rPr>
        <w:t>TDD and BDD</w:t>
      </w:r>
      <w:r>
        <w:rPr>
          <w:color w:val="1A1A1A"/>
          <w:sz w:val="19"/>
          <w:szCs w:val="19"/>
        </w:rPr>
        <w:t xml:space="preserve"> (Cucumber), consistently delivering tested, production-ready increments each sprint alongside pair programming sessions.</w:t>
      </w:r>
    </w:p>
    <w:p w14:paraId="0E85C22E" w14:textId="77777777" w:rsidR="0013032E" w:rsidRDefault="0013032E">
      <w:pPr>
        <w:pBdr>
          <w:bottom w:val="single" w:sz="4" w:space="1" w:color="2E5FA3"/>
        </w:pBdr>
        <w:spacing w:before="60" w:after="100"/>
      </w:pPr>
    </w:p>
    <w:p w14:paraId="3C77248B" w14:textId="77777777" w:rsidR="0013032E" w:rsidRDefault="00000000">
      <w:pPr>
        <w:spacing w:before="160" w:after="50"/>
      </w:pPr>
      <w:r>
        <w:rPr>
          <w:b/>
          <w:bCs/>
          <w:caps/>
          <w:color w:val="1F3864"/>
          <w:sz w:val="22"/>
          <w:szCs w:val="22"/>
        </w:rPr>
        <w:t>Certifications &amp; Education</w:t>
      </w:r>
    </w:p>
    <w:p w14:paraId="41C1CD6D" w14:textId="1EC5D68B" w:rsidR="0013032E" w:rsidRDefault="00000000">
      <w:pPr>
        <w:spacing w:before="60" w:after="24"/>
      </w:pPr>
      <w:r>
        <w:rPr>
          <w:b/>
          <w:bCs/>
          <w:color w:val="1A1A1A"/>
        </w:rPr>
        <w:t xml:space="preserve">AWS Certified Cloud </w:t>
      </w:r>
      <w:r w:rsidR="00E9194A">
        <w:rPr>
          <w:b/>
          <w:bCs/>
          <w:color w:val="1A1A1A"/>
        </w:rPr>
        <w:t>Practitioner</w:t>
      </w:r>
      <w:r w:rsidR="00E9194A">
        <w:rPr>
          <w:color w:val="555555"/>
          <w:sz w:val="19"/>
          <w:szCs w:val="19"/>
        </w:rPr>
        <w:t xml:space="preserve"> | Amazon</w:t>
      </w:r>
      <w:r>
        <w:rPr>
          <w:color w:val="555555"/>
          <w:sz w:val="19"/>
          <w:szCs w:val="19"/>
        </w:rPr>
        <w:t xml:space="preserve"> Web </w:t>
      </w:r>
      <w:r w:rsidR="00E9194A">
        <w:rPr>
          <w:color w:val="555555"/>
          <w:sz w:val="19"/>
          <w:szCs w:val="19"/>
        </w:rPr>
        <w:t>Services | July</w:t>
      </w:r>
      <w:r>
        <w:rPr>
          <w:color w:val="555555"/>
          <w:sz w:val="19"/>
          <w:szCs w:val="19"/>
        </w:rPr>
        <w:t xml:space="preserve"> 2024 – July 2027</w:t>
      </w:r>
    </w:p>
    <w:p w14:paraId="42F29BC6" w14:textId="26C45C9A" w:rsidR="0013032E" w:rsidRDefault="00000000">
      <w:pPr>
        <w:spacing w:before="24" w:after="60"/>
      </w:pPr>
      <w:r>
        <w:rPr>
          <w:b/>
          <w:bCs/>
          <w:color w:val="1A1A1A"/>
        </w:rPr>
        <w:t xml:space="preserve">M.S. Computer </w:t>
      </w:r>
      <w:r w:rsidR="00E9194A">
        <w:rPr>
          <w:b/>
          <w:bCs/>
          <w:color w:val="1A1A1A"/>
        </w:rPr>
        <w:t>Science</w:t>
      </w:r>
      <w:r w:rsidR="00E9194A">
        <w:rPr>
          <w:color w:val="555555"/>
          <w:sz w:val="19"/>
          <w:szCs w:val="19"/>
        </w:rPr>
        <w:t xml:space="preserve"> —</w:t>
      </w:r>
      <w:r>
        <w:rPr>
          <w:color w:val="555555"/>
          <w:sz w:val="19"/>
          <w:szCs w:val="19"/>
        </w:rPr>
        <w:t xml:space="preserve"> Trine University, Angola, </w:t>
      </w:r>
      <w:r w:rsidR="00E9194A">
        <w:rPr>
          <w:color w:val="555555"/>
          <w:sz w:val="19"/>
          <w:szCs w:val="19"/>
        </w:rPr>
        <w:t>IN | May</w:t>
      </w:r>
      <w:r>
        <w:rPr>
          <w:color w:val="555555"/>
          <w:sz w:val="19"/>
          <w:szCs w:val="19"/>
        </w:rPr>
        <w:t xml:space="preserve"> 2023</w:t>
      </w:r>
    </w:p>
    <w:sectPr w:rsidR="0013032E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numFmt w:val="bullet"/>
      <w:lvlText w:val="•"/>
      <w:lvlJc w:val="left"/>
      <w:pPr>
        <w:ind w:left="492" w:hanging="201"/>
      </w:pPr>
      <w:rPr>
        <w:rFonts w:ascii="Arial" w:eastAsia="Arial" w:hAnsi="Arial" w:cs="Arial" w:hint="default"/>
        <w:spacing w:val="0"/>
        <w:w w:val="117"/>
        <w:lang w:val="en-US" w:eastAsia="en-US" w:bidi="ar-SA"/>
      </w:rPr>
    </w:lvl>
    <w:lvl w:ilvl="1">
      <w:numFmt w:val="bullet"/>
      <w:lvlText w:val="•"/>
      <w:lvlJc w:val="left"/>
      <w:pPr>
        <w:ind w:left="1532" w:hanging="20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64" w:hanging="2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97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9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2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4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26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9" w:hanging="201"/>
      </w:pPr>
      <w:rPr>
        <w:rFonts w:hint="default"/>
        <w:lang w:val="en-US" w:eastAsia="en-US" w:bidi="ar-SA"/>
      </w:rPr>
    </w:lvl>
  </w:abstractNum>
  <w:abstractNum w:abstractNumId="1" w15:restartNumberingAfterBreak="0">
    <w:nsid w:val="02633F85"/>
    <w:multiLevelType w:val="multilevel"/>
    <w:tmpl w:val="4524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A42EF7"/>
    <w:multiLevelType w:val="multilevel"/>
    <w:tmpl w:val="DCF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00B25"/>
    <w:multiLevelType w:val="multilevel"/>
    <w:tmpl w:val="94C4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C652F6"/>
    <w:multiLevelType w:val="multilevel"/>
    <w:tmpl w:val="EF12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7D2D01"/>
    <w:multiLevelType w:val="hybridMultilevel"/>
    <w:tmpl w:val="025E30B6"/>
    <w:lvl w:ilvl="0" w:tplc="072ED396">
      <w:start w:val="1"/>
      <w:numFmt w:val="bullet"/>
      <w:lvlText w:val="●"/>
      <w:lvlJc w:val="left"/>
      <w:pPr>
        <w:ind w:left="720" w:hanging="360"/>
      </w:pPr>
    </w:lvl>
    <w:lvl w:ilvl="1" w:tplc="DB667F98">
      <w:start w:val="1"/>
      <w:numFmt w:val="bullet"/>
      <w:lvlText w:val="○"/>
      <w:lvlJc w:val="left"/>
      <w:pPr>
        <w:ind w:left="1440" w:hanging="360"/>
      </w:pPr>
    </w:lvl>
    <w:lvl w:ilvl="2" w:tplc="75363856">
      <w:start w:val="1"/>
      <w:numFmt w:val="bullet"/>
      <w:lvlText w:val="■"/>
      <w:lvlJc w:val="left"/>
      <w:pPr>
        <w:ind w:left="2160" w:hanging="360"/>
      </w:pPr>
    </w:lvl>
    <w:lvl w:ilvl="3" w:tplc="9D347EA2">
      <w:start w:val="1"/>
      <w:numFmt w:val="bullet"/>
      <w:lvlText w:val="●"/>
      <w:lvlJc w:val="left"/>
      <w:pPr>
        <w:ind w:left="2880" w:hanging="360"/>
      </w:pPr>
    </w:lvl>
    <w:lvl w:ilvl="4" w:tplc="8FC293CC">
      <w:start w:val="1"/>
      <w:numFmt w:val="bullet"/>
      <w:lvlText w:val="○"/>
      <w:lvlJc w:val="left"/>
      <w:pPr>
        <w:ind w:left="3600" w:hanging="360"/>
      </w:pPr>
    </w:lvl>
    <w:lvl w:ilvl="5" w:tplc="71D21F24">
      <w:start w:val="1"/>
      <w:numFmt w:val="bullet"/>
      <w:lvlText w:val="■"/>
      <w:lvlJc w:val="left"/>
      <w:pPr>
        <w:ind w:left="4320" w:hanging="360"/>
      </w:pPr>
    </w:lvl>
    <w:lvl w:ilvl="6" w:tplc="1A3CD61E">
      <w:start w:val="1"/>
      <w:numFmt w:val="bullet"/>
      <w:lvlText w:val="●"/>
      <w:lvlJc w:val="left"/>
      <w:pPr>
        <w:ind w:left="5040" w:hanging="360"/>
      </w:pPr>
    </w:lvl>
    <w:lvl w:ilvl="7" w:tplc="FD3ECC30">
      <w:start w:val="1"/>
      <w:numFmt w:val="bullet"/>
      <w:lvlText w:val="●"/>
      <w:lvlJc w:val="left"/>
      <w:pPr>
        <w:ind w:left="5760" w:hanging="360"/>
      </w:pPr>
    </w:lvl>
    <w:lvl w:ilvl="8" w:tplc="02CA763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CBF7618"/>
    <w:multiLevelType w:val="multilevel"/>
    <w:tmpl w:val="A5B4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7F0B27"/>
    <w:multiLevelType w:val="multilevel"/>
    <w:tmpl w:val="249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F3585B"/>
    <w:multiLevelType w:val="multilevel"/>
    <w:tmpl w:val="D72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F7ABD"/>
    <w:multiLevelType w:val="multilevel"/>
    <w:tmpl w:val="F5C6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AD238A"/>
    <w:multiLevelType w:val="multilevel"/>
    <w:tmpl w:val="2C5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45EBD"/>
    <w:multiLevelType w:val="multilevel"/>
    <w:tmpl w:val="724C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464416"/>
    <w:multiLevelType w:val="multilevel"/>
    <w:tmpl w:val="93AE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2B75EF"/>
    <w:multiLevelType w:val="multilevel"/>
    <w:tmpl w:val="5888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94986"/>
    <w:multiLevelType w:val="multilevel"/>
    <w:tmpl w:val="A90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350E08"/>
    <w:multiLevelType w:val="multilevel"/>
    <w:tmpl w:val="EAB4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94590"/>
    <w:multiLevelType w:val="multilevel"/>
    <w:tmpl w:val="CAAE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6B31F8"/>
    <w:multiLevelType w:val="multilevel"/>
    <w:tmpl w:val="4A82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0E5929"/>
    <w:multiLevelType w:val="multilevel"/>
    <w:tmpl w:val="6B3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9D5B23"/>
    <w:multiLevelType w:val="multilevel"/>
    <w:tmpl w:val="125A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2E110A"/>
    <w:multiLevelType w:val="multilevel"/>
    <w:tmpl w:val="9D78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E90EF0"/>
    <w:multiLevelType w:val="multilevel"/>
    <w:tmpl w:val="A408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210BF"/>
    <w:multiLevelType w:val="multilevel"/>
    <w:tmpl w:val="432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00C67"/>
    <w:multiLevelType w:val="multilevel"/>
    <w:tmpl w:val="10C6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3A7607"/>
    <w:multiLevelType w:val="multilevel"/>
    <w:tmpl w:val="9B4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7007F42"/>
    <w:multiLevelType w:val="multilevel"/>
    <w:tmpl w:val="D110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1A6B7A"/>
    <w:multiLevelType w:val="multilevel"/>
    <w:tmpl w:val="F8AA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22FBF"/>
    <w:multiLevelType w:val="multilevel"/>
    <w:tmpl w:val="CBE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8A5AC3"/>
    <w:multiLevelType w:val="multilevel"/>
    <w:tmpl w:val="4FC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19A4439"/>
    <w:multiLevelType w:val="multilevel"/>
    <w:tmpl w:val="EAF6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602D9"/>
    <w:multiLevelType w:val="multilevel"/>
    <w:tmpl w:val="BABA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C806745"/>
    <w:multiLevelType w:val="multilevel"/>
    <w:tmpl w:val="0CA8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D327FAC"/>
    <w:multiLevelType w:val="multilevel"/>
    <w:tmpl w:val="79EC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CE310C"/>
    <w:multiLevelType w:val="multilevel"/>
    <w:tmpl w:val="D15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F97406"/>
    <w:multiLevelType w:val="multilevel"/>
    <w:tmpl w:val="CC0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E12CA7"/>
    <w:multiLevelType w:val="multilevel"/>
    <w:tmpl w:val="7A58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7732CE"/>
    <w:multiLevelType w:val="multilevel"/>
    <w:tmpl w:val="7F0E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3BD79F6"/>
    <w:multiLevelType w:val="hybridMultilevel"/>
    <w:tmpl w:val="44828ED4"/>
    <w:lvl w:ilvl="0" w:tplc="E6CC9EF4">
      <w:start w:val="1"/>
      <w:numFmt w:val="bullet"/>
      <w:lvlText w:val="▪"/>
      <w:lvlJc w:val="left"/>
      <w:pPr>
        <w:ind w:left="360" w:hanging="240"/>
      </w:pPr>
    </w:lvl>
    <w:lvl w:ilvl="1" w:tplc="9522BDE2">
      <w:numFmt w:val="decimal"/>
      <w:lvlText w:val=""/>
      <w:lvlJc w:val="left"/>
    </w:lvl>
    <w:lvl w:ilvl="2" w:tplc="11867D76">
      <w:numFmt w:val="decimal"/>
      <w:lvlText w:val=""/>
      <w:lvlJc w:val="left"/>
    </w:lvl>
    <w:lvl w:ilvl="3" w:tplc="79820324">
      <w:numFmt w:val="decimal"/>
      <w:lvlText w:val=""/>
      <w:lvlJc w:val="left"/>
    </w:lvl>
    <w:lvl w:ilvl="4" w:tplc="B6402A68">
      <w:numFmt w:val="decimal"/>
      <w:lvlText w:val=""/>
      <w:lvlJc w:val="left"/>
    </w:lvl>
    <w:lvl w:ilvl="5" w:tplc="1D4A09FC">
      <w:numFmt w:val="decimal"/>
      <w:lvlText w:val=""/>
      <w:lvlJc w:val="left"/>
    </w:lvl>
    <w:lvl w:ilvl="6" w:tplc="70EA578E">
      <w:numFmt w:val="decimal"/>
      <w:lvlText w:val=""/>
      <w:lvlJc w:val="left"/>
    </w:lvl>
    <w:lvl w:ilvl="7" w:tplc="6680CEAC">
      <w:numFmt w:val="decimal"/>
      <w:lvlText w:val=""/>
      <w:lvlJc w:val="left"/>
    </w:lvl>
    <w:lvl w:ilvl="8" w:tplc="1F8EE914">
      <w:numFmt w:val="decimal"/>
      <w:lvlText w:val=""/>
      <w:lvlJc w:val="left"/>
    </w:lvl>
  </w:abstractNum>
  <w:abstractNum w:abstractNumId="38" w15:restartNumberingAfterBreak="0">
    <w:nsid w:val="78163EFA"/>
    <w:multiLevelType w:val="multilevel"/>
    <w:tmpl w:val="A17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9906577"/>
    <w:multiLevelType w:val="multilevel"/>
    <w:tmpl w:val="80F8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C1489"/>
    <w:multiLevelType w:val="multilevel"/>
    <w:tmpl w:val="E012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C506360"/>
    <w:multiLevelType w:val="multilevel"/>
    <w:tmpl w:val="6D66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FF353AE"/>
    <w:multiLevelType w:val="multilevel"/>
    <w:tmpl w:val="193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6125810">
    <w:abstractNumId w:val="5"/>
    <w:lvlOverride w:ilvl="0">
      <w:startOverride w:val="1"/>
    </w:lvlOverride>
  </w:num>
  <w:num w:numId="2" w16cid:durableId="2068065526">
    <w:abstractNumId w:val="37"/>
    <w:lvlOverride w:ilvl="0">
      <w:startOverride w:val="1"/>
    </w:lvlOverride>
  </w:num>
  <w:num w:numId="3" w16cid:durableId="1591543161">
    <w:abstractNumId w:val="0"/>
  </w:num>
  <w:num w:numId="4" w16cid:durableId="1392382635">
    <w:abstractNumId w:val="18"/>
  </w:num>
  <w:num w:numId="5" w16cid:durableId="1387875322">
    <w:abstractNumId w:val="21"/>
  </w:num>
  <w:num w:numId="6" w16cid:durableId="846560106">
    <w:abstractNumId w:val="33"/>
  </w:num>
  <w:num w:numId="7" w16cid:durableId="1828739760">
    <w:abstractNumId w:val="27"/>
  </w:num>
  <w:num w:numId="8" w16cid:durableId="697043997">
    <w:abstractNumId w:val="22"/>
  </w:num>
  <w:num w:numId="9" w16cid:durableId="383140046">
    <w:abstractNumId w:val="15"/>
  </w:num>
  <w:num w:numId="10" w16cid:durableId="2142847257">
    <w:abstractNumId w:val="8"/>
  </w:num>
  <w:num w:numId="11" w16cid:durableId="15039158">
    <w:abstractNumId w:val="39"/>
  </w:num>
  <w:num w:numId="12" w16cid:durableId="775444542">
    <w:abstractNumId w:val="6"/>
  </w:num>
  <w:num w:numId="13" w16cid:durableId="1927229585">
    <w:abstractNumId w:val="1"/>
  </w:num>
  <w:num w:numId="14" w16cid:durableId="1195197121">
    <w:abstractNumId w:val="41"/>
  </w:num>
  <w:num w:numId="15" w16cid:durableId="450250680">
    <w:abstractNumId w:val="42"/>
  </w:num>
  <w:num w:numId="16" w16cid:durableId="902638402">
    <w:abstractNumId w:val="16"/>
  </w:num>
  <w:num w:numId="17" w16cid:durableId="1425759778">
    <w:abstractNumId w:val="4"/>
  </w:num>
  <w:num w:numId="18" w16cid:durableId="860243223">
    <w:abstractNumId w:val="11"/>
  </w:num>
  <w:num w:numId="19" w16cid:durableId="2128573760">
    <w:abstractNumId w:val="12"/>
  </w:num>
  <w:num w:numId="20" w16cid:durableId="24453804">
    <w:abstractNumId w:val="36"/>
  </w:num>
  <w:num w:numId="21" w16cid:durableId="1188132466">
    <w:abstractNumId w:val="32"/>
  </w:num>
  <w:num w:numId="22" w16cid:durableId="416752386">
    <w:abstractNumId w:val="20"/>
  </w:num>
  <w:num w:numId="23" w16cid:durableId="1244417836">
    <w:abstractNumId w:val="40"/>
  </w:num>
  <w:num w:numId="24" w16cid:durableId="987517999">
    <w:abstractNumId w:val="30"/>
  </w:num>
  <w:num w:numId="25" w16cid:durableId="2076850753">
    <w:abstractNumId w:val="25"/>
  </w:num>
  <w:num w:numId="26" w16cid:durableId="567766697">
    <w:abstractNumId w:val="17"/>
  </w:num>
  <w:num w:numId="27" w16cid:durableId="650060389">
    <w:abstractNumId w:val="38"/>
  </w:num>
  <w:num w:numId="28" w16cid:durableId="1077287035">
    <w:abstractNumId w:val="14"/>
  </w:num>
  <w:num w:numId="29" w16cid:durableId="1880509889">
    <w:abstractNumId w:val="28"/>
  </w:num>
  <w:num w:numId="30" w16cid:durableId="1301838607">
    <w:abstractNumId w:val="3"/>
  </w:num>
  <w:num w:numId="31" w16cid:durableId="1256671240">
    <w:abstractNumId w:val="23"/>
  </w:num>
  <w:num w:numId="32" w16cid:durableId="846864768">
    <w:abstractNumId w:val="9"/>
  </w:num>
  <w:num w:numId="33" w16cid:durableId="2003701389">
    <w:abstractNumId w:val="31"/>
  </w:num>
  <w:num w:numId="34" w16cid:durableId="1450321690">
    <w:abstractNumId w:val="24"/>
  </w:num>
  <w:num w:numId="35" w16cid:durableId="563099859">
    <w:abstractNumId w:val="7"/>
  </w:num>
  <w:num w:numId="36" w16cid:durableId="533932094">
    <w:abstractNumId w:val="35"/>
  </w:num>
  <w:num w:numId="37" w16cid:durableId="336621106">
    <w:abstractNumId w:val="13"/>
  </w:num>
  <w:num w:numId="38" w16cid:durableId="1487820966">
    <w:abstractNumId w:val="19"/>
  </w:num>
  <w:num w:numId="39" w16cid:durableId="1616867191">
    <w:abstractNumId w:val="29"/>
  </w:num>
  <w:num w:numId="40" w16cid:durableId="1243832311">
    <w:abstractNumId w:val="10"/>
  </w:num>
  <w:num w:numId="41" w16cid:durableId="706029131">
    <w:abstractNumId w:val="26"/>
  </w:num>
  <w:num w:numId="42" w16cid:durableId="934939198">
    <w:abstractNumId w:val="2"/>
  </w:num>
  <w:num w:numId="43" w16cid:durableId="170108271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2E"/>
    <w:rsid w:val="00023898"/>
    <w:rsid w:val="000F5D79"/>
    <w:rsid w:val="0013032E"/>
    <w:rsid w:val="00197888"/>
    <w:rsid w:val="001A6F74"/>
    <w:rsid w:val="001D04C0"/>
    <w:rsid w:val="00214640"/>
    <w:rsid w:val="002C273A"/>
    <w:rsid w:val="002F4FFD"/>
    <w:rsid w:val="003668E6"/>
    <w:rsid w:val="003712C2"/>
    <w:rsid w:val="003C312E"/>
    <w:rsid w:val="003C6A29"/>
    <w:rsid w:val="004A4CCF"/>
    <w:rsid w:val="004C4178"/>
    <w:rsid w:val="004E70EC"/>
    <w:rsid w:val="00565887"/>
    <w:rsid w:val="00652D70"/>
    <w:rsid w:val="00776BAA"/>
    <w:rsid w:val="007B1276"/>
    <w:rsid w:val="00806CB8"/>
    <w:rsid w:val="0086401B"/>
    <w:rsid w:val="0088074B"/>
    <w:rsid w:val="00971ADF"/>
    <w:rsid w:val="009E7645"/>
    <w:rsid w:val="00A301DB"/>
    <w:rsid w:val="00A56C90"/>
    <w:rsid w:val="00B47D33"/>
    <w:rsid w:val="00B8469C"/>
    <w:rsid w:val="00C94DC9"/>
    <w:rsid w:val="00D01901"/>
    <w:rsid w:val="00D75D39"/>
    <w:rsid w:val="00DC1779"/>
    <w:rsid w:val="00E10E0E"/>
    <w:rsid w:val="00E9194A"/>
    <w:rsid w:val="00EA4FB1"/>
    <w:rsid w:val="00EC610A"/>
    <w:rsid w:val="00F11668"/>
    <w:rsid w:val="00F2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B4C6"/>
  <w15:docId w15:val="{113C0E5C-D98E-4409-85D2-D92CBFD66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0E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0E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0E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liases w:val="Figure_name,List Paragraph1,list1,b1,List Paragraph Char Char,Number_1,Normal Sentence,Colorful List - Accent 11,ListPar1,new,SGLText List Paragraph,List Paragraph2,List Paragraph11,List Paragraph21,lp1"/>
    <w:link w:val="ListParagraphChar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E70EC"/>
    <w:pPr>
      <w:widowControl w:val="0"/>
      <w:autoSpaceDE w:val="0"/>
      <w:autoSpaceDN w:val="0"/>
      <w:spacing w:before="2"/>
      <w:ind w:left="491" w:hanging="201"/>
    </w:pPr>
    <w:rPr>
      <w:rFonts w:ascii="Arial" w:eastAsia="Arial" w:hAnsi="Arial" w:cs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4E70EC"/>
    <w:rPr>
      <w:rFonts w:ascii="Arial" w:eastAsia="Arial" w:hAnsi="Arial" w:cs="Arial"/>
      <w:sz w:val="22"/>
      <w:szCs w:val="22"/>
    </w:rPr>
  </w:style>
  <w:style w:type="character" w:customStyle="1" w:styleId="ListParagraphChar">
    <w:name w:val="List Paragraph Char"/>
    <w:aliases w:val="Figure_name Char,List Paragraph1 Char,list1 Char,b1 Char,List Paragraph Char Char Char,Number_1 Char,Normal Sentence Char,Colorful List - Accent 11 Char,ListPar1 Char,new Char,SGLText List Paragraph Char,List Paragraph2 Char,lp1 Char"/>
    <w:basedOn w:val="DefaultParagraphFont"/>
    <w:link w:val="ListParagraph"/>
    <w:qFormat/>
    <w:locked/>
    <w:rsid w:val="004E70EC"/>
  </w:style>
  <w:style w:type="character" w:styleId="BookTitle">
    <w:name w:val="Book Title"/>
    <w:basedOn w:val="DefaultParagraphFont"/>
    <w:uiPriority w:val="33"/>
    <w:qFormat/>
    <w:rsid w:val="004E70E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70EC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E70EC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0EC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0E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0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4E70EC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0EC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0EC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4E70EC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4E70EC"/>
  </w:style>
  <w:style w:type="paragraph" w:styleId="Quote">
    <w:name w:val="Quote"/>
    <w:basedOn w:val="Normal"/>
    <w:next w:val="Normal"/>
    <w:link w:val="QuoteChar"/>
    <w:uiPriority w:val="29"/>
    <w:qFormat/>
    <w:rsid w:val="004E70E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0EC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4E70EC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0E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E70E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4E70E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E70EC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70EC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1534</Words>
  <Characters>10280</Characters>
  <Application>Microsoft Office Word</Application>
  <DocSecurity>0</DocSecurity>
  <Lines>144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Psy</cp:lastModifiedBy>
  <cp:revision>7</cp:revision>
  <dcterms:created xsi:type="dcterms:W3CDTF">2026-06-09T02:40:00Z</dcterms:created>
  <dcterms:modified xsi:type="dcterms:W3CDTF">2026-07-06T14:44:00Z</dcterms:modified>
</cp:coreProperties>
</file>