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/>
        <w:jc w:val="center"/>
      </w:pPr>
      <w:r>
        <w:rPr>
          <w:b/>
          <w:bCs/>
          <w:color w:val="000000"/>
          <w:sz w:val="40"/>
          <w:szCs w:val="40"/>
          <w:rFonts w:ascii="Times New Roman" w:cs="Times New Roman" w:eastAsia="Times New Roman" w:hAnsi="Times New Roman"/>
        </w:rPr>
        <w:t xml:space="preserve">Leela Kumar Ammanamanchi</w:t>
      </w:r>
    </w:p>
    <w:p>
      <w:pPr>
        <w:spacing w:after="40"/>
        <w:jc w:val="center"/>
      </w:pPr>
      <w:r>
        <w:rPr>
          <w:color w:val="000000"/>
          <w:sz w:val="22"/>
          <w:szCs w:val="22"/>
          <w:rFonts w:ascii="Times New Roman" w:cs="Times New Roman" w:eastAsia="Times New Roman" w:hAnsi="Times New Roman"/>
        </w:rPr>
        <w:t xml:space="preserve">Data Analyst</w:t>
      </w:r>
    </w:p>
    <w:p>
      <w:pPr>
        <w:spacing w:after="80"/>
        <w:jc w:val="center"/>
      </w:pPr>
      <w:hyperlink w:history="1" r:id="rIdncl2tmxzdukbk_3svu6u1">
        <w:r>
          <w:rPr>
            <w:color w:val="000000"/>
            <w:sz w:val="22"/>
            <w:szCs w:val="22"/>
            <w:rFonts w:ascii="Times New Roman" w:cs="Times New Roman" w:eastAsia="Times New Roman" w:hAnsi="Times New Roman"/>
          </w:rPr>
          <w:t xml:space="preserve">leelakumar9963@gmail.com</w:t>
        </w:r>
      </w:hyperlink>
      <w:r>
        <w:rPr>
          <w:color w:val="000000"/>
          <w:sz w:val="22"/>
          <w:szCs w:val="22"/>
          <w:rFonts w:ascii="Times New Roman" w:cs="Times New Roman" w:eastAsia="Times New Roman" w:hAnsi="Times New Roman"/>
        </w:rPr>
        <w:t xml:space="preserve">  |  </w:t>
      </w:r>
      <w:hyperlink w:history="1" r:id="rIdcys96n9ilkbz5c4t4d1tj">
        <w:r>
          <w:rPr>
            <w:color w:val="000000"/>
            <w:sz w:val="22"/>
            <w:szCs w:val="22"/>
            <w:rFonts w:ascii="Times New Roman" w:cs="Times New Roman" w:eastAsia="Times New Roman" w:hAnsi="Times New Roman"/>
          </w:rPr>
          <w:t xml:space="preserve">+1-570-906-0499</w:t>
        </w:r>
      </w:hyperlink>
    </w:p>
    <w:p>
      <w:pPr>
        <w:pStyle w:val="Heading2"/>
        <w:pBdr>
          <w:bottom w:val="single" w:color="CCCCCC" w:sz="6"/>
        </w:pBdr>
        <w:spacing w:before="240" w:after="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SUMMARY</w:t>
      </w:r>
    </w:p>
    <w:p>
      <w:pPr>
        <w:spacing w:after="60" w:line="240"/>
      </w:pPr>
      <w:r>
        <w:rPr>
          <w:color w:val="000000"/>
          <w:sz w:val="22"/>
          <w:szCs w:val="22"/>
          <w:rFonts w:ascii="Times New Roman" w:cs="Times New Roman" w:eastAsia="Times New Roman" w:hAnsi="Times New Roman"/>
        </w:rPr>
        <w:t xml:space="preserve">Data Analyst with over 3 years of experience specializing in SQL-based data analysis, performance reporting, and business intelligence. Proficient in transforming complex datasets into actionable insights using Power BI, Tableau, and Advanced Excel to drive business decision-making. Experienced in requirements gathering, data modeling, and process optimization within Agile environments. Committed to enhancing operational efficiency through rigorous data validation and the development of intuitive dashboards that support cross-functional stakeholders.</w:t>
      </w:r>
    </w:p>
    <w:p>
      <w:pPr>
        <w:pStyle w:val="Heading2"/>
        <w:pBdr>
          <w:bottom w:val="single" w:color="CCCCCC" w:sz="6"/>
        </w:pBdr>
        <w:spacing w:before="240" w:after="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SKILLS</w:t>
      </w:r>
    </w:p>
    <w:p>
      <w:pPr>
        <w:spacing w:after="40" w:line="240"/>
      </w:pPr>
      <w:r>
        <w:rPr>
          <w:b/>
          <w:bCs/>
          <w:color w:val="000000"/>
          <w:sz w:val="22"/>
          <w:szCs w:val="22"/>
          <w:rFonts w:ascii="Times New Roman" w:cs="Times New Roman" w:eastAsia="Times New Roman" w:hAnsi="Times New Roman"/>
        </w:rPr>
        <w:t xml:space="preserve">Data Analysis: </w:t>
      </w:r>
      <w:r>
        <w:rPr>
          <w:color w:val="000000"/>
          <w:sz w:val="22"/>
          <w:szCs w:val="22"/>
          <w:rFonts w:ascii="Times New Roman" w:cs="Times New Roman" w:eastAsia="Times New Roman" w:hAnsi="Times New Roman"/>
        </w:rPr>
        <w:t xml:space="preserve">SQL, Advanced Excel, Data Modeling, Data Validation, Statistical Analysis</w:t>
      </w:r>
    </w:p>
    <w:p>
      <w:pPr>
        <w:spacing w:after="40" w:line="240"/>
      </w:pPr>
      <w:r>
        <w:rPr>
          <w:b/>
          <w:bCs/>
          <w:color w:val="000000"/>
          <w:sz w:val="22"/>
          <w:szCs w:val="22"/>
          <w:rFonts w:ascii="Times New Roman" w:cs="Times New Roman" w:eastAsia="Times New Roman" w:hAnsi="Times New Roman"/>
        </w:rPr>
        <w:t xml:space="preserve">Business Intelligence: </w:t>
      </w:r>
      <w:r>
        <w:rPr>
          <w:color w:val="000000"/>
          <w:sz w:val="22"/>
          <w:szCs w:val="22"/>
          <w:rFonts w:ascii="Times New Roman" w:cs="Times New Roman" w:eastAsia="Times New Roman" w:hAnsi="Times New Roman"/>
        </w:rPr>
        <w:t xml:space="preserve">Power BI, Tableau, Reporting, Dashboard Development, KPI Tracking</w:t>
      </w:r>
    </w:p>
    <w:p>
      <w:pPr>
        <w:spacing w:after="40" w:line="240"/>
      </w:pPr>
      <w:r>
        <w:rPr>
          <w:b/>
          <w:bCs/>
          <w:color w:val="000000"/>
          <w:sz w:val="22"/>
          <w:szCs w:val="22"/>
          <w:rFonts w:ascii="Times New Roman" w:cs="Times New Roman" w:eastAsia="Times New Roman" w:hAnsi="Times New Roman"/>
        </w:rPr>
        <w:t xml:space="preserve">Technical Proficiencies: </w:t>
      </w:r>
      <w:r>
        <w:rPr>
          <w:color w:val="000000"/>
          <w:sz w:val="22"/>
          <w:szCs w:val="22"/>
          <w:rFonts w:ascii="Times New Roman" w:cs="Times New Roman" w:eastAsia="Times New Roman" w:hAnsi="Times New Roman"/>
        </w:rPr>
        <w:t xml:space="preserve">Python (Data Analysis), ETL Processes, Data Migration, Middleware Integration</w:t>
      </w:r>
    </w:p>
    <w:p>
      <w:pPr>
        <w:spacing w:after="40" w:line="240"/>
      </w:pPr>
      <w:r>
        <w:rPr>
          <w:b/>
          <w:bCs/>
          <w:color w:val="000000"/>
          <w:sz w:val="22"/>
          <w:szCs w:val="22"/>
          <w:rFonts w:ascii="Times New Roman" w:cs="Times New Roman" w:eastAsia="Times New Roman" w:hAnsi="Times New Roman"/>
        </w:rPr>
        <w:t xml:space="preserve">Collaboration Tools: </w:t>
      </w:r>
      <w:r>
        <w:rPr>
          <w:color w:val="000000"/>
          <w:sz w:val="22"/>
          <w:szCs w:val="22"/>
          <w:rFonts w:ascii="Times New Roman" w:cs="Times New Roman" w:eastAsia="Times New Roman" w:hAnsi="Times New Roman"/>
        </w:rPr>
        <w:t xml:space="preserve">JIRA, Azure DevOps, Confluence, Visio</w:t>
      </w:r>
    </w:p>
    <w:p>
      <w:pPr>
        <w:spacing w:after="40" w:line="240"/>
      </w:pPr>
      <w:r>
        <w:rPr>
          <w:b/>
          <w:bCs/>
          <w:color w:val="000000"/>
          <w:sz w:val="22"/>
          <w:szCs w:val="22"/>
          <w:rFonts w:ascii="Times New Roman" w:cs="Times New Roman" w:eastAsia="Times New Roman" w:hAnsi="Times New Roman"/>
        </w:rPr>
        <w:t xml:space="preserve">Process &amp; Methodologies: </w:t>
      </w:r>
      <w:r>
        <w:rPr>
          <w:color w:val="000000"/>
          <w:sz w:val="22"/>
          <w:szCs w:val="22"/>
          <w:rFonts w:ascii="Times New Roman" w:cs="Times New Roman" w:eastAsia="Times New Roman" w:hAnsi="Times New Roman"/>
        </w:rPr>
        <w:t xml:space="preserve">Agile, SDLC, Requirements Engineering, Process Mapping, User Acceptance Testing (UAT)</w:t>
      </w:r>
    </w:p>
    <w:p>
      <w:pPr>
        <w:pStyle w:val="Heading2"/>
        <w:pBdr>
          <w:bottom w:val="single" w:color="CCCCCC" w:sz="6"/>
        </w:pBdr>
        <w:spacing w:before="240" w:after="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EXPERIENCE</w:t>
      </w:r>
    </w:p>
    <w:p>
      <w:pPr>
        <w:tabs>
          <w:tab w:val="right" w:pos="11065"/>
        </w:tabs>
        <w:spacing w:before="30" w:after="20"/>
      </w:pPr>
      <w:r>
        <w:rPr>
          <w:b/>
          <w:bCs/>
          <w:i w:val="false"/>
          <w:iCs w:val="false"/>
          <w:color w:val="000000"/>
          <w:sz w:val="22"/>
          <w:szCs w:val="22"/>
          <w:rFonts w:ascii="Times New Roman" w:cs="Times New Roman" w:eastAsia="Times New Roman" w:hAnsi="Times New Roman"/>
        </w:rPr>
        <w:t xml:space="preserve">Data Analyst</w:t>
      </w:r>
      <w:r>
        <w:rPr>
          <w:color w:val="000000"/>
          <w:sz w:val="22"/>
          <w:szCs w:val="22"/>
          <w:rFonts w:ascii="Times New Roman" w:cs="Times New Roman" w:eastAsia="Times New Roman" w:hAnsi="Times New Roman"/>
        </w:rPr>
        <w:t xml:space="preserve">  | 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Times New Roman" w:cs="Times New Roman" w:eastAsia="Times New Roman" w:hAnsi="Times New Roman"/>
        </w:rPr>
        <w:t xml:space="preserve">CVS Healthcare</w:t>
      </w:r>
      <w:r>
        <w:rPr>
          <w:sz w:val="22"/>
          <w:szCs w:val="22"/>
          <w:rFonts w:ascii="Times New Roman" w:cs="Times New Roman" w:eastAsia="Times New Roman" w:hAnsi="Times New Roman"/>
        </w:rPr>
        <w:t xml:space="preserve">   	</w:t>
      </w:r>
      <w:r>
        <w:rPr>
          <w:color w:val="000000"/>
          <w:sz w:val="22"/>
          <w:szCs w:val="22"/>
          <w:rFonts w:ascii="Times New Roman" w:cs="Times New Roman" w:eastAsia="Times New Roman" w:hAnsi="Times New Roman"/>
        </w:rPr>
        <w:t xml:space="preserve">Nov 2024 – Present</w:t>
      </w:r>
    </w:p>
    <w:p>
      <w:pPr>
        <w:spacing w:after="20" w:line="240"/>
      </w:pPr>
      <w:r>
        <w:rPr>
          <w:i/>
          <w:iCs/>
          <w:color w:val="000000"/>
          <w:sz w:val="22"/>
          <w:szCs w:val="22"/>
          <w:rFonts w:ascii="Times New Roman" w:cs="Times New Roman" w:eastAsia="Times New Roman" w:hAnsi="Times New Roman"/>
        </w:rPr>
        <w:t xml:space="preserve">USA</w:t>
      </w:r>
    </w:p>
    <w:p>
      <w:pPr>
        <w:pStyle w:val="ListParagraph"/>
        <w:numPr>
          <w:ilvl w:val="0"/>
          <w:numId w:val="2"/>
        </w:numPr>
        <w:spacing w:after="24" w:line="240"/>
      </w:pPr>
      <w:r>
        <w:rPr>
          <w:color w:val="000000"/>
          <w:sz w:val="22"/>
          <w:szCs w:val="22"/>
          <w:rFonts w:ascii="Times New Roman" w:cs="Times New Roman" w:eastAsia="Times New Roman" w:hAnsi="Times New Roman"/>
        </w:rPr>
        <w:t xml:space="preserve">Developed complex SQL queries to extract and transform data for reporting, enhancing data visibility across enterprise applications.</w:t>
      </w:r>
    </w:p>
    <w:p>
      <w:pPr>
        <w:pStyle w:val="ListParagraph"/>
        <w:numPr>
          <w:ilvl w:val="0"/>
          <w:numId w:val="2"/>
        </w:numPr>
        <w:spacing w:after="24" w:line="240"/>
      </w:pPr>
      <w:r>
        <w:rPr>
          <w:color w:val="000000"/>
          <w:sz w:val="22"/>
          <w:szCs w:val="22"/>
          <w:rFonts w:ascii="Times New Roman" w:cs="Times New Roman" w:eastAsia="Times New Roman" w:hAnsi="Times New Roman"/>
        </w:rPr>
        <w:t xml:space="preserve">Collaborated with cross-functional stakeholders to translate business needs into detailed technical documentation and data requirements.</w:t>
      </w:r>
    </w:p>
    <w:p>
      <w:pPr>
        <w:pStyle w:val="ListParagraph"/>
        <w:numPr>
          <w:ilvl w:val="0"/>
          <w:numId w:val="2"/>
        </w:numPr>
        <w:spacing w:after="24" w:line="240"/>
      </w:pPr>
      <w:r>
        <w:rPr>
          <w:color w:val="000000"/>
          <w:sz w:val="22"/>
          <w:szCs w:val="22"/>
          <w:rFonts w:ascii="Times New Roman" w:cs="Times New Roman" w:eastAsia="Times New Roman" w:hAnsi="Times New Roman"/>
        </w:rPr>
        <w:t xml:space="preserve">Designed and maintained interactive dashboards in Power BI, tracking performance metrics and operational KPIs for internal teams.</w:t>
      </w:r>
    </w:p>
    <w:p>
      <w:pPr>
        <w:pStyle w:val="ListParagraph"/>
        <w:numPr>
          <w:ilvl w:val="0"/>
          <w:numId w:val="2"/>
        </w:numPr>
        <w:spacing w:after="24" w:line="240"/>
      </w:pPr>
      <w:r>
        <w:rPr>
          <w:color w:val="000000"/>
          <w:sz w:val="22"/>
          <w:szCs w:val="22"/>
          <w:rFonts w:ascii="Times New Roman" w:cs="Times New Roman" w:eastAsia="Times New Roman" w:hAnsi="Times New Roman"/>
        </w:rPr>
        <w:t xml:space="preserve">Implemented data validation protocols to ensure accuracy and integrity during system integration and migration processes.</w:t>
      </w:r>
    </w:p>
    <w:p>
      <w:pPr>
        <w:pStyle w:val="ListParagraph"/>
        <w:numPr>
          <w:ilvl w:val="0"/>
          <w:numId w:val="2"/>
        </w:numPr>
        <w:spacing w:after="24" w:line="240"/>
      </w:pPr>
      <w:r>
        <w:rPr>
          <w:color w:val="000000"/>
          <w:sz w:val="22"/>
          <w:szCs w:val="22"/>
          <w:rFonts w:ascii="Times New Roman" w:cs="Times New Roman" w:eastAsia="Times New Roman" w:hAnsi="Times New Roman"/>
        </w:rPr>
        <w:t xml:space="preserve">Executed User Acceptance Testing (UAT) cycles, analyzing defect trends to improve system performance and user experience.</w:t>
      </w:r>
    </w:p>
    <w:p>
      <w:pPr>
        <w:pStyle w:val="ListParagraph"/>
        <w:numPr>
          <w:ilvl w:val="0"/>
          <w:numId w:val="2"/>
        </w:numPr>
        <w:spacing w:after="24" w:line="240"/>
      </w:pPr>
      <w:r>
        <w:rPr>
          <w:color w:val="000000"/>
          <w:sz w:val="22"/>
          <w:szCs w:val="22"/>
          <w:rFonts w:ascii="Times New Roman" w:cs="Times New Roman" w:eastAsia="Times New Roman" w:hAnsi="Times New Roman"/>
        </w:rPr>
        <w:t xml:space="preserve">Optimized data flows between enterprise systems, improving the efficiency of reporting processes and backend data accessibility.</w:t>
      </w:r>
    </w:p>
    <w:p>
      <w:pPr>
        <w:tabs>
          <w:tab w:val="right" w:pos="11065"/>
        </w:tabs>
        <w:spacing w:before="30" w:after="20"/>
      </w:pPr>
      <w:r>
        <w:rPr>
          <w:b/>
          <w:bCs/>
          <w:i w:val="false"/>
          <w:iCs w:val="false"/>
          <w:color w:val="000000"/>
          <w:sz w:val="22"/>
          <w:szCs w:val="22"/>
          <w:rFonts w:ascii="Times New Roman" w:cs="Times New Roman" w:eastAsia="Times New Roman" w:hAnsi="Times New Roman"/>
        </w:rPr>
        <w:t xml:space="preserve">Data Analyst</w:t>
      </w:r>
      <w:r>
        <w:rPr>
          <w:color w:val="000000"/>
          <w:sz w:val="22"/>
          <w:szCs w:val="22"/>
          <w:rFonts w:ascii="Times New Roman" w:cs="Times New Roman" w:eastAsia="Times New Roman" w:hAnsi="Times New Roman"/>
        </w:rPr>
        <w:t xml:space="preserve">  | 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Times New Roman" w:cs="Times New Roman" w:eastAsia="Times New Roman" w:hAnsi="Times New Roman"/>
        </w:rPr>
        <w:t xml:space="preserve">ACL Digital</w:t>
      </w:r>
      <w:r>
        <w:rPr>
          <w:sz w:val="22"/>
          <w:szCs w:val="22"/>
          <w:rFonts w:ascii="Times New Roman" w:cs="Times New Roman" w:eastAsia="Times New Roman" w:hAnsi="Times New Roman"/>
        </w:rPr>
        <w:t xml:space="preserve">   	</w:t>
      </w:r>
      <w:r>
        <w:rPr>
          <w:color w:val="000000"/>
          <w:sz w:val="22"/>
          <w:szCs w:val="22"/>
          <w:rFonts w:ascii="Times New Roman" w:cs="Times New Roman" w:eastAsia="Times New Roman" w:hAnsi="Times New Roman"/>
        </w:rPr>
        <w:t xml:space="preserve">May 2021 – Jun 2023</w:t>
      </w:r>
    </w:p>
    <w:p>
      <w:pPr>
        <w:spacing w:after="20" w:line="240"/>
      </w:pPr>
      <w:r>
        <w:rPr>
          <w:i/>
          <w:iCs/>
          <w:color w:val="000000"/>
          <w:sz w:val="22"/>
          <w:szCs w:val="22"/>
          <w:rFonts w:ascii="Times New Roman" w:cs="Times New Roman" w:eastAsia="Times New Roman" w:hAnsi="Times New Roman"/>
        </w:rPr>
        <w:t xml:space="preserve">India</w:t>
      </w:r>
    </w:p>
    <w:p>
      <w:pPr>
        <w:pStyle w:val="ListParagraph"/>
        <w:numPr>
          <w:ilvl w:val="0"/>
          <w:numId w:val="2"/>
        </w:numPr>
        <w:spacing w:after="24" w:line="240"/>
      </w:pPr>
      <w:r>
        <w:rPr>
          <w:color w:val="000000"/>
          <w:sz w:val="22"/>
          <w:szCs w:val="22"/>
          <w:rFonts w:ascii="Times New Roman" w:cs="Times New Roman" w:eastAsia="Times New Roman" w:hAnsi="Times New Roman"/>
        </w:rPr>
        <w:t xml:space="preserve">Developed operational dashboards using Power BI and Excel to monitor performance KPIs and support management decision-making.</w:t>
      </w:r>
    </w:p>
    <w:p>
      <w:pPr>
        <w:pStyle w:val="ListParagraph"/>
        <w:numPr>
          <w:ilvl w:val="0"/>
          <w:numId w:val="2"/>
        </w:numPr>
        <w:spacing w:after="24" w:line="240"/>
      </w:pPr>
      <w:r>
        <w:rPr>
          <w:color w:val="000000"/>
          <w:sz w:val="22"/>
          <w:szCs w:val="22"/>
          <w:rFonts w:ascii="Times New Roman" w:cs="Times New Roman" w:eastAsia="Times New Roman" w:hAnsi="Times New Roman"/>
        </w:rPr>
        <w:t xml:space="preserve">Implemented process improvements by analyzing end-to-end data workflows to identify bottlenecks in procurement systems.</w:t>
      </w:r>
    </w:p>
    <w:p>
      <w:pPr>
        <w:pStyle w:val="ListParagraph"/>
        <w:numPr>
          <w:ilvl w:val="0"/>
          <w:numId w:val="2"/>
        </w:numPr>
        <w:spacing w:after="24" w:line="240"/>
      </w:pPr>
      <w:r>
        <w:rPr>
          <w:color w:val="000000"/>
          <w:sz w:val="22"/>
          <w:szCs w:val="22"/>
          <w:rFonts w:ascii="Times New Roman" w:cs="Times New Roman" w:eastAsia="Times New Roman" w:hAnsi="Times New Roman"/>
        </w:rPr>
        <w:t xml:space="preserve">Collaborated with technical teams to map data requirements, ensuring accurate alignment between business processes and middleware integrations.</w:t>
      </w:r>
    </w:p>
    <w:p>
      <w:pPr>
        <w:pStyle w:val="ListParagraph"/>
        <w:numPr>
          <w:ilvl w:val="0"/>
          <w:numId w:val="2"/>
        </w:numPr>
        <w:spacing w:after="24" w:line="240"/>
      </w:pPr>
      <w:r>
        <w:rPr>
          <w:color w:val="000000"/>
          <w:sz w:val="22"/>
          <w:szCs w:val="22"/>
          <w:rFonts w:ascii="Times New Roman" w:cs="Times New Roman" w:eastAsia="Times New Roman" w:hAnsi="Times New Roman"/>
        </w:rPr>
        <w:t xml:space="preserve">Created comprehensive process flow diagrams and data mapping documentation to streamline organizational data utilization.</w:t>
      </w:r>
    </w:p>
    <w:p>
      <w:pPr>
        <w:pStyle w:val="ListParagraph"/>
        <w:numPr>
          <w:ilvl w:val="0"/>
          <w:numId w:val="2"/>
        </w:numPr>
        <w:spacing w:after="24" w:line="240"/>
      </w:pPr>
      <w:r>
        <w:rPr>
          <w:color w:val="000000"/>
          <w:sz w:val="22"/>
          <w:szCs w:val="22"/>
          <w:rFonts w:ascii="Times New Roman" w:cs="Times New Roman" w:eastAsia="Times New Roman" w:hAnsi="Times New Roman"/>
        </w:rPr>
        <w:t xml:space="preserve">Optimized data reporting capabilities by refactoring existing Excel models, significantly reducing manual data entry time.</w:t>
      </w:r>
    </w:p>
    <w:p>
      <w:pPr>
        <w:pStyle w:val="ListParagraph"/>
        <w:numPr>
          <w:ilvl w:val="0"/>
          <w:numId w:val="2"/>
        </w:numPr>
        <w:spacing w:after="24" w:line="240"/>
      </w:pPr>
      <w:r>
        <w:rPr>
          <w:color w:val="000000"/>
          <w:sz w:val="22"/>
          <w:szCs w:val="22"/>
          <w:rFonts w:ascii="Times New Roman" w:cs="Times New Roman" w:eastAsia="Times New Roman" w:hAnsi="Times New Roman"/>
        </w:rPr>
        <w:t xml:space="preserve">Contributed to system upgrade projects by validating migrated data and troubleshooting reporting discrepancies during UAT.</w:t>
      </w:r>
    </w:p>
    <w:p>
      <w:pPr>
        <w:pStyle w:val="Heading2"/>
        <w:pBdr>
          <w:bottom w:val="single" w:color="CCCCCC" w:sz="6"/>
        </w:pBdr>
        <w:spacing w:before="240" w:after="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EDUCATION</w:t>
      </w:r>
    </w:p>
    <w:p>
      <w:pPr>
        <w:tabs>
          <w:tab w:val="right" w:pos="11065"/>
        </w:tabs>
        <w:spacing w:before="30" w:after="20"/>
      </w:pPr>
      <w:r>
        <w:rPr>
          <w:b/>
          <w:bCs/>
          <w:i w:val="false"/>
          <w:iCs w:val="false"/>
          <w:color w:val="000000"/>
          <w:sz w:val="22"/>
          <w:szCs w:val="22"/>
          <w:rFonts w:ascii="Times New Roman" w:cs="Times New Roman" w:eastAsia="Times New Roman" w:hAnsi="Times New Roman"/>
        </w:rPr>
        <w:t xml:space="preserve">University of Scranton</w:t>
      </w:r>
      <w:r>
        <w:rPr>
          <w:color w:val="000000"/>
          <w:sz w:val="22"/>
          <w:szCs w:val="22"/>
          <w:rFonts w:ascii="Times New Roman" w:cs="Times New Roman" w:eastAsia="Times New Roman" w:hAnsi="Times New Roman"/>
        </w:rPr>
        <w:t xml:space="preserve">  | 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Times New Roman" w:cs="Times New Roman" w:eastAsia="Times New Roman" w:hAnsi="Times New Roman"/>
        </w:rPr>
        <w:t xml:space="preserve">Master’s in management science</w:t>
      </w:r>
      <w:r>
        <w:rPr>
          <w:sz w:val="22"/>
          <w:szCs w:val="22"/>
          <w:rFonts w:ascii="Times New Roman" w:cs="Times New Roman" w:eastAsia="Times New Roman" w:hAnsi="Times New Roman"/>
        </w:rPr>
        <w:t xml:space="preserve">   	</w:t>
      </w:r>
      <w:r>
        <w:rPr>
          <w:color w:val="000000"/>
          <w:sz w:val="22"/>
          <w:szCs w:val="22"/>
          <w:rFonts w:ascii="Times New Roman" w:cs="Times New Roman" w:eastAsia="Times New Roman" w:hAnsi="Times New Roman"/>
        </w:rPr>
        <w:t xml:space="preserve">May 2025</w:t>
      </w:r>
    </w:p>
    <w:p>
      <w:pPr>
        <w:spacing w:after="20" w:line="240"/>
      </w:pPr>
      <w:r>
        <w:rPr>
          <w:i/>
          <w:iCs/>
          <w:color w:val="000000"/>
          <w:sz w:val="22"/>
          <w:szCs w:val="22"/>
          <w:rFonts w:ascii="Times New Roman" w:cs="Times New Roman" w:eastAsia="Times New Roman" w:hAnsi="Times New Roman"/>
        </w:rPr>
        <w:t xml:space="preserve">Scranton, PA</w:t>
      </w:r>
    </w:p>
    <w:p>
      <w:pPr>
        <w:spacing w:after="40"/>
      </w:pPr>
      <w:r>
        <w:rPr>
          <w:b/>
          <w:bCs/>
          <w:color w:val="000000"/>
          <w:sz w:val="22"/>
          <w:szCs w:val="22"/>
          <w:rFonts w:ascii="Times New Roman" w:cs="Times New Roman" w:eastAsia="Times New Roman" w:hAnsi="Times New Roman"/>
        </w:rPr>
        <w:t xml:space="preserve">Majors: </w:t>
      </w:r>
      <w:r>
        <w:rPr>
          <w:color w:val="000000"/>
          <w:sz w:val="22"/>
          <w:szCs w:val="22"/>
          <w:rFonts w:ascii="Times New Roman" w:cs="Times New Roman" w:eastAsia="Times New Roman" w:hAnsi="Times New Roman"/>
        </w:rPr>
        <w:t xml:space="preserve">Business Analytics, Operations and Supply chain Management, International Business</w:t>
      </w:r>
    </w:p>
    <w:p>
      <w:pPr>
        <w:tabs>
          <w:tab w:val="right" w:pos="11065"/>
        </w:tabs>
        <w:spacing w:before="30" w:after="20"/>
      </w:pPr>
      <w:r>
        <w:rPr>
          <w:b/>
          <w:bCs/>
          <w:i w:val="false"/>
          <w:iCs w:val="false"/>
          <w:color w:val="000000"/>
          <w:sz w:val="22"/>
          <w:szCs w:val="22"/>
          <w:rFonts w:ascii="Times New Roman" w:cs="Times New Roman" w:eastAsia="Times New Roman" w:hAnsi="Times New Roman"/>
        </w:rPr>
        <w:t xml:space="preserve">ANU University</w:t>
      </w:r>
      <w:r>
        <w:rPr>
          <w:color w:val="000000"/>
          <w:sz w:val="22"/>
          <w:szCs w:val="22"/>
          <w:rFonts w:ascii="Times New Roman" w:cs="Times New Roman" w:eastAsia="Times New Roman" w:hAnsi="Times New Roman"/>
        </w:rPr>
        <w:t xml:space="preserve">  |  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  <w:rFonts w:ascii="Times New Roman" w:cs="Times New Roman" w:eastAsia="Times New Roman" w:hAnsi="Times New Roman"/>
        </w:rPr>
        <w:t xml:space="preserve">Bachelor’s in business administration</w:t>
      </w:r>
      <w:r>
        <w:rPr>
          <w:sz w:val="22"/>
          <w:szCs w:val="22"/>
          <w:rFonts w:ascii="Times New Roman" w:cs="Times New Roman" w:eastAsia="Times New Roman" w:hAnsi="Times New Roman"/>
        </w:rPr>
        <w:t xml:space="preserve">   	</w:t>
      </w:r>
      <w:r>
        <w:rPr>
          <w:color w:val="000000"/>
          <w:sz w:val="22"/>
          <w:szCs w:val="22"/>
          <w:rFonts w:ascii="Times New Roman" w:cs="Times New Roman" w:eastAsia="Times New Roman" w:hAnsi="Times New Roman"/>
        </w:rPr>
        <w:t xml:space="preserve">Apr 2023</w:t>
      </w:r>
    </w:p>
    <w:p>
      <w:pPr>
        <w:spacing w:after="20" w:line="240"/>
      </w:pPr>
      <w:r>
        <w:rPr>
          <w:i/>
          <w:iCs/>
          <w:color w:val="000000"/>
          <w:sz w:val="22"/>
          <w:szCs w:val="22"/>
          <w:rFonts w:ascii="Times New Roman" w:cs="Times New Roman" w:eastAsia="Times New Roman" w:hAnsi="Times New Roman"/>
        </w:rPr>
        <w:t xml:space="preserve">Guntur, AP – India</w:t>
      </w:r>
    </w:p>
    <w:p>
      <w:pPr>
        <w:spacing w:after="40"/>
      </w:pPr>
      <w:r>
        <w:rPr>
          <w:b/>
          <w:bCs/>
          <w:color w:val="000000"/>
          <w:sz w:val="22"/>
          <w:szCs w:val="22"/>
          <w:rFonts w:ascii="Times New Roman" w:cs="Times New Roman" w:eastAsia="Times New Roman" w:hAnsi="Times New Roman"/>
        </w:rPr>
        <w:t xml:space="preserve">Majors: </w:t>
      </w:r>
      <w:r>
        <w:rPr>
          <w:color w:val="000000"/>
          <w:sz w:val="22"/>
          <w:szCs w:val="22"/>
          <w:rFonts w:ascii="Times New Roman" w:cs="Times New Roman" w:eastAsia="Times New Roman" w:hAnsi="Times New Roman"/>
        </w:rPr>
        <w:t xml:space="preserve">Finance, Marketing, Supply Chain Management</w:t>
      </w:r>
    </w:p>
    <w:sectPr>
      <w:type w:val="continuous"/>
      <w:pgSz w:w="11905" w:h="16837" w:orient="portrait"/>
      <w:pgMar w:top="360" w:right="420" w:bottom="360" w:left="4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22"/>
        <w:szCs w:val="22"/>
        <w:rFonts w:ascii="Times New Roman" w:cs="Times New Roman" w:eastAsia="Times New Roman" w:hAnsi="Times New Roman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ncl2tmxzdukbk_3svu6u1" Type="http://schemas.openxmlformats.org/officeDocument/2006/relationships/hyperlink" Target="mailto:leelakumar9963@gmail.com" TargetMode="External"/><Relationship Id="rIdcys96n9ilkbz5c4t4d1tj" Type="http://schemas.openxmlformats.org/officeDocument/2006/relationships/hyperlink" Target="tel:+15709060499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2026-07-20T16:36:34.710Z</dcterms:created>
  <dcterms:modified xsi:type="dcterms:W3CDTF">2026-07-20T16:36:34.710Z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