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F44D" w14:textId="14AAC784" w:rsidR="00DE34AD" w:rsidRDefault="00000000">
      <w:pPr>
        <w:pStyle w:val="Title"/>
      </w:pPr>
      <w:r>
        <w:t>Adriana A. Brown</w:t>
      </w:r>
      <w:r w:rsidR="00962777">
        <w:t>, M.S., MBA</w:t>
      </w:r>
    </w:p>
    <w:p w14:paraId="1B101274" w14:textId="77777777" w:rsidR="00DE34AD" w:rsidRDefault="00000000">
      <w:r>
        <w:t>Raleigh, NC 27617 | 804-704-7678 | adrianabrown1989@gmail.com</w:t>
      </w:r>
    </w:p>
    <w:p w14:paraId="52A0B5DF" w14:textId="77777777" w:rsidR="00DE34AD" w:rsidRDefault="00000000">
      <w:pPr>
        <w:pStyle w:val="Heading1"/>
      </w:pPr>
      <w:r>
        <w:t>Professional Summary</w:t>
      </w:r>
    </w:p>
    <w:p w14:paraId="7A6DFBA8" w14:textId="77777777" w:rsidR="00DE34AD" w:rsidRDefault="00000000">
      <w:pPr>
        <w:spacing w:before="120" w:after="40"/>
      </w:pPr>
      <w:r>
        <w:t>Molecular technologist with 5+ years of experience in public health, oncology, microbiology, and reproductive genetics. Hands-on expertise in NGS (Illumina, Oxford Nanopore), lab operations, and molecular diagnostics. Recently completed a dual Master’s in Data Science and Organizational Management. Proficient in Python, SQL, and data visualization tools. Passionate about integrating lab science with data-driven healthcare innovation.</w:t>
      </w:r>
    </w:p>
    <w:p w14:paraId="685C5F74" w14:textId="77777777" w:rsidR="00DE34AD" w:rsidRDefault="00000000">
      <w:pPr>
        <w:pStyle w:val="Heading1"/>
      </w:pPr>
      <w:r>
        <w:t>Technical &amp; Professional Skills</w:t>
      </w:r>
    </w:p>
    <w:p w14:paraId="3AC6D5E9" w14:textId="77777777" w:rsidR="00DE34AD" w:rsidRDefault="00000000">
      <w:pPr>
        <w:spacing w:before="120" w:after="40"/>
      </w:pPr>
      <w:r>
        <w:t>• Laboratory: NGS (Illumina, NovaSeq, Oxford Nanopore), PCR, DNA/RNA extraction, QC/QA, CLIA, CAP, NYSDOH compliance</w:t>
      </w:r>
    </w:p>
    <w:p w14:paraId="79090D47" w14:textId="77777777" w:rsidR="00DE34AD" w:rsidRDefault="00000000">
      <w:pPr>
        <w:spacing w:before="120" w:after="40"/>
      </w:pPr>
      <w:r>
        <w:t>• Data &amp; Tools: Python (pandas, NumPy), R, SQL, Tableau, LIMS, Bionumerics</w:t>
      </w:r>
    </w:p>
    <w:p w14:paraId="6B4F617D" w14:textId="77777777" w:rsidR="00DE34AD" w:rsidRDefault="00000000">
      <w:pPr>
        <w:spacing w:before="120" w:after="40"/>
      </w:pPr>
      <w:r>
        <w:t>• Business &amp; Management: SOP development, team supervision, project coordination, lab budgeting, cross-functional collaboration</w:t>
      </w:r>
    </w:p>
    <w:p w14:paraId="5F5BEC9F" w14:textId="77777777" w:rsidR="00DE34AD" w:rsidRDefault="00000000">
      <w:pPr>
        <w:pStyle w:val="Heading1"/>
      </w:pPr>
      <w:r>
        <w:t>Project Highlights</w:t>
      </w:r>
    </w:p>
    <w:p w14:paraId="64918579" w14:textId="77777777" w:rsidR="00DE34AD" w:rsidRDefault="00000000">
      <w:pPr>
        <w:spacing w:before="120" w:after="40"/>
      </w:pPr>
      <w:r>
        <w:t>• Predictive Modeling for Genetic Risk: Used logistic regression in Python to analyze synthetic genomic datasets and predict breast cancer risk factors.</w:t>
      </w:r>
    </w:p>
    <w:p w14:paraId="3DBA5A82" w14:textId="77777777" w:rsidR="00DE34AD" w:rsidRDefault="00000000">
      <w:pPr>
        <w:spacing w:before="120" w:after="40"/>
      </w:pPr>
      <w:r>
        <w:t>• Lab Workflow Optimization Dashboard: Created a Tableau dashboard visualizing lab turnaround time and efficiency metrics using simulated LIMS data.</w:t>
      </w:r>
    </w:p>
    <w:p w14:paraId="312F081E" w14:textId="77777777" w:rsidR="00DE34AD" w:rsidRDefault="00000000">
      <w:pPr>
        <w:pStyle w:val="Heading1"/>
      </w:pPr>
      <w:r>
        <w:t>Professional Experience</w:t>
      </w:r>
    </w:p>
    <w:p w14:paraId="74572709" w14:textId="77777777" w:rsidR="00DE34AD" w:rsidRDefault="00000000">
      <w:pPr>
        <w:spacing w:before="120" w:after="40"/>
      </w:pPr>
      <w:r>
        <w:rPr>
          <w:b/>
        </w:rPr>
        <w:t>Molecular Research Technologist | Orchid Biosciences | Durham, NC | 2/2024 to Current</w:t>
      </w:r>
    </w:p>
    <w:p w14:paraId="4E8170B1" w14:textId="77777777" w:rsidR="00DE34AD" w:rsidRDefault="00000000">
      <w:pPr>
        <w:spacing w:before="120" w:after="40"/>
      </w:pPr>
      <w:r>
        <w:t>• Performed NGS for advanced preconception screening using Illumina platform.</w:t>
      </w:r>
    </w:p>
    <w:p w14:paraId="56CD09D8" w14:textId="77777777" w:rsidR="00DE34AD" w:rsidRDefault="00000000">
      <w:pPr>
        <w:spacing w:before="120" w:after="40"/>
      </w:pPr>
      <w:r>
        <w:t>• Optimized protocols for DNA/RNA extraction, PCR, and sequencing.</w:t>
      </w:r>
    </w:p>
    <w:p w14:paraId="12FF919E" w14:textId="77777777" w:rsidR="00DE34AD" w:rsidRDefault="00000000">
      <w:pPr>
        <w:spacing w:before="120" w:after="40"/>
      </w:pPr>
      <w:r>
        <w:t>• Drafted and reviewed SOPs in a startup lab environment; assisted with lab setup and equipment acquisition.</w:t>
      </w:r>
    </w:p>
    <w:p w14:paraId="71820E52" w14:textId="77777777" w:rsidR="00DE34AD" w:rsidRDefault="00000000">
      <w:pPr>
        <w:spacing w:before="120" w:after="40"/>
      </w:pPr>
      <w:r>
        <w:t>• Managed inventory and purchasing to keep operations under budget.</w:t>
      </w:r>
    </w:p>
    <w:p w14:paraId="256C5B46" w14:textId="77777777" w:rsidR="00DE34AD" w:rsidRDefault="00000000">
      <w:pPr>
        <w:spacing w:before="120" w:after="40"/>
      </w:pPr>
      <w:r>
        <w:rPr>
          <w:b/>
        </w:rPr>
        <w:lastRenderedPageBreak/>
        <w:t>Senior Sequencing Technologist | NC Dept. of Health &amp; Human Services | Raleigh, NC | 3/2023 to 2/2024</w:t>
      </w:r>
    </w:p>
    <w:p w14:paraId="48F64D18" w14:textId="77777777" w:rsidR="00DE34AD" w:rsidRDefault="00000000">
      <w:pPr>
        <w:spacing w:before="120" w:after="40"/>
      </w:pPr>
      <w:r>
        <w:t>• Supervised two junior technologists in public health genomics lab.</w:t>
      </w:r>
    </w:p>
    <w:p w14:paraId="2BF86231" w14:textId="77777777" w:rsidR="00DE34AD" w:rsidRDefault="00000000">
      <w:pPr>
        <w:spacing w:before="120" w:after="40"/>
      </w:pPr>
      <w:r>
        <w:t>• Extracted nucleic acid and prepared DNA for WGS and other sequencing methods.</w:t>
      </w:r>
    </w:p>
    <w:p w14:paraId="72DBCEC9" w14:textId="77777777" w:rsidR="00DE34AD" w:rsidRDefault="00000000">
      <w:pPr>
        <w:spacing w:before="120" w:after="40"/>
      </w:pPr>
      <w:r>
        <w:t>• Performed NGS on Illumina MiSeq and Oxford Nanopore platforms.</w:t>
      </w:r>
    </w:p>
    <w:p w14:paraId="7598DED1" w14:textId="77777777" w:rsidR="00DE34AD" w:rsidRDefault="00000000">
      <w:pPr>
        <w:spacing w:before="120" w:after="40"/>
      </w:pPr>
      <w:r>
        <w:t>• Collaborated with bioinformaticians for data processing via Bionumerics.</w:t>
      </w:r>
    </w:p>
    <w:p w14:paraId="04A8E40D" w14:textId="77777777" w:rsidR="00DE34AD" w:rsidRDefault="00000000">
      <w:pPr>
        <w:spacing w:before="120" w:after="40"/>
      </w:pPr>
      <w:r>
        <w:rPr>
          <w:b/>
        </w:rPr>
        <w:t>Molecular Genetic Technologist | Tempus Labs | Durham, NC | 1/2022 to 3/2023</w:t>
      </w:r>
    </w:p>
    <w:p w14:paraId="5E417E65" w14:textId="77777777" w:rsidR="00DE34AD" w:rsidRDefault="00000000">
      <w:pPr>
        <w:spacing w:before="120" w:after="40"/>
      </w:pPr>
      <w:r>
        <w:t>• Executed high-throughput NGS with a focus on rapid clinical turnaround.</w:t>
      </w:r>
    </w:p>
    <w:p w14:paraId="119AC0F6" w14:textId="77777777" w:rsidR="00DE34AD" w:rsidRDefault="00000000">
      <w:pPr>
        <w:spacing w:before="120" w:after="40"/>
      </w:pPr>
      <w:r>
        <w:t>• Handled library prep, hybridization, capture, and quantification for Illumina NovaSeq.</w:t>
      </w:r>
    </w:p>
    <w:p w14:paraId="78E94FCA" w14:textId="77777777" w:rsidR="00DE34AD" w:rsidRDefault="00000000">
      <w:pPr>
        <w:spacing w:before="120" w:after="40"/>
      </w:pPr>
      <w:r>
        <w:t>• Maintained lab compliance with CAP, CLIA, and NYSDOH standards.</w:t>
      </w:r>
    </w:p>
    <w:p w14:paraId="29A701F4" w14:textId="77777777" w:rsidR="00DE34AD" w:rsidRDefault="00000000">
      <w:pPr>
        <w:spacing w:before="120" w:after="40"/>
      </w:pPr>
      <w:r>
        <w:rPr>
          <w:b/>
        </w:rPr>
        <w:t>Molecular Genetic Technologist | Labcorp | Durham, NC | 12/2020 to 1/2022</w:t>
      </w:r>
    </w:p>
    <w:p w14:paraId="0702B401" w14:textId="77777777" w:rsidR="00DE34AD" w:rsidRDefault="00000000">
      <w:pPr>
        <w:spacing w:before="120" w:after="40"/>
      </w:pPr>
      <w:r>
        <w:t>• Conducted Sanger sequencing, PCR, and electrophoresis for genetic diagnostics.</w:t>
      </w:r>
    </w:p>
    <w:p w14:paraId="0DC02CFC" w14:textId="77777777" w:rsidR="00DE34AD" w:rsidRDefault="00000000">
      <w:pPr>
        <w:spacing w:before="120" w:after="40"/>
      </w:pPr>
      <w:r>
        <w:t>• Supported CLIA, CAP, and New York State certification requirements.</w:t>
      </w:r>
    </w:p>
    <w:p w14:paraId="208A6FE1" w14:textId="77777777" w:rsidR="00DE34AD" w:rsidRDefault="00000000">
      <w:pPr>
        <w:spacing w:before="120" w:after="40"/>
      </w:pPr>
      <w:r>
        <w:rPr>
          <w:b/>
        </w:rPr>
        <w:t>Microbiologist | IEH Laboratories | Colonial Heights, VA | 12/2019 to 12/2020</w:t>
      </w:r>
    </w:p>
    <w:p w14:paraId="79F2C448" w14:textId="77777777" w:rsidR="00DE34AD" w:rsidRDefault="00000000">
      <w:pPr>
        <w:spacing w:before="120" w:after="40"/>
      </w:pPr>
      <w:r>
        <w:t>• Tested food samples for pathogens using PCR and immunoassays.</w:t>
      </w:r>
    </w:p>
    <w:p w14:paraId="7160EB2D" w14:textId="77777777" w:rsidR="00DE34AD" w:rsidRDefault="00000000">
      <w:pPr>
        <w:spacing w:before="120" w:after="40"/>
      </w:pPr>
      <w:r>
        <w:t>• Maintained equipment and calibrated instruments; recorded data in LIMS.</w:t>
      </w:r>
    </w:p>
    <w:p w14:paraId="2E2B0247" w14:textId="77777777" w:rsidR="00DE34AD" w:rsidRDefault="00000000">
      <w:pPr>
        <w:pStyle w:val="Heading1"/>
      </w:pPr>
      <w:r>
        <w:t>Education</w:t>
      </w:r>
    </w:p>
    <w:p w14:paraId="43032B0B" w14:textId="77777777" w:rsidR="00DE34AD" w:rsidRDefault="00000000">
      <w:pPr>
        <w:spacing w:before="120" w:after="40"/>
      </w:pPr>
      <w:r>
        <w:rPr>
          <w:b/>
        </w:rPr>
        <w:t>Master of Science in Data Science / MBA in Organizational Management</w:t>
      </w:r>
    </w:p>
    <w:p w14:paraId="6B97293F" w14:textId="77777777" w:rsidR="00DE34AD" w:rsidRDefault="00000000">
      <w:pPr>
        <w:spacing w:before="120" w:after="40"/>
      </w:pPr>
      <w:r>
        <w:t>Eastern University, St. Davids, PA — March 2025</w:t>
      </w:r>
    </w:p>
    <w:p w14:paraId="21165771" w14:textId="77777777" w:rsidR="00DE34AD" w:rsidRDefault="00000000">
      <w:pPr>
        <w:spacing w:before="120" w:after="40"/>
      </w:pPr>
      <w:r>
        <w:rPr>
          <w:b/>
        </w:rPr>
        <w:t>Bachelor of Science in Biology</w:t>
      </w:r>
    </w:p>
    <w:p w14:paraId="71253FC6" w14:textId="77777777" w:rsidR="00DE34AD" w:rsidRDefault="00000000">
      <w:pPr>
        <w:spacing w:before="120" w:after="40"/>
      </w:pPr>
      <w:r>
        <w:t>Virginia State University, Chesterfield, VA</w:t>
      </w:r>
    </w:p>
    <w:sectPr w:rsidR="00DE34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8251316">
    <w:abstractNumId w:val="8"/>
  </w:num>
  <w:num w:numId="2" w16cid:durableId="1180195960">
    <w:abstractNumId w:val="6"/>
  </w:num>
  <w:num w:numId="3" w16cid:durableId="495922462">
    <w:abstractNumId w:val="5"/>
  </w:num>
  <w:num w:numId="4" w16cid:durableId="2057000384">
    <w:abstractNumId w:val="4"/>
  </w:num>
  <w:num w:numId="5" w16cid:durableId="1825395115">
    <w:abstractNumId w:val="7"/>
  </w:num>
  <w:num w:numId="6" w16cid:durableId="970286757">
    <w:abstractNumId w:val="3"/>
  </w:num>
  <w:num w:numId="7" w16cid:durableId="738485240">
    <w:abstractNumId w:val="2"/>
  </w:num>
  <w:num w:numId="8" w16cid:durableId="1352757107">
    <w:abstractNumId w:val="1"/>
  </w:num>
  <w:num w:numId="9" w16cid:durableId="341708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2E8"/>
    <w:rsid w:val="00962777"/>
    <w:rsid w:val="00AA1D8D"/>
    <w:rsid w:val="00B47730"/>
    <w:rsid w:val="00CB0664"/>
    <w:rsid w:val="00DE34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2F4D53"/>
  <w14:defaultImageDpi w14:val="300"/>
  <w15:docId w15:val="{68458689-4E36-6F48-BC33-5A7056C89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Adriana</cp:lastModifiedBy>
  <cp:revision>2</cp:revision>
  <dcterms:created xsi:type="dcterms:W3CDTF">2013-12-23T23:15:00Z</dcterms:created>
  <dcterms:modified xsi:type="dcterms:W3CDTF">2025-04-10T18:25:00Z</dcterms:modified>
  <cp:category/>
</cp:coreProperties>
</file>