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ASHISH PALANKAR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Senior Software Engineer | GenAI Engineer | AI Agents | RAG | LLM Applications | Python | AWS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Seattle, WA  •  +1 (206) 280-0302  •  ashishpalankar22@gmail.com  •  linkedin.com/in/ashish-palankar-a0b68618b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Senior Software Engineer with 6+ years of experience designing and building scalable cloud-native applications and production-grade Generative AI (GenAI) solutions. Experienced in developing LLM applications using Python, LangChain, LangGraph, AWS Bedrock, Retrieval-Augmented Generation (RAG), vector databases, and autonomous AI agents. Built production AI interview agents serving 2,000+ candidate interviews, RAG pipelines, and intelligent workflow automation. Strong background in backend engineering, distributed systems, and cloud architecture, with hands-on experience taking AI solutions from prototype to production.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Java, C#, PHP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Generative AI: </w:t>
      </w:r>
      <w:r>
        <w:rPr>
          <w:rFonts w:ascii="Calibri" w:cs="Calibri" w:eastAsia="Calibri" w:hAnsi="Calibri"/>
          <w:sz w:val="21"/>
          <w:szCs w:val="21"/>
        </w:rPr>
        <w:t xml:space="preserve">LangChain, LangGraph, LangSmith, AWS Bedrock, Prompt Engineering, Retrieval-Augmented Generation (RAG), AI Agents, Tool/Function Calling, Model Context Protocol (MCP), Natural Language Processing (NLP)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 Processing &amp; Search: </w:t>
      </w:r>
      <w:r>
        <w:rPr>
          <w:rFonts w:ascii="Calibri" w:cs="Calibri" w:eastAsia="Calibri" w:hAnsi="Calibri"/>
          <w:sz w:val="21"/>
          <w:szCs w:val="21"/>
        </w:rPr>
        <w:t xml:space="preserve">Document Extraction, Parsing &amp; Chunking, Embedding Generation, Semantic Search, Vector Search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Vector Databases: </w:t>
      </w:r>
      <w:r>
        <w:rPr>
          <w:rFonts w:ascii="Calibri" w:cs="Calibri" w:eastAsia="Calibri" w:hAnsi="Calibri"/>
          <w:sz w:val="21"/>
          <w:szCs w:val="21"/>
        </w:rPr>
        <w:t xml:space="preserve">Amazon S3 Vectors, ChromaDB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Python, FastAPI, Node.js, Nest.js, Express.js, RESTful APIs, ASP.NET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Angular (v16), React.js, Next.js, HTML5, CSS3, Bootstrap, Angular Material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MySQL, SQL Server, Supabase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AWS (Bedrock, Lambda, S3), Terraform, Git, GitHub, CI/CD Pipelines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Architecture: </w:t>
      </w:r>
      <w:r>
        <w:rPr>
          <w:rFonts w:ascii="Calibri" w:cs="Calibri" w:eastAsia="Calibri" w:hAnsi="Calibri"/>
          <w:sz w:val="21"/>
          <w:szCs w:val="21"/>
        </w:rPr>
        <w:t xml:space="preserve">Micro Frontend (Single-SPA), Microservices, MVC, Agile/Scrum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Hireko.ai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— Seattle, WA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Built production AI interview agents using LangChain and AWS Bedrock with tool/function calling that autonomously conducted 2,000+ candidate interviews and generated structured evaluation reports, improving evaluation accuracy by 18%.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Developed a production-grade Retrieval-Augmented Generation (RAG) pipeline — document ingestion, chunking, embedding generation, and vector indexing — powering a context-aware chatbot and improving response latency by 26%.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Designed prompt engineering strategies and structured output generation to convert natural-language queries (e.g., "find me a Python developer with 5 years experience") into machine-readable JSON filters for intent-driven job discovery.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Built AI workflow automation using n8n, reducing manual recruiter effort by automating interview scheduling and personalized candidate communication.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Implemented LangSmith observability for prompt evaluation, debugging, and production monitoring of AI agents.</w:t>
      </w:r>
    </w:p>
    <w:p>
      <w:pPr>
        <w:tabs>
          <w:tab w:val="right" w:pos="9360"/>
        </w:tabs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 Stack Developer / Project Lead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Metricdust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— Remote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2021 – 2025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Led end-to-end delivery of 7+ enterprise projects as Project Lead, owning requirements analysis, system architecture, development, and release across prop-tech and SaaS domains.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Designed a Micro Frontend architecture using Single-SPA and Web Components for a large-scale real estate investor dashboard, improving scalability and independent deployment velocity.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Built Python-based document ingestion and data processing pipelines integrating with MongoDB — later foundational to retrieval-based AI systems.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Architected and shipped full-stack platforms on AWS serving thousands of users across web (Angular 16) and mobile (React Native).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Mentored developers, established coding standards, and led Agile sprint ceremonies across multiple concurrent projects.</w:t>
      </w:r>
    </w:p>
    <w:p>
      <w:pPr>
        <w:tabs>
          <w:tab w:val="right" w:pos="9360"/>
        </w:tabs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Artisights Solutions Pvt. Ltd.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— India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2019 – 2021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Built a full-stack CMS application using Angular, Nest.js, and MongoDB with RESTful APIs supporting real-time data exchange between client and server.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Developed PayMyCosts, a real estate expense management platform with centralized financial tracking and secure payment gateway integration.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Implemented responsive UI components with HTML5, CSS3, and Angular, ensuring cross-device compatibility.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PROJECTS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Resume Scoring Engine — Personal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Python • LangGraph • FastAPI • Model Context Protocol (MCP) • LangChain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Built an end-to-end resume scoring system from scratch, using LangGraph to orchestrate a multi-step evaluation pipeline and FastAPI to serve the scoring API.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Implemented a Model Context Protocol (MCP) integration to expose the scoring logic as a callable tool for LLM-based clients.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Designed the pipeline to compare resume content against job descriptions and return a structured relevance score.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Investor Dashboard — Prop-Tech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Angular 16 • Micro Frontend • AWS • Python • MongoDB • TypeScript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Led development of a prop-tech investor tool featuring KYC onboarding, advanced property search with dynamic filters, and market research insights.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Implemented Micro Frontend architecture (Single-SPA, Web Components) enabling independent deployment of dashboard modules.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Shopprop Realty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Angular • React Native • AWS • Google Maps API • TypeScript • MongoDB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Led full-stack development of an MLS-integrated real estate platform with property search, virtual tours, and interactive maps.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Engineered native mobile applications for Android and iOS using React Native, achieving feature parity with the web platform.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 (MCA)</w:t>
      </w:r>
      <w:r>
        <w:rPr>
          <w:rFonts w:ascii="Calibri" w:cs="Calibri" w:eastAsia="Calibri" w:hAnsi="Calibri"/>
          <w:sz w:val="21"/>
          <w:szCs w:val="21"/>
        </w:rPr>
        <w:t xml:space="preserve">   2018 – 2020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Abhijit Kadam Institute of Management and Social Sciences, Solapur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 (BCA)</w:t>
      </w:r>
      <w:r>
        <w:rPr>
          <w:rFonts w:ascii="Calibri" w:cs="Calibri" w:eastAsia="Calibri" w:hAnsi="Calibri"/>
          <w:sz w:val="21"/>
          <w:szCs w:val="21"/>
        </w:rPr>
        <w:t xml:space="preserve">   2015 – 2018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Prin. K. P. Mangalvedhekar Institute of Management, Career Development and Research, Solapur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ADDITIONAL HIGHLIGHTS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Based in Seattle, WA; open to on-site, hybrid, or remote roles (also open to Los Angeles, CA or Mason, OH).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Hands-on experience deploying production-grade Generative AI (GenAI) solutions end-to-end, from document processing to vector search to LLM inference.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Rapid learner with demonstrated ability to adopt emerging AI technologies (LLMs, RAG, LangGraph, MCP, Agentic AI) and ship production-grade solutions.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2026-07-12T19:25:35.841Z</dcterms:created>
  <dcterms:modified xsi:type="dcterms:W3CDTF">2026-07-12T19:25:35.862Z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