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AVINASH RAJ MALAKA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Jersey City, NJ | malakaavinashraj@gmail.com | +1 (551) 200-8100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3">
      <w:pPr>
        <w:pBdr>
          <w:bottom w:color="444444" w:space="0" w:sz="6" w:val="single"/>
        </w:pBdr>
        <w:spacing w:after="60" w:before="1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AI engineer with 4 years of experience across agentic systems, backend services, and full-stack products. Currently building autonomous multi-agent pipelines, agent harness, agent handoff, context engineering, evals, and memory architecture. Earlier background in core banking systems and client-facing engineering. Strong in Python and TypeScript.</w:t>
      </w:r>
    </w:p>
    <w:p w:rsidR="00000000" w:rsidDel="00000000" w:rsidP="00000000" w:rsidRDefault="00000000" w:rsidRPr="00000000" w14:paraId="00000005">
      <w:pPr>
        <w:pBdr>
          <w:bottom w:color="444444" w:space="0" w:sz="6" w:val="single"/>
        </w:pBdr>
        <w:spacing w:after="60" w:before="1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 / ML: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LangGraph, LangChain, RAG, MCP, Claude Agents SDK, OpenAI Agents SDK, Pytorch, TensorFlow, CrewAI, Fine-tuning, Autonomous agents, multi-agent orchestration, context engineering, token optimization, Agent harnesses, </w:t>
      </w:r>
    </w:p>
    <w:p w:rsidR="00000000" w:rsidDel="00000000" w:rsidP="00000000" w:rsidRDefault="00000000" w:rsidRPr="00000000" w14:paraId="00000007">
      <w:pPr>
        <w:spacing w:after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Memory / Vector: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Redis, RabbitMQ, ChromaDB, pgvector, graph-based memory, episodic memory, semantic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Python, TypeScript, JavaScript,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Backend / Infra: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FastAPI, Node.js, PostgreSQL, Kafka, Docker, AWS (Lambda, EC2, S3), microservices,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React, Next.js, Tailwind.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444444" w:space="0" w:sz="6" w:val="single"/>
        </w:pBdr>
        <w:spacing w:after="60" w:before="1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spacing w:after="4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SimpleCiti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AI Engineer</w:t>
        <w:tab/>
        <w:t xml:space="preserve">Garden City, NY | April 2025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autonomous multi-agent systems using LangGraph to automate end-to-end multi-step reasoning workflows, replacing 4 hours of manual effort per day without a human in the loop.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agent-to-agent handoff mechanics, eliminating coordination deadlocks and cutting redundant tool calls by 60% across multi-step workflows.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Re-engineered the context pipeline and agent harness, slashing token spend by 50% and reducing end-to-end execution latency by 20%.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custom evaluation harnesses from scratch that traced primary failure modes to retrieval rather than model capability, driving a complete retrieval architecture overhaul.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spacing w:after="4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Intellect Design Arena Ltd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Software Engineer / Associate Consultant</w:t>
        <w:tab/>
        <w:t xml:space="preserve">Hyderabad, India | Aug 2022 –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central banking platform microservices for RBI and international central banks, processing high-throughput interbank transactions, settlements, and real-time credit orders.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core banking and asset-liability management modules for real-time ledger tracking, reserve management, and cash flow optimization across regulated financial institutions.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database performance during a system audit, cutting p99 latency by 20% through targeted SQL query indexing, schema optimization, and tuning garbage collection.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client engineering teams in a regulated production environment to deliver technical demos, define requirements, and ship incremental releases under strict compliance standards.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40" w:before="10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4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Skydrop Techpro Pvt Ltd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Python Developer</w:t>
        <w:tab/>
        <w:t xml:space="preserve">India | Apr 2021 – Jul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444444" w:space="0" w:sz="6" w:val="single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delivered production REST APIs in Python, taking relational database designs from initial spec through client release.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444444" w:space="0" w:sz="6" w:val="single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 e-commerce platforms, CRM integrations, and inventory management systems, implementing secure payment gateways and real-time reporting dashboards.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444444" w:space="0" w:sz="6" w:val="single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and trained software development bootcamp students, conducting technical reviews and teaching core backend architecture principles alongside client project delivery.</w:t>
        <w:br w:type="textWrapping"/>
        <w:br w:type="textWrapping"/>
      </w:r>
    </w:p>
    <w:p w:rsidR="00000000" w:rsidDel="00000000" w:rsidP="00000000" w:rsidRDefault="00000000" w:rsidRPr="00000000" w14:paraId="0000001C">
      <w:pPr>
        <w:pBdr>
          <w:bottom w:color="444444" w:space="0" w:sz="6" w:val="single"/>
        </w:pBdr>
        <w:spacing w:after="60" w:before="1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SaaS Factory - Multi-Agent System with Risk-Tiered Tool Calling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Python, custom orchestration layer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3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Architected a framework-agnostic multi-agent engine with explicit state handoffs and specialized agent delegation for automated SaaS workflows.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3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Engineered a risk-scoring middleware layer to classify tool execution into risk tiers (read/edit/delete), preventing unauthorized or destructive agent actions.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3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an automated validator agent for high-risk operations, evaluating execution results before database commits and triggering automatic rollbacks upon anomaly detection.</w:t>
      </w:r>
    </w:p>
    <w:p w:rsidR="00000000" w:rsidDel="00000000" w:rsidP="00000000" w:rsidRDefault="00000000" w:rsidRPr="00000000" w14:paraId="00000021">
      <w:pPr>
        <w:spacing w:after="3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- Agentic code generator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Python, LangGraph, ChromaDB, Docker, Flutter, React, OpenAI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stateful agentic system using LangGraph and RAG with self-correction mechanisms to generate cross-platform applications from natural language prompts.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custom evaluation harnesses that traced primary failure modes to vector retrieval, redesigning the semantic chunking strategy to double first-pass accuracy.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Sandboxed code execution using Docker containers, streaming live UI previews to a web interface for real-time runtime testing and verification.</w:t>
      </w:r>
    </w:p>
    <w:p w:rsidR="00000000" w:rsidDel="00000000" w:rsidP="00000000" w:rsidRDefault="00000000" w:rsidRPr="00000000" w14:paraId="00000026">
      <w:pPr>
        <w:spacing w:after="30" w:lineRule="auto"/>
        <w:ind w:left="14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 Job Hub - Application Tracker with Email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Python, FastAPI, PostgreSQL, pgvector, Next.js, Gmail OAuth,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 LLM entity-extraction pipeline for incoming job emails, implementing a low-cost heuristic pre-filter to screen raw messages, cutting API costs and reducing extraction errors.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 supervisor orchestration pattern to parallelize extraction and validation agents using an event-driven design to decouple email ingestion from downstream processing.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Next.js analytics dashboard backed by pgvector semantic search, shipping incremental feature releases monitored by continuous evaluation harnesses.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444444" w:space="0" w:sz="6" w:val="single"/>
        </w:pBdr>
        <w:spacing w:after="60" w:before="16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0080"/>
        </w:tabs>
        <w:spacing w:after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Saint Francis College, Brooklyn, NY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 M.S. Information Technology </w:t>
        <w:tab/>
        <w:t xml:space="preserve">Aug 2024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080"/>
        </w:tabs>
        <w:spacing w:after="3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Krishna University, India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B. Tech Computer Science </w:t>
        <w:tab/>
        <w:t xml:space="preserve">Aug 2018 – Aug 2022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lakaAvinashRaj" TargetMode="External"/><Relationship Id="rId7" Type="http://schemas.openxmlformats.org/officeDocument/2006/relationships/hyperlink" Target="https://linkedin.com/in/avinashrajmalak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