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A90C" w14:textId="181B112B" w:rsidR="005A6558" w:rsidRPr="005A0EB2" w:rsidRDefault="005A0EB2" w:rsidP="003F33BE">
      <w:pPr>
        <w:spacing w:after="0"/>
        <w:jc w:val="center"/>
        <w:rPr>
          <w:sz w:val="32"/>
          <w:szCs w:val="32"/>
        </w:rPr>
      </w:pPr>
      <w:r w:rsidRPr="005A0EB2">
        <w:rPr>
          <w:b/>
          <w:sz w:val="32"/>
          <w:szCs w:val="32"/>
        </w:rPr>
        <w:t>ERIC MEERS-BERG</w:t>
      </w:r>
    </w:p>
    <w:p w14:paraId="4EB5F924" w14:textId="66D6C827" w:rsidR="005A6558" w:rsidRPr="005A0EB2" w:rsidRDefault="005A0EB2" w:rsidP="005A0EB2">
      <w:pPr>
        <w:jc w:val="center"/>
        <w:rPr>
          <w:sz w:val="24"/>
          <w:szCs w:val="24"/>
        </w:rPr>
      </w:pPr>
      <w:r>
        <w:rPr>
          <w:sz w:val="24"/>
          <w:szCs w:val="24"/>
        </w:rPr>
        <w:t>Downers Grove, IL</w:t>
      </w:r>
      <w:r w:rsidRPr="005A0EB2">
        <w:rPr>
          <w:sz w:val="24"/>
          <w:szCs w:val="24"/>
        </w:rPr>
        <w:t xml:space="preserve"> | </w:t>
      </w:r>
      <w:hyperlink r:id="rId6" w:history="1">
        <w:r w:rsidRPr="006A4931">
          <w:rPr>
            <w:rStyle w:val="Hyperlink"/>
            <w:sz w:val="24"/>
            <w:szCs w:val="24"/>
          </w:rPr>
          <w:t>emeersberg@gmail.com</w:t>
        </w:r>
      </w:hyperlink>
      <w:r>
        <w:rPr>
          <w:sz w:val="24"/>
          <w:szCs w:val="24"/>
        </w:rPr>
        <w:t xml:space="preserve"> </w:t>
      </w:r>
      <w:r w:rsidRPr="005A0EB2">
        <w:rPr>
          <w:sz w:val="24"/>
          <w:szCs w:val="24"/>
        </w:rPr>
        <w:t xml:space="preserve">| </w:t>
      </w:r>
      <w:r>
        <w:rPr>
          <w:sz w:val="24"/>
          <w:szCs w:val="24"/>
        </w:rPr>
        <w:t>(708) 370-9218</w:t>
      </w:r>
      <w:r w:rsidRPr="005A0EB2">
        <w:rPr>
          <w:sz w:val="24"/>
          <w:szCs w:val="24"/>
        </w:rPr>
        <w:t xml:space="preserve"> | </w:t>
      </w:r>
      <w:hyperlink r:id="rId7" w:history="1">
        <w:r w:rsidRPr="005A0EB2">
          <w:rPr>
            <w:rStyle w:val="Hyperlink"/>
            <w:sz w:val="24"/>
            <w:szCs w:val="24"/>
          </w:rPr>
          <w:t>LinkedIn</w:t>
        </w:r>
      </w:hyperlink>
      <w:r w:rsidRPr="005A0EB2">
        <w:rPr>
          <w:sz w:val="24"/>
          <w:szCs w:val="24"/>
        </w:rPr>
        <w:t xml:space="preserve"> |</w:t>
      </w:r>
      <w:r w:rsidR="00065BA9">
        <w:rPr>
          <w:sz w:val="24"/>
          <w:szCs w:val="24"/>
        </w:rPr>
        <w:t xml:space="preserve"> </w:t>
      </w:r>
      <w:hyperlink r:id="rId8" w:history="1">
        <w:r w:rsidR="0069509A">
          <w:rPr>
            <w:rStyle w:val="Hyperlink"/>
            <w:sz w:val="24"/>
            <w:szCs w:val="24"/>
          </w:rPr>
          <w:t xml:space="preserve">Tableau </w:t>
        </w:r>
        <w:proofErr w:type="spellStart"/>
        <w:r w:rsidR="0069509A">
          <w:rPr>
            <w:rStyle w:val="Hyperlink"/>
            <w:sz w:val="24"/>
            <w:szCs w:val="24"/>
          </w:rPr>
          <w:t>Vizzes</w:t>
        </w:r>
        <w:proofErr w:type="spellEnd"/>
      </w:hyperlink>
    </w:p>
    <w:p w14:paraId="3623B45E" w14:textId="77777777" w:rsidR="005A6558" w:rsidRPr="005A0EB2" w:rsidRDefault="00000000">
      <w:pPr>
        <w:pStyle w:val="Heading2"/>
        <w:rPr>
          <w:sz w:val="28"/>
          <w:szCs w:val="28"/>
        </w:rPr>
      </w:pPr>
      <w:r w:rsidRPr="005A0EB2">
        <w:rPr>
          <w:sz w:val="28"/>
          <w:szCs w:val="28"/>
        </w:rPr>
        <w:t>SUMMARY</w:t>
      </w:r>
    </w:p>
    <w:p w14:paraId="18413C38" w14:textId="0C4CEE5A" w:rsidR="00592430" w:rsidRDefault="00592430" w:rsidP="003F33BE">
      <w:pPr>
        <w:pStyle w:val="Heading2"/>
        <w:spacing w:before="240"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</w:rPr>
      </w:pPr>
      <w:r w:rsidRPr="00592430"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</w:rPr>
        <w:t>Senior Operations Analyst with 15+ years of experience turning operational data into actionable insights to drive business performance in the for-profit education sector. Skilled in SQL, Tableau, Excel, and Access to automate reporting, streamline processes, and optimize resource allocation. Designed and implemented real-time SQL monitoring and optimization initiatives, cutting</w:t>
      </w:r>
      <w:r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</w:rPr>
        <w:t xml:space="preserve"> call center</w:t>
      </w:r>
      <w:r w:rsidRPr="00592430"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</w:rPr>
        <w:t xml:space="preserve"> downtime by 50%, reducing incident duration by 43%, and doubling call transfer rates—saving hundreds of hours and driving millions in annual impact. Proven success in building scalable analytics solutions, forecasting models, and performance dashboards.</w:t>
      </w:r>
    </w:p>
    <w:p w14:paraId="1CACCABB" w14:textId="6E178B20" w:rsidR="005A6558" w:rsidRPr="005A0EB2" w:rsidRDefault="00000000" w:rsidP="003F33BE">
      <w:pPr>
        <w:pStyle w:val="Heading2"/>
        <w:spacing w:before="240"/>
        <w:rPr>
          <w:sz w:val="28"/>
          <w:szCs w:val="28"/>
        </w:rPr>
      </w:pPr>
      <w:r w:rsidRPr="005A0EB2">
        <w:rPr>
          <w:sz w:val="28"/>
          <w:szCs w:val="28"/>
        </w:rPr>
        <w:t>CORE SKILLS</w:t>
      </w:r>
    </w:p>
    <w:p w14:paraId="2BEA3868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Data Visualization (Tableau, Excel, Access)</w:t>
      </w:r>
    </w:p>
    <w:p w14:paraId="5382CAC4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SQL &amp; Database Management</w:t>
      </w:r>
    </w:p>
    <w:p w14:paraId="5BA9AB00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Reporting Automation &amp; Dashboard Development</w:t>
      </w:r>
    </w:p>
    <w:p w14:paraId="17120B20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Forecasting &amp; Predictive Modeling</w:t>
      </w:r>
    </w:p>
    <w:p w14:paraId="2A418239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Performance &amp; KPI Analysis</w:t>
      </w:r>
    </w:p>
    <w:p w14:paraId="2E2D9601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Data Cleaning &amp; Transformation</w:t>
      </w:r>
    </w:p>
    <w:p w14:paraId="25E08147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Business Process Optimization</w:t>
      </w:r>
    </w:p>
    <w:p w14:paraId="30CC3D43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Cross-Functional Collaboration</w:t>
      </w:r>
    </w:p>
    <w:p w14:paraId="2656FD39" w14:textId="77777777" w:rsidR="005A6558" w:rsidRPr="005A0EB2" w:rsidRDefault="00000000" w:rsidP="001E04B3">
      <w:pPr>
        <w:pStyle w:val="Heading2"/>
        <w:spacing w:before="240"/>
        <w:rPr>
          <w:sz w:val="28"/>
          <w:szCs w:val="28"/>
        </w:rPr>
      </w:pPr>
      <w:r w:rsidRPr="005A0EB2">
        <w:rPr>
          <w:sz w:val="28"/>
          <w:szCs w:val="28"/>
        </w:rPr>
        <w:t>PROFESSIONAL EXPERIENCE</w:t>
      </w:r>
    </w:p>
    <w:p w14:paraId="723D2AED" w14:textId="77777777" w:rsidR="005A6558" w:rsidRPr="005A0EB2" w:rsidRDefault="00000000">
      <w:pPr>
        <w:rPr>
          <w:sz w:val="28"/>
          <w:szCs w:val="28"/>
        </w:rPr>
      </w:pPr>
      <w:proofErr w:type="spellStart"/>
      <w:r w:rsidRPr="005A0EB2">
        <w:rPr>
          <w:b/>
          <w:sz w:val="28"/>
          <w:szCs w:val="28"/>
        </w:rPr>
        <w:t>Perdoceo</w:t>
      </w:r>
      <w:proofErr w:type="spellEnd"/>
      <w:r w:rsidRPr="005A0EB2">
        <w:rPr>
          <w:b/>
          <w:sz w:val="28"/>
          <w:szCs w:val="28"/>
        </w:rPr>
        <w:t xml:space="preserve"> Education Corporation – Schaumburg, IL</w:t>
      </w:r>
    </w:p>
    <w:p w14:paraId="2FA4C148" w14:textId="77777777" w:rsidR="005A6558" w:rsidRPr="001E04B3" w:rsidRDefault="00000000">
      <w:pPr>
        <w:rPr>
          <w:b/>
          <w:bCs/>
          <w:color w:val="404040" w:themeColor="text1" w:themeTint="BF"/>
          <w:sz w:val="24"/>
          <w:szCs w:val="24"/>
          <w:u w:val="single"/>
        </w:rPr>
      </w:pPr>
      <w:r w:rsidRPr="001E04B3">
        <w:rPr>
          <w:b/>
          <w:bCs/>
          <w:color w:val="404040" w:themeColor="text1" w:themeTint="BF"/>
          <w:sz w:val="24"/>
          <w:szCs w:val="24"/>
          <w:u w:val="single"/>
        </w:rPr>
        <w:t>Senior Operations Analyst | 2016 – Present</w:t>
      </w:r>
    </w:p>
    <w:p w14:paraId="5B0F32D4" w14:textId="44A38BA5" w:rsidR="00592430" w:rsidRDefault="00592430" w:rsidP="0059243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52098">
        <w:rPr>
          <w:sz w:val="24"/>
          <w:szCs w:val="24"/>
        </w:rPr>
        <w:t xml:space="preserve">Designed and implemented SQL-based real-time monitoring with automated alerts, cutting downtime events by 50% and reducing average incident duration from 35 to 20 </w:t>
      </w:r>
      <w:proofErr w:type="gramStart"/>
      <w:r w:rsidRPr="00952098">
        <w:rPr>
          <w:sz w:val="24"/>
          <w:szCs w:val="24"/>
        </w:rPr>
        <w:t>minutes—</w:t>
      </w:r>
      <w:proofErr w:type="gramEnd"/>
      <w:r w:rsidRPr="00952098">
        <w:rPr>
          <w:sz w:val="24"/>
          <w:szCs w:val="24"/>
        </w:rPr>
        <w:t xml:space="preserve">enhancing operational continuity and saving over 100 hours </w:t>
      </w:r>
      <w:r w:rsidR="00AD713F">
        <w:rPr>
          <w:sz w:val="24"/>
          <w:szCs w:val="24"/>
        </w:rPr>
        <w:t xml:space="preserve">and millions </w:t>
      </w:r>
      <w:r w:rsidRPr="00952098">
        <w:rPr>
          <w:sz w:val="24"/>
          <w:szCs w:val="24"/>
        </w:rPr>
        <w:t>annually.</w:t>
      </w:r>
    </w:p>
    <w:p w14:paraId="5E97B24F" w14:textId="711DC2C8" w:rsidR="005A6558" w:rsidRPr="005A0EB2" w:rsidRDefault="00000000">
      <w:pPr>
        <w:rPr>
          <w:sz w:val="24"/>
          <w:szCs w:val="24"/>
        </w:rPr>
      </w:pPr>
      <w:r w:rsidRPr="005A0EB2">
        <w:rPr>
          <w:sz w:val="24"/>
          <w:szCs w:val="24"/>
        </w:rPr>
        <w:t xml:space="preserve">- </w:t>
      </w:r>
      <w:r w:rsidR="00B61F6B" w:rsidRPr="00B61F6B">
        <w:rPr>
          <w:sz w:val="24"/>
          <w:szCs w:val="24"/>
        </w:rPr>
        <w:t>Led analysis and optimization initiatives that increased the call transfer rate from 3.2% to 6.2% over four years, resulting in approximately 75</w:t>
      </w:r>
      <w:r w:rsidR="00B61F6B">
        <w:rPr>
          <w:sz w:val="24"/>
          <w:szCs w:val="24"/>
        </w:rPr>
        <w:t>0</w:t>
      </w:r>
      <w:r w:rsidR="00B61F6B" w:rsidRPr="00B61F6B">
        <w:rPr>
          <w:sz w:val="24"/>
          <w:szCs w:val="24"/>
        </w:rPr>
        <w:t>,000 additional transfers and an estimated 75,</w:t>
      </w:r>
      <w:r w:rsidR="00B61F6B">
        <w:rPr>
          <w:sz w:val="24"/>
          <w:szCs w:val="24"/>
        </w:rPr>
        <w:t>0</w:t>
      </w:r>
      <w:r w:rsidR="00B61F6B" w:rsidRPr="00B61F6B">
        <w:rPr>
          <w:sz w:val="24"/>
          <w:szCs w:val="24"/>
        </w:rPr>
        <w:t>00 student enrollments.</w:t>
      </w:r>
      <w:r w:rsidR="00DA0B9C">
        <w:rPr>
          <w:sz w:val="24"/>
          <w:szCs w:val="24"/>
        </w:rPr>
        <w:br/>
      </w:r>
      <w:r w:rsidRPr="005A0EB2">
        <w:rPr>
          <w:sz w:val="24"/>
          <w:szCs w:val="24"/>
        </w:rPr>
        <w:t>- Automated the generation and distribution of 100+ reports daily, enabling faster decision-making across operations and leadership.</w:t>
      </w:r>
      <w:r w:rsidRPr="005A0EB2">
        <w:rPr>
          <w:sz w:val="24"/>
          <w:szCs w:val="24"/>
        </w:rPr>
        <w:br/>
        <w:t>- Built dashboards to visualize key performance metrics and highlight data anomalies, improving accountability and operational awareness.</w:t>
      </w:r>
      <w:r w:rsidRPr="005A0EB2">
        <w:rPr>
          <w:sz w:val="24"/>
          <w:szCs w:val="24"/>
        </w:rPr>
        <w:br/>
        <w:t>- Created complex SQL queries for cross-functional reporting across marketing, enrollment, and workforce teams.</w:t>
      </w:r>
    </w:p>
    <w:p w14:paraId="7CA061A7" w14:textId="77777777" w:rsidR="005A6558" w:rsidRPr="001E04B3" w:rsidRDefault="00000000">
      <w:pPr>
        <w:rPr>
          <w:b/>
          <w:bCs/>
          <w:color w:val="404040" w:themeColor="text1" w:themeTint="BF"/>
          <w:sz w:val="24"/>
          <w:szCs w:val="24"/>
          <w:u w:val="single"/>
        </w:rPr>
      </w:pPr>
      <w:r w:rsidRPr="001E04B3">
        <w:rPr>
          <w:b/>
          <w:bCs/>
          <w:color w:val="404040" w:themeColor="text1" w:themeTint="BF"/>
          <w:sz w:val="24"/>
          <w:szCs w:val="24"/>
          <w:u w:val="single"/>
        </w:rPr>
        <w:t>Workforce Analyst | 2013 – 2016</w:t>
      </w:r>
    </w:p>
    <w:p w14:paraId="03D2524C" w14:textId="2C865108" w:rsidR="00E76E82" w:rsidRPr="00E76E82" w:rsidRDefault="00E76E82" w:rsidP="00E76E8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76E82">
        <w:rPr>
          <w:sz w:val="24"/>
          <w:szCs w:val="24"/>
        </w:rPr>
        <w:t xml:space="preserve">Enhanced staffing efficiency and cost control by developing forecasting tools to model FTE needs and call </w:t>
      </w:r>
      <w:proofErr w:type="gramStart"/>
      <w:r w:rsidRPr="00E76E82">
        <w:rPr>
          <w:sz w:val="24"/>
          <w:szCs w:val="24"/>
        </w:rPr>
        <w:t>volumes, and</w:t>
      </w:r>
      <w:proofErr w:type="gramEnd"/>
      <w:r w:rsidRPr="00E76E82">
        <w:rPr>
          <w:sz w:val="24"/>
          <w:szCs w:val="24"/>
        </w:rPr>
        <w:t xml:space="preserve"> designing an automated scheduling system that improved team coverage and reduced underperformance.</w:t>
      </w:r>
    </w:p>
    <w:p w14:paraId="797CAAF5" w14:textId="09C490CD" w:rsidR="00E76E82" w:rsidRPr="00E76E82" w:rsidRDefault="00E76E82" w:rsidP="00E76E8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76E82">
        <w:rPr>
          <w:sz w:val="24"/>
          <w:szCs w:val="24"/>
        </w:rPr>
        <w:t>Boosted agent productivity and utilization by 38% through targeted operational improvements</w:t>
      </w:r>
      <w:r w:rsidR="003E4CEC">
        <w:rPr>
          <w:sz w:val="24"/>
          <w:szCs w:val="24"/>
        </w:rPr>
        <w:t>.</w:t>
      </w:r>
    </w:p>
    <w:p w14:paraId="1CF4578F" w14:textId="4F5EC565" w:rsidR="00E76E82" w:rsidRPr="00E76E82" w:rsidRDefault="00E76E82" w:rsidP="00E76E8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76E82">
        <w:rPr>
          <w:sz w:val="24"/>
          <w:szCs w:val="24"/>
        </w:rPr>
        <w:t xml:space="preserve">Improved customer experience by reducing abandon rates by 36%, decreasing average queue time by 13%, and lowering </w:t>
      </w:r>
      <w:r w:rsidR="00D81161" w:rsidRPr="00E76E82">
        <w:rPr>
          <w:sz w:val="24"/>
          <w:szCs w:val="24"/>
        </w:rPr>
        <w:t>the average</w:t>
      </w:r>
      <w:r w:rsidRPr="00E76E82">
        <w:rPr>
          <w:sz w:val="24"/>
          <w:szCs w:val="24"/>
        </w:rPr>
        <w:t xml:space="preserve"> handle time by over 6%, resulting in faster, more effective service delivery.</w:t>
      </w:r>
    </w:p>
    <w:p w14:paraId="06692946" w14:textId="1921086B" w:rsidR="00E76E82" w:rsidRDefault="00E76E82" w:rsidP="00E76E82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76E82">
        <w:rPr>
          <w:sz w:val="24"/>
          <w:szCs w:val="24"/>
        </w:rPr>
        <w:t>Strengthened workforce reliability by raising schedule adherence from 89.9% to 92.5% and minimizing skill mismatches</w:t>
      </w:r>
      <w:r w:rsidR="003E4CEC">
        <w:rPr>
          <w:sz w:val="24"/>
          <w:szCs w:val="24"/>
        </w:rPr>
        <w:t xml:space="preserve"> through skill-based routing alerts</w:t>
      </w:r>
      <w:r w:rsidRPr="00E76E82">
        <w:rPr>
          <w:sz w:val="24"/>
          <w:szCs w:val="24"/>
        </w:rPr>
        <w:t>, driving more consistent staffing and improved routing accuracy.</w:t>
      </w:r>
    </w:p>
    <w:p w14:paraId="3DAAD0EA" w14:textId="1101A023" w:rsidR="005A6558" w:rsidRPr="001E04B3" w:rsidRDefault="00000000" w:rsidP="00E76E82">
      <w:pPr>
        <w:rPr>
          <w:b/>
          <w:bCs/>
          <w:color w:val="404040" w:themeColor="text1" w:themeTint="BF"/>
          <w:sz w:val="24"/>
          <w:szCs w:val="24"/>
          <w:u w:val="single"/>
        </w:rPr>
      </w:pPr>
      <w:r w:rsidRPr="001E04B3">
        <w:rPr>
          <w:b/>
          <w:bCs/>
          <w:color w:val="404040" w:themeColor="text1" w:themeTint="BF"/>
          <w:sz w:val="24"/>
          <w:szCs w:val="24"/>
          <w:u w:val="single"/>
        </w:rPr>
        <w:t>Dialer Analyst | 2008 – 2013</w:t>
      </w:r>
    </w:p>
    <w:p w14:paraId="5D1D736D" w14:textId="77777777" w:rsidR="005A6558" w:rsidRPr="005A0EB2" w:rsidRDefault="00000000">
      <w:pPr>
        <w:rPr>
          <w:sz w:val="24"/>
          <w:szCs w:val="24"/>
        </w:rPr>
      </w:pPr>
      <w:r w:rsidRPr="005A0EB2">
        <w:rPr>
          <w:sz w:val="24"/>
          <w:szCs w:val="24"/>
        </w:rPr>
        <w:t>- Built MS Access-based reporting systems and data tools for tracking hours, exceptions, campaign performance, and data integrity.</w:t>
      </w:r>
      <w:r w:rsidRPr="005A0EB2">
        <w:rPr>
          <w:sz w:val="24"/>
          <w:szCs w:val="24"/>
        </w:rPr>
        <w:br/>
        <w:t>- Partnered with compliance and operations teams to define campaign criteria and ensure effective and ethical dialer usage.</w:t>
      </w:r>
      <w:r w:rsidRPr="005A0EB2">
        <w:rPr>
          <w:sz w:val="24"/>
          <w:szCs w:val="24"/>
        </w:rPr>
        <w:br/>
        <w:t>- Managed user acceptance testing for software rollouts, ensuring smooth transitions and minimal disruptions.</w:t>
      </w:r>
    </w:p>
    <w:p w14:paraId="4DE2154E" w14:textId="77777777" w:rsidR="005A6558" w:rsidRPr="005A0EB2" w:rsidRDefault="00000000" w:rsidP="003F33BE">
      <w:pPr>
        <w:spacing w:after="120"/>
        <w:rPr>
          <w:sz w:val="28"/>
          <w:szCs w:val="28"/>
        </w:rPr>
      </w:pPr>
      <w:r w:rsidRPr="005A0EB2">
        <w:rPr>
          <w:b/>
          <w:sz w:val="28"/>
          <w:szCs w:val="28"/>
        </w:rPr>
        <w:t>Saks Incorporated – Oakbrook, IL</w:t>
      </w:r>
    </w:p>
    <w:p w14:paraId="75584313" w14:textId="77777777" w:rsidR="005A6558" w:rsidRPr="001E04B3" w:rsidRDefault="00000000">
      <w:pPr>
        <w:rPr>
          <w:b/>
          <w:bCs/>
          <w:color w:val="404040" w:themeColor="text1" w:themeTint="BF"/>
          <w:sz w:val="24"/>
          <w:szCs w:val="24"/>
          <w:u w:val="single"/>
        </w:rPr>
      </w:pPr>
      <w:r w:rsidRPr="001E04B3">
        <w:rPr>
          <w:b/>
          <w:bCs/>
          <w:color w:val="404040" w:themeColor="text1" w:themeTint="BF"/>
          <w:sz w:val="24"/>
          <w:szCs w:val="24"/>
          <w:u w:val="single"/>
        </w:rPr>
        <w:t>Senior Analyst, Credit Operations | 2000 – 2008</w:t>
      </w:r>
    </w:p>
    <w:p w14:paraId="561225C3" w14:textId="77777777" w:rsidR="005A6558" w:rsidRPr="005A0EB2" w:rsidRDefault="00000000">
      <w:pPr>
        <w:rPr>
          <w:sz w:val="24"/>
          <w:szCs w:val="24"/>
        </w:rPr>
      </w:pPr>
      <w:r w:rsidRPr="005A0EB2">
        <w:rPr>
          <w:sz w:val="24"/>
          <w:szCs w:val="24"/>
        </w:rPr>
        <w:t>- Delivered fraud, risk, and productivity reporting using Access, Crystal Reports, and Excel, aiding fraud prevention and collections strategies.</w:t>
      </w:r>
      <w:r w:rsidRPr="005A0EB2">
        <w:rPr>
          <w:sz w:val="24"/>
          <w:szCs w:val="24"/>
        </w:rPr>
        <w:br/>
        <w:t>- Designed fraud-tracking databases and reporting pipelines that streamlined case handling and audit processes.</w:t>
      </w:r>
    </w:p>
    <w:p w14:paraId="113F9F68" w14:textId="77777777" w:rsidR="005A6558" w:rsidRPr="005A0EB2" w:rsidRDefault="00000000" w:rsidP="003F33BE">
      <w:pPr>
        <w:pStyle w:val="Heading2"/>
        <w:rPr>
          <w:sz w:val="28"/>
          <w:szCs w:val="28"/>
        </w:rPr>
      </w:pPr>
      <w:r w:rsidRPr="005A0EB2">
        <w:rPr>
          <w:sz w:val="28"/>
          <w:szCs w:val="28"/>
        </w:rPr>
        <w:t>EDUCATION</w:t>
      </w:r>
    </w:p>
    <w:p w14:paraId="50D30C08" w14:textId="77777777" w:rsidR="005A6558" w:rsidRPr="005A0EB2" w:rsidRDefault="00000000">
      <w:pPr>
        <w:rPr>
          <w:sz w:val="24"/>
          <w:szCs w:val="24"/>
        </w:rPr>
      </w:pPr>
      <w:r w:rsidRPr="005A0EB2">
        <w:rPr>
          <w:sz w:val="24"/>
          <w:szCs w:val="24"/>
        </w:rPr>
        <w:t>Columbia College Chicago</w:t>
      </w:r>
    </w:p>
    <w:p w14:paraId="4B817209" w14:textId="77777777" w:rsidR="005A6558" w:rsidRPr="005A0EB2" w:rsidRDefault="00000000">
      <w:pPr>
        <w:rPr>
          <w:sz w:val="24"/>
          <w:szCs w:val="24"/>
        </w:rPr>
      </w:pPr>
      <w:r w:rsidRPr="005A0EB2">
        <w:rPr>
          <w:sz w:val="24"/>
          <w:szCs w:val="24"/>
        </w:rPr>
        <w:t>B.S., Film and Video</w:t>
      </w:r>
    </w:p>
    <w:p w14:paraId="4000A906" w14:textId="77777777" w:rsidR="005A6558" w:rsidRPr="005A0EB2" w:rsidRDefault="00000000">
      <w:pPr>
        <w:pStyle w:val="Heading2"/>
        <w:rPr>
          <w:sz w:val="28"/>
          <w:szCs w:val="28"/>
        </w:rPr>
      </w:pPr>
      <w:r w:rsidRPr="005A0EB2">
        <w:rPr>
          <w:sz w:val="28"/>
          <w:szCs w:val="28"/>
        </w:rPr>
        <w:t>CERTIFICATIONS</w:t>
      </w:r>
    </w:p>
    <w:p w14:paraId="74611847" w14:textId="0CF6DEA9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Google Advanced Data Analytics Certificate – Coursera (2024)</w:t>
      </w:r>
    </w:p>
    <w:p w14:paraId="4BED5879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Google Business Intelligence Specialization – Coursera (2024)</w:t>
      </w:r>
    </w:p>
    <w:p w14:paraId="6B67FD62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IBM Data Analyst Specialization – Coursera (2023)</w:t>
      </w:r>
    </w:p>
    <w:p w14:paraId="0F709A3B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Data Visualization with Tableau Specialization – Coursera (2023)</w:t>
      </w:r>
    </w:p>
    <w:p w14:paraId="6DD98633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Google Data Analytics Certificate – Coursera (2022)</w:t>
      </w:r>
    </w:p>
    <w:p w14:paraId="4CFE3848" w14:textId="77777777" w:rsidR="005A6558" w:rsidRPr="005A0EB2" w:rsidRDefault="00000000">
      <w:pPr>
        <w:pStyle w:val="ListBullet"/>
        <w:rPr>
          <w:sz w:val="24"/>
          <w:szCs w:val="24"/>
        </w:rPr>
      </w:pPr>
      <w:r w:rsidRPr="005A0EB2">
        <w:rPr>
          <w:sz w:val="24"/>
          <w:szCs w:val="24"/>
        </w:rPr>
        <w:t>Data Science Fundamentals with Python and SQL – Coursera (2023)</w:t>
      </w:r>
    </w:p>
    <w:sectPr w:rsidR="005A6558" w:rsidRPr="005A0EB2" w:rsidSect="003F33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044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860580">
    <w:abstractNumId w:val="8"/>
  </w:num>
  <w:num w:numId="2" w16cid:durableId="11348686">
    <w:abstractNumId w:val="6"/>
  </w:num>
  <w:num w:numId="3" w16cid:durableId="1599635426">
    <w:abstractNumId w:val="5"/>
  </w:num>
  <w:num w:numId="4" w16cid:durableId="961620357">
    <w:abstractNumId w:val="4"/>
  </w:num>
  <w:num w:numId="5" w16cid:durableId="590771328">
    <w:abstractNumId w:val="7"/>
  </w:num>
  <w:num w:numId="6" w16cid:durableId="1343169142">
    <w:abstractNumId w:val="3"/>
  </w:num>
  <w:num w:numId="7" w16cid:durableId="193927154">
    <w:abstractNumId w:val="2"/>
  </w:num>
  <w:num w:numId="8" w16cid:durableId="2141263865">
    <w:abstractNumId w:val="1"/>
  </w:num>
  <w:num w:numId="9" w16cid:durableId="141971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BA9"/>
    <w:rsid w:val="00146E6D"/>
    <w:rsid w:val="0015074B"/>
    <w:rsid w:val="001E04B3"/>
    <w:rsid w:val="001E58F9"/>
    <w:rsid w:val="00201084"/>
    <w:rsid w:val="00210BDE"/>
    <w:rsid w:val="0029639D"/>
    <w:rsid w:val="00326F90"/>
    <w:rsid w:val="003E4CEC"/>
    <w:rsid w:val="003F33BE"/>
    <w:rsid w:val="00407E2F"/>
    <w:rsid w:val="00463E57"/>
    <w:rsid w:val="00557E41"/>
    <w:rsid w:val="005728ED"/>
    <w:rsid w:val="00592430"/>
    <w:rsid w:val="005A0EB2"/>
    <w:rsid w:val="005A6558"/>
    <w:rsid w:val="005D11DF"/>
    <w:rsid w:val="00653E8A"/>
    <w:rsid w:val="0069509A"/>
    <w:rsid w:val="00761E62"/>
    <w:rsid w:val="00777CFD"/>
    <w:rsid w:val="00816744"/>
    <w:rsid w:val="008C576F"/>
    <w:rsid w:val="00952098"/>
    <w:rsid w:val="009B38A3"/>
    <w:rsid w:val="009F7B43"/>
    <w:rsid w:val="00AA1D8D"/>
    <w:rsid w:val="00AD713F"/>
    <w:rsid w:val="00B47730"/>
    <w:rsid w:val="00B61F6B"/>
    <w:rsid w:val="00BE1438"/>
    <w:rsid w:val="00C4610C"/>
    <w:rsid w:val="00C97FD1"/>
    <w:rsid w:val="00CB0664"/>
    <w:rsid w:val="00D81161"/>
    <w:rsid w:val="00DA0B9C"/>
    <w:rsid w:val="00DA0F3C"/>
    <w:rsid w:val="00E67571"/>
    <w:rsid w:val="00E76E82"/>
    <w:rsid w:val="00F16968"/>
    <w:rsid w:val="00F66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EBD83"/>
  <w14:defaultImageDpi w14:val="300"/>
  <w15:docId w15:val="{AE05488A-BAB9-4057-AFC8-CDDF2240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0E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E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6E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eric.meers.berg/vizze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ericmeersbe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eersberg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Meers-Berg</cp:lastModifiedBy>
  <cp:revision>14</cp:revision>
  <dcterms:created xsi:type="dcterms:W3CDTF">2025-04-30T14:19:00Z</dcterms:created>
  <dcterms:modified xsi:type="dcterms:W3CDTF">2025-04-30T16:05:00Z</dcterms:modified>
  <cp:category/>
</cp:coreProperties>
</file>