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9010A" w14:textId="77777777" w:rsidR="009E0920" w:rsidRPr="00720758" w:rsidRDefault="00000000" w:rsidP="007011D3">
      <w:pPr>
        <w:pStyle w:val="Heading1"/>
        <w:jc w:val="center"/>
        <w:rPr>
          <w:sz w:val="48"/>
          <w:szCs w:val="48"/>
        </w:rPr>
      </w:pPr>
      <w:r w:rsidRPr="00720758">
        <w:rPr>
          <w:sz w:val="48"/>
          <w:szCs w:val="48"/>
        </w:rPr>
        <w:t>ERIK STEARNS</w:t>
      </w:r>
    </w:p>
    <w:p w14:paraId="0209AF82" w14:textId="1AE9FC1A" w:rsidR="009E0920" w:rsidRDefault="00000000" w:rsidP="00720758">
      <w:pPr>
        <w:pStyle w:val="NoSpacing"/>
        <w:jc w:val="center"/>
      </w:pPr>
      <w:r>
        <w:t xml:space="preserve">Austin, Texas  |  (512) 619-4536  |  stearns@realtime.net  </w:t>
      </w:r>
      <w:hyperlink r:id="rId6" w:tooltip="Erik Stearns's LinkedIn profile" w:history="1">
        <w:r w:rsidR="007329CD" w:rsidRPr="001B44AC">
          <w:rPr>
            <w:rStyle w:val="Hyperlink"/>
          </w:rPr>
          <w:t>www.linkedin.com/in/erikstearns</w:t>
        </w:r>
      </w:hyperlink>
      <w:r w:rsidR="007329CD">
        <w:t xml:space="preserve"> </w:t>
      </w:r>
    </w:p>
    <w:p w14:paraId="489EBDA8" w14:textId="77777777" w:rsidR="009E0920" w:rsidRDefault="009E0920" w:rsidP="00720758">
      <w:pPr>
        <w:pStyle w:val="NoSpacing"/>
        <w:jc w:val="center"/>
      </w:pPr>
    </w:p>
    <w:p w14:paraId="0CDEAF0D" w14:textId="77777777" w:rsidR="009E0920" w:rsidRDefault="00000000" w:rsidP="00720758">
      <w:pPr>
        <w:pStyle w:val="NoSpacing"/>
        <w:jc w:val="center"/>
      </w:pPr>
      <w:proofErr w:type="gramStart"/>
      <w:r>
        <w:t>ACCESSIBILITY  |</w:t>
      </w:r>
      <w:proofErr w:type="gramEnd"/>
      <w:r>
        <w:t xml:space="preserve">  QUALITY </w:t>
      </w:r>
      <w:proofErr w:type="gramStart"/>
      <w:r>
        <w:t>SYSTEMS  |</w:t>
      </w:r>
      <w:proofErr w:type="gramEnd"/>
      <w:r>
        <w:t xml:space="preserve">  BUSINESS ANALYSIS</w:t>
      </w:r>
    </w:p>
    <w:p w14:paraId="55EE481C" w14:textId="77777777" w:rsidR="009E0920" w:rsidRDefault="00000000" w:rsidP="00720758">
      <w:pPr>
        <w:pStyle w:val="NoSpacing"/>
        <w:jc w:val="center"/>
      </w:pPr>
      <w:r>
        <w:t>WCAG/</w:t>
      </w:r>
      <w:proofErr w:type="gramStart"/>
      <w:r>
        <w:t>508  |</w:t>
      </w:r>
      <w:proofErr w:type="gramEnd"/>
      <w:r>
        <w:t xml:space="preserve">  Process </w:t>
      </w:r>
      <w:proofErr w:type="gramStart"/>
      <w:r>
        <w:t>Architecture  |</w:t>
      </w:r>
      <w:proofErr w:type="gramEnd"/>
      <w:r>
        <w:t xml:space="preserve">  </w:t>
      </w:r>
      <w:proofErr w:type="gramStart"/>
      <w:r>
        <w:t>Requirements  |</w:t>
      </w:r>
      <w:proofErr w:type="gramEnd"/>
      <w:r>
        <w:t xml:space="preserve">  </w:t>
      </w:r>
      <w:proofErr w:type="gramStart"/>
      <w:r>
        <w:t>SDLC  |</w:t>
      </w:r>
      <w:proofErr w:type="gramEnd"/>
      <w:r>
        <w:t xml:space="preserve">  Assistive Tech</w:t>
      </w:r>
    </w:p>
    <w:p w14:paraId="12E36D29" w14:textId="77777777" w:rsidR="009E0920" w:rsidRPr="00720758" w:rsidRDefault="00000000" w:rsidP="00720758">
      <w:pPr>
        <w:pStyle w:val="Heading2"/>
        <w:jc w:val="center"/>
        <w:rPr>
          <w:sz w:val="32"/>
          <w:szCs w:val="32"/>
        </w:rPr>
      </w:pPr>
      <w:r w:rsidRPr="00720758">
        <w:rPr>
          <w:sz w:val="32"/>
          <w:szCs w:val="32"/>
        </w:rPr>
        <w:t>SUMMARY</w:t>
      </w:r>
    </w:p>
    <w:p w14:paraId="39DF89F3" w14:textId="77777777" w:rsidR="009E0920" w:rsidRDefault="00000000">
      <w:r>
        <w:t>Accessibility and quality systems specialist with nearly 30 years of experience building scalable processes, improving compliance, and guiding teams through complex SDLC environments. Known for transforming ambiguity into clear workflows, mentoring cross-functional teams, and designing accessibility and QA frameworks that reduce defects and improve accuracy. Deep expertise in WCAG/508, assistive technologies, requirements analysis, and systems thinking.</w:t>
      </w:r>
    </w:p>
    <w:p w14:paraId="78105F99" w14:textId="77777777" w:rsidR="009E0920" w:rsidRPr="00720758" w:rsidRDefault="00000000" w:rsidP="00720758">
      <w:pPr>
        <w:pStyle w:val="Heading2"/>
        <w:jc w:val="center"/>
        <w:rPr>
          <w:sz w:val="32"/>
          <w:szCs w:val="32"/>
        </w:rPr>
      </w:pPr>
      <w:r w:rsidRPr="00720758">
        <w:rPr>
          <w:sz w:val="32"/>
          <w:szCs w:val="32"/>
        </w:rPr>
        <w:t>SELECT ACCOMPLISHMENTS</w:t>
      </w:r>
    </w:p>
    <w:p w14:paraId="27306CF7" w14:textId="03698FAF" w:rsidR="009E0920" w:rsidRDefault="00000000" w:rsidP="00720758">
      <w:pPr>
        <w:pStyle w:val="ListParagraph"/>
        <w:numPr>
          <w:ilvl w:val="0"/>
          <w:numId w:val="12"/>
        </w:numPr>
      </w:pPr>
      <w:r>
        <w:t>Improved accessibility testing accuracy from 65% to 90% in four months by redesigning testing workflows and mentoring teams.</w:t>
      </w:r>
    </w:p>
    <w:p w14:paraId="07D1074A" w14:textId="6BD7271D" w:rsidR="009E0920" w:rsidRDefault="00000000" w:rsidP="00720758">
      <w:pPr>
        <w:pStyle w:val="ListParagraph"/>
        <w:numPr>
          <w:ilvl w:val="0"/>
          <w:numId w:val="12"/>
        </w:numPr>
      </w:pPr>
      <w:r>
        <w:t>Reduced regression and testing time by 30% by creating a unified QA and accessibility process adopted across multiple teams.</w:t>
      </w:r>
    </w:p>
    <w:p w14:paraId="79116743" w14:textId="537685A9" w:rsidR="009E0920" w:rsidRDefault="00000000" w:rsidP="00720758">
      <w:pPr>
        <w:pStyle w:val="ListParagraph"/>
        <w:numPr>
          <w:ilvl w:val="0"/>
          <w:numId w:val="12"/>
        </w:numPr>
      </w:pPr>
      <w:r>
        <w:t>Completed accessibility testing for 100% of HCC public-facing domains two months ahead of schedule.</w:t>
      </w:r>
    </w:p>
    <w:p w14:paraId="2BB37D30" w14:textId="09848FDD" w:rsidR="009E0920" w:rsidRDefault="00000000" w:rsidP="00720758">
      <w:pPr>
        <w:pStyle w:val="ListParagraph"/>
        <w:numPr>
          <w:ilvl w:val="0"/>
          <w:numId w:val="12"/>
        </w:numPr>
      </w:pPr>
      <w:r>
        <w:t>Cut Microsoft UserVoice backlog response time from 300 days to 22 days through workflow redesign and triage optimization.</w:t>
      </w:r>
    </w:p>
    <w:p w14:paraId="1FD65A0E" w14:textId="05628053" w:rsidR="009E0920" w:rsidRDefault="00000000" w:rsidP="00720758">
      <w:pPr>
        <w:pStyle w:val="ListParagraph"/>
        <w:numPr>
          <w:ilvl w:val="0"/>
          <w:numId w:val="12"/>
        </w:numPr>
      </w:pPr>
      <w:r>
        <w:t>Built accessibility and QA programs from scratch across government, education, and enterprise environments, improving compliance and delivery predictability.</w:t>
      </w:r>
    </w:p>
    <w:p w14:paraId="08C27DE4" w14:textId="77777777" w:rsidR="009E0920" w:rsidRPr="00720758" w:rsidRDefault="00000000" w:rsidP="007011D3">
      <w:pPr>
        <w:pStyle w:val="Heading2"/>
        <w:jc w:val="center"/>
        <w:rPr>
          <w:sz w:val="32"/>
          <w:szCs w:val="32"/>
        </w:rPr>
      </w:pPr>
      <w:r w:rsidRPr="00720758">
        <w:rPr>
          <w:sz w:val="32"/>
          <w:szCs w:val="32"/>
        </w:rPr>
        <w:t>PROFESSIONAL EXPERIENCE</w:t>
      </w:r>
    </w:p>
    <w:p w14:paraId="28645218" w14:textId="77777777" w:rsidR="009E0920" w:rsidRPr="00720758" w:rsidRDefault="00000000" w:rsidP="00720758">
      <w:pPr>
        <w:pStyle w:val="Heading3"/>
        <w:rPr>
          <w:color w:val="auto"/>
        </w:rPr>
      </w:pPr>
      <w:r w:rsidRPr="00720758">
        <w:rPr>
          <w:color w:val="auto"/>
        </w:rPr>
        <w:t>Senior Digital Accessibility Analyst</w:t>
      </w:r>
    </w:p>
    <w:p w14:paraId="2BAE3A63" w14:textId="77777777" w:rsidR="009E0920" w:rsidRDefault="00000000" w:rsidP="007011D3">
      <w:pPr>
        <w:pStyle w:val="NoSpacing"/>
      </w:pPr>
      <w:r>
        <w:t>Houston Community College – The Reserves Network (Remote) | 05/2024 – 08/2025</w:t>
      </w:r>
    </w:p>
    <w:p w14:paraId="5602AF5F" w14:textId="77777777" w:rsidR="009E0920" w:rsidRDefault="00000000" w:rsidP="007011D3">
      <w:pPr>
        <w:pStyle w:val="NoSpacing"/>
      </w:pPr>
      <w:r>
        <w:t>- Completed Phase 1 testing two months early.</w:t>
      </w:r>
    </w:p>
    <w:p w14:paraId="15B125DC" w14:textId="77777777" w:rsidR="007011D3" w:rsidRDefault="00000000" w:rsidP="007011D3">
      <w:pPr>
        <w:pStyle w:val="NoSpacing"/>
      </w:pPr>
      <w:r>
        <w:t>- Designed accessibility training and remediation frameworks.</w:t>
      </w:r>
    </w:p>
    <w:p w14:paraId="0E1C0C84" w14:textId="3B0A5023" w:rsidR="009E0920" w:rsidRDefault="00000000" w:rsidP="007011D3">
      <w:pPr>
        <w:pStyle w:val="NoSpacing"/>
      </w:pPr>
      <w:r>
        <w:t>- Recommended tools that improved reporting consistency.</w:t>
      </w:r>
    </w:p>
    <w:p w14:paraId="06BF751C" w14:textId="77777777" w:rsidR="009E0920" w:rsidRPr="00720758" w:rsidRDefault="00000000" w:rsidP="00720758">
      <w:pPr>
        <w:pStyle w:val="Heading3"/>
        <w:rPr>
          <w:color w:val="auto"/>
        </w:rPr>
      </w:pPr>
      <w:r w:rsidRPr="00720758">
        <w:rPr>
          <w:color w:val="auto"/>
        </w:rPr>
        <w:t>Business &amp; Accessibility / QA Analyst II</w:t>
      </w:r>
    </w:p>
    <w:p w14:paraId="79FC5DBA" w14:textId="77777777" w:rsidR="009E0920" w:rsidRDefault="00000000" w:rsidP="00720758">
      <w:pPr>
        <w:pStyle w:val="NoSpacing"/>
      </w:pPr>
      <w:r>
        <w:t>Texas Water Development Board – TSCTI | 02/2023 – 01/2024</w:t>
      </w:r>
    </w:p>
    <w:p w14:paraId="61A4AF5D" w14:textId="77777777" w:rsidR="009E0920" w:rsidRDefault="00000000" w:rsidP="00720758">
      <w:pPr>
        <w:pStyle w:val="NoSpacing"/>
      </w:pPr>
      <w:r>
        <w:t>- Authored wireframes, specs, test plans, and use cases.</w:t>
      </w:r>
    </w:p>
    <w:p w14:paraId="05E87A4D" w14:textId="77777777" w:rsidR="009E0920" w:rsidRDefault="00000000" w:rsidP="00720758">
      <w:pPr>
        <w:pStyle w:val="NoSpacing"/>
      </w:pPr>
      <w:r>
        <w:t>- Defined accessibility requirements aligned with WCAG 2.1 AA.</w:t>
      </w:r>
    </w:p>
    <w:p w14:paraId="42A88495" w14:textId="77777777" w:rsidR="009E0920" w:rsidRDefault="00000000" w:rsidP="00720758">
      <w:pPr>
        <w:pStyle w:val="NoSpacing"/>
      </w:pPr>
      <w:r>
        <w:t>- Improved SDLC clarity and stakeholder alignment.</w:t>
      </w:r>
    </w:p>
    <w:p w14:paraId="223C7289" w14:textId="77777777" w:rsidR="00722144" w:rsidRDefault="00722144">
      <w:pPr>
        <w:rPr>
          <w:rFonts w:asciiTheme="majorHAnsi" w:eastAsiaTheme="majorEastAsia" w:hAnsiTheme="majorHAnsi" w:cstheme="majorBidi"/>
          <w:b/>
          <w:bCs/>
        </w:rPr>
      </w:pPr>
      <w:r>
        <w:br w:type="page"/>
      </w:r>
    </w:p>
    <w:p w14:paraId="6E001B05" w14:textId="75CBB06E" w:rsidR="009E0920" w:rsidRPr="00720758" w:rsidRDefault="00000000" w:rsidP="00720758">
      <w:pPr>
        <w:pStyle w:val="Heading3"/>
        <w:rPr>
          <w:color w:val="auto"/>
        </w:rPr>
      </w:pPr>
      <w:r w:rsidRPr="00720758">
        <w:rPr>
          <w:color w:val="auto"/>
        </w:rPr>
        <w:lastRenderedPageBreak/>
        <w:t>Accessibility Test Engineer</w:t>
      </w:r>
    </w:p>
    <w:p w14:paraId="15197373" w14:textId="77777777" w:rsidR="009E0920" w:rsidRDefault="00000000" w:rsidP="00720758">
      <w:pPr>
        <w:pStyle w:val="NoSpacing"/>
      </w:pPr>
      <w:r>
        <w:t>Google – HCL | 10/2021 – 12/2022</w:t>
      </w:r>
    </w:p>
    <w:p w14:paraId="0C6EB429" w14:textId="77777777" w:rsidR="009E0920" w:rsidRDefault="00000000" w:rsidP="00720758">
      <w:pPr>
        <w:pStyle w:val="NoSpacing"/>
      </w:pPr>
      <w:r>
        <w:t>- Increased testing accuracy from 65% to 90%.</w:t>
      </w:r>
    </w:p>
    <w:p w14:paraId="0E0230E9" w14:textId="77777777" w:rsidR="009E0920" w:rsidRDefault="00000000" w:rsidP="00720758">
      <w:pPr>
        <w:pStyle w:val="NoSpacing"/>
      </w:pPr>
      <w:r>
        <w:t>- Mentored developers and testers on accessibility standards.</w:t>
      </w:r>
    </w:p>
    <w:p w14:paraId="051B0DF9" w14:textId="77777777" w:rsidR="009E0920" w:rsidRDefault="00000000" w:rsidP="00720758">
      <w:pPr>
        <w:pStyle w:val="NoSpacing"/>
      </w:pPr>
      <w:r>
        <w:t>- Improved testing consistency across teams.</w:t>
      </w:r>
    </w:p>
    <w:p w14:paraId="1913B26F" w14:textId="77777777" w:rsidR="009E0920" w:rsidRPr="00720758" w:rsidRDefault="00000000" w:rsidP="00720758">
      <w:pPr>
        <w:pStyle w:val="Heading3"/>
        <w:rPr>
          <w:color w:val="auto"/>
        </w:rPr>
      </w:pPr>
      <w:r w:rsidRPr="00720758">
        <w:rPr>
          <w:color w:val="auto"/>
        </w:rPr>
        <w:t>Additional Experience</w:t>
      </w:r>
    </w:p>
    <w:p w14:paraId="375F432D" w14:textId="77777777" w:rsidR="00FF3526" w:rsidRDefault="00FF3526" w:rsidP="00FF3526">
      <w:pPr>
        <w:pStyle w:val="NoSpacing"/>
        <w:numPr>
          <w:ilvl w:val="0"/>
          <w:numId w:val="13"/>
        </w:numPr>
      </w:pPr>
      <w:r>
        <w:t>BA/QA and Accessibility Projects Manager – Bright Leaf Group – 02/21 – 01/23</w:t>
      </w:r>
    </w:p>
    <w:p w14:paraId="5CA0E43F" w14:textId="77777777" w:rsidR="00FF3526" w:rsidRDefault="00FF3526" w:rsidP="00FF3526">
      <w:pPr>
        <w:pStyle w:val="NoSpacing"/>
        <w:numPr>
          <w:ilvl w:val="0"/>
          <w:numId w:val="13"/>
        </w:numPr>
      </w:pPr>
      <w:r w:rsidRPr="006A5BC9">
        <w:t>Contract Accessibility Business Analyst</w:t>
      </w:r>
      <w:r>
        <w:t xml:space="preserve"> – HHSC – </w:t>
      </w:r>
      <w:r w:rsidRPr="006A5BC9">
        <w:t xml:space="preserve">Primus Global </w:t>
      </w:r>
      <w:r>
        <w:t xml:space="preserve">– </w:t>
      </w:r>
      <w:r w:rsidRPr="006A5BC9">
        <w:t>08/19 – 04/20</w:t>
      </w:r>
    </w:p>
    <w:p w14:paraId="236128FE" w14:textId="77777777" w:rsidR="00FF3526" w:rsidRDefault="00FF3526" w:rsidP="00FF3526">
      <w:pPr>
        <w:pStyle w:val="NoSpacing"/>
        <w:numPr>
          <w:ilvl w:val="0"/>
          <w:numId w:val="13"/>
        </w:numPr>
      </w:pPr>
      <w:r>
        <w:t xml:space="preserve">Texas Comptroller of Public Accounts – </w:t>
      </w:r>
      <w:r w:rsidRPr="000A3C24">
        <w:t>Peak Performers</w:t>
      </w:r>
      <w:r>
        <w:t xml:space="preserve"> – </w:t>
      </w:r>
      <w:r w:rsidRPr="000A3C24">
        <w:t>12/17 – 04/19</w:t>
      </w:r>
    </w:p>
    <w:p w14:paraId="616E6586" w14:textId="77777777" w:rsidR="00FF3526" w:rsidRDefault="00FF3526" w:rsidP="00FF3526">
      <w:pPr>
        <w:pStyle w:val="NoSpacing"/>
        <w:numPr>
          <w:ilvl w:val="0"/>
          <w:numId w:val="13"/>
        </w:numPr>
      </w:pPr>
      <w:r w:rsidRPr="000A3C24">
        <w:t xml:space="preserve">Disability Answer Desk Support Engineer 3 – </w:t>
      </w:r>
      <w:r>
        <w:t xml:space="preserve">Microsoft – K Force – </w:t>
      </w:r>
      <w:r w:rsidRPr="000A3C24">
        <w:t>11/16 – 07/17</w:t>
      </w:r>
    </w:p>
    <w:p w14:paraId="6339A9EF" w14:textId="77777777" w:rsidR="00FF3526" w:rsidRDefault="00FF3526" w:rsidP="00FF3526">
      <w:pPr>
        <w:pStyle w:val="NoSpacing"/>
        <w:numPr>
          <w:ilvl w:val="0"/>
          <w:numId w:val="13"/>
        </w:numPr>
      </w:pPr>
      <w:r w:rsidRPr="000A3C24">
        <w:t xml:space="preserve">Business Analyst and </w:t>
      </w:r>
      <w:r>
        <w:t>QA</w:t>
      </w:r>
      <w:r w:rsidRPr="000A3C24">
        <w:t xml:space="preserve"> Engineer</w:t>
      </w:r>
      <w:r>
        <w:t xml:space="preserve"> – Sapling Learning – </w:t>
      </w:r>
      <w:r w:rsidRPr="000A3C24">
        <w:t>01/16 – 04/16</w:t>
      </w:r>
    </w:p>
    <w:p w14:paraId="36391103" w14:textId="77777777" w:rsidR="00FF3526" w:rsidRDefault="00FF3526" w:rsidP="00FF3526">
      <w:pPr>
        <w:pStyle w:val="NoSpacing"/>
        <w:numPr>
          <w:ilvl w:val="0"/>
          <w:numId w:val="13"/>
        </w:numPr>
      </w:pPr>
      <w:r>
        <w:t xml:space="preserve">Business/Quality Assurance Analyst – Texas Railroad Commission – </w:t>
      </w:r>
      <w:r w:rsidRPr="003E396D">
        <w:t>04/15 – 9/15</w:t>
      </w:r>
    </w:p>
    <w:p w14:paraId="7D24CD0B" w14:textId="0CC0A986" w:rsidR="00FF3526" w:rsidRDefault="00FF3526" w:rsidP="00FF3526">
      <w:pPr>
        <w:pStyle w:val="NoSpacing"/>
      </w:pPr>
      <w:r w:rsidRPr="00FF3526">
        <w:t>(Full details available in master resume)</w:t>
      </w:r>
    </w:p>
    <w:p w14:paraId="3E2E692B" w14:textId="77777777" w:rsidR="009E0920" w:rsidRPr="00720758" w:rsidRDefault="00000000" w:rsidP="00720758">
      <w:pPr>
        <w:pStyle w:val="Heading2"/>
        <w:jc w:val="center"/>
        <w:rPr>
          <w:sz w:val="32"/>
          <w:szCs w:val="32"/>
        </w:rPr>
      </w:pPr>
      <w:r w:rsidRPr="00720758">
        <w:rPr>
          <w:sz w:val="32"/>
          <w:szCs w:val="32"/>
        </w:rPr>
        <w:t>EDUCATION &amp; PROFESSIONAL DEVELOPMENT</w:t>
      </w:r>
    </w:p>
    <w:p w14:paraId="15856479" w14:textId="77777777" w:rsidR="009E0920" w:rsidRDefault="00000000" w:rsidP="00720758">
      <w:pPr>
        <w:pStyle w:val="NoSpacing"/>
      </w:pPr>
      <w:r>
        <w:t>B.S. Management Information Systems — University of Texas</w:t>
      </w:r>
    </w:p>
    <w:p w14:paraId="396C453B" w14:textId="77777777" w:rsidR="009E0920" w:rsidRDefault="00000000" w:rsidP="00720758">
      <w:pPr>
        <w:pStyle w:val="NoSpacing"/>
      </w:pPr>
      <w:r>
        <w:t>Trusted Tester Certification (2021)</w:t>
      </w:r>
    </w:p>
    <w:p w14:paraId="09A8C905" w14:textId="77777777" w:rsidR="009E0920" w:rsidRDefault="00000000" w:rsidP="00720758">
      <w:pPr>
        <w:pStyle w:val="NoSpacing"/>
      </w:pPr>
      <w:r>
        <w:t>WCAG Certification (2019)</w:t>
      </w:r>
    </w:p>
    <w:p w14:paraId="2B347D77" w14:textId="1CCDBB10" w:rsidR="009E0920" w:rsidRDefault="00000000" w:rsidP="00720758">
      <w:pPr>
        <w:pStyle w:val="NoSpacing"/>
      </w:pPr>
      <w:r>
        <w:t>PMP Certificate Program</w:t>
      </w:r>
      <w:r w:rsidR="00E97947">
        <w:t xml:space="preserve"> </w:t>
      </w:r>
      <w:bookmarkStart w:id="0" w:name="_Hlk219218261"/>
      <w:r w:rsidR="00E97947">
        <w:t>(2016)</w:t>
      </w:r>
      <w:bookmarkEnd w:id="0"/>
    </w:p>
    <w:p w14:paraId="17BDFDFF" w14:textId="09A868B4" w:rsidR="009E0920" w:rsidRDefault="00000000" w:rsidP="00720758">
      <w:pPr>
        <w:pStyle w:val="NoSpacing"/>
      </w:pPr>
      <w:r>
        <w:t>SQL Expert Program</w:t>
      </w:r>
      <w:r w:rsidR="00E97947">
        <w:t xml:space="preserve"> </w:t>
      </w:r>
      <w:r w:rsidR="00E97947" w:rsidRPr="00E97947">
        <w:t>(2016)</w:t>
      </w:r>
    </w:p>
    <w:p w14:paraId="3990CB0E" w14:textId="77777777" w:rsidR="009E0920" w:rsidRPr="00E97947" w:rsidRDefault="00000000" w:rsidP="00E97947">
      <w:pPr>
        <w:pStyle w:val="Heading3"/>
        <w:rPr>
          <w:sz w:val="28"/>
          <w:szCs w:val="28"/>
        </w:rPr>
      </w:pPr>
      <w:r w:rsidRPr="00E97947">
        <w:rPr>
          <w:sz w:val="28"/>
          <w:szCs w:val="28"/>
        </w:rPr>
        <w:t>KEY SKILLS &amp; COMPETENCIES</w:t>
      </w:r>
    </w:p>
    <w:p w14:paraId="02CABD78" w14:textId="0B1DEE8C" w:rsidR="009E0920" w:rsidRDefault="00000000" w:rsidP="00720758">
      <w:pPr>
        <w:pStyle w:val="NoSpacing"/>
      </w:pPr>
      <w:r>
        <w:t>WCAG/508 | ARIA | Assistive Tech (JAWS, NVDA, Fusion, VoiceOver, Narrator)</w:t>
      </w:r>
    </w:p>
    <w:p w14:paraId="372DEA15" w14:textId="29C135BE" w:rsidR="009E0920" w:rsidRDefault="00000000" w:rsidP="00C91D3F">
      <w:pPr>
        <w:pStyle w:val="NoSpacing"/>
      </w:pPr>
      <w:r>
        <w:t>SDLC | Requirements | Use Cases | Test Strategy | Process Design</w:t>
      </w:r>
      <w:r w:rsidR="00C91D3F">
        <w:t xml:space="preserve"> | </w:t>
      </w:r>
      <w:r>
        <w:t>Azure DevOps | Jira TestRail | Confluence | Adobe ADC | Balsamiq</w:t>
      </w:r>
      <w:r w:rsidR="00C91D3F">
        <w:t xml:space="preserve"> | </w:t>
      </w:r>
      <w:r>
        <w:t>SQL | Oracle | MySQL | Bash | HTML</w:t>
      </w:r>
      <w:r w:rsidR="00C91D3F">
        <w:t xml:space="preserve"> | </w:t>
      </w:r>
      <w:r>
        <w:t>XML</w:t>
      </w:r>
    </w:p>
    <w:sectPr w:rsidR="009E09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A869F3"/>
    <w:multiLevelType w:val="hybridMultilevel"/>
    <w:tmpl w:val="A192FBA4"/>
    <w:lvl w:ilvl="0" w:tplc="5966F0D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B70027"/>
    <w:multiLevelType w:val="hybridMultilevel"/>
    <w:tmpl w:val="459ABB8E"/>
    <w:lvl w:ilvl="0" w:tplc="79CE38D0">
      <w:numFmt w:val="bullet"/>
      <w:lvlText w:val="-"/>
      <w:lvlJc w:val="left"/>
      <w:pPr>
        <w:ind w:left="720" w:hanging="360"/>
      </w:pPr>
      <w:rPr>
        <w:rFonts w:ascii="Calibri" w:eastAsiaTheme="minorEastAsia"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77151D5"/>
    <w:multiLevelType w:val="hybridMultilevel"/>
    <w:tmpl w:val="3CB66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463BC4"/>
    <w:multiLevelType w:val="hybridMultilevel"/>
    <w:tmpl w:val="FE1872EA"/>
    <w:lvl w:ilvl="0" w:tplc="79CE38D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9971810">
    <w:abstractNumId w:val="8"/>
  </w:num>
  <w:num w:numId="2" w16cid:durableId="656958987">
    <w:abstractNumId w:val="6"/>
  </w:num>
  <w:num w:numId="3" w16cid:durableId="1882671002">
    <w:abstractNumId w:val="5"/>
  </w:num>
  <w:num w:numId="4" w16cid:durableId="2034962271">
    <w:abstractNumId w:val="4"/>
  </w:num>
  <w:num w:numId="5" w16cid:durableId="1927112531">
    <w:abstractNumId w:val="7"/>
  </w:num>
  <w:num w:numId="6" w16cid:durableId="1925600674">
    <w:abstractNumId w:val="3"/>
  </w:num>
  <w:num w:numId="7" w16cid:durableId="2005552096">
    <w:abstractNumId w:val="2"/>
  </w:num>
  <w:num w:numId="8" w16cid:durableId="1825506069">
    <w:abstractNumId w:val="1"/>
  </w:num>
  <w:num w:numId="9" w16cid:durableId="2147119118">
    <w:abstractNumId w:val="0"/>
  </w:num>
  <w:num w:numId="10" w16cid:durableId="1816021195">
    <w:abstractNumId w:val="11"/>
  </w:num>
  <w:num w:numId="11" w16cid:durableId="12072310">
    <w:abstractNumId w:val="12"/>
  </w:num>
  <w:num w:numId="12" w16cid:durableId="173082761">
    <w:abstractNumId w:val="10"/>
  </w:num>
  <w:num w:numId="13" w16cid:durableId="6980496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4A0A"/>
    <w:rsid w:val="00326F90"/>
    <w:rsid w:val="007011D3"/>
    <w:rsid w:val="00720758"/>
    <w:rsid w:val="00722144"/>
    <w:rsid w:val="007329CD"/>
    <w:rsid w:val="009E0920"/>
    <w:rsid w:val="00AA1D8D"/>
    <w:rsid w:val="00B47730"/>
    <w:rsid w:val="00C91D3F"/>
    <w:rsid w:val="00CB0664"/>
    <w:rsid w:val="00D81629"/>
    <w:rsid w:val="00E97947"/>
    <w:rsid w:val="00FC693F"/>
    <w:rsid w:val="00FF35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0E6B2A"/>
  <w14:defaultImageDpi w14:val="300"/>
  <w15:docId w15:val="{44B78C88-6A20-4FBD-83DC-DB888E5CD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329CD"/>
    <w:rPr>
      <w:color w:val="0000FF" w:themeColor="hyperlink"/>
      <w:u w:val="single"/>
    </w:rPr>
  </w:style>
  <w:style w:type="character" w:styleId="UnresolvedMention">
    <w:name w:val="Unresolved Mention"/>
    <w:basedOn w:val="DefaultParagraphFont"/>
    <w:uiPriority w:val="99"/>
    <w:semiHidden/>
    <w:unhideWhenUsed/>
    <w:rsid w:val="007329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inkedin.com/in/erikstearn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411</Words>
  <Characters>2837</Characters>
  <Application>Microsoft Office Word</Application>
  <DocSecurity>0</DocSecurity>
  <Lines>57</Lines>
  <Paragraphs>39</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ERIK STEARNS</vt:lpstr>
      <vt:lpstr>    SUMMARY</vt:lpstr>
      <vt:lpstr>    SELECT ACCOMPLISHMENTS</vt:lpstr>
      <vt:lpstr>    PROFESSIONAL EXPERIENCE</vt:lpstr>
      <vt:lpstr>        Senior Digital Accessibility Analyst</vt:lpstr>
      <vt:lpstr>        Business &amp; Accessibility / QA Analyst II</vt:lpstr>
      <vt:lpstr>        Accessibility Test Engineer</vt:lpstr>
      <vt:lpstr>        Additional Experience</vt:lpstr>
      <vt:lpstr>    EDUCATION &amp; PROFESSIONAL DEVELOPMENT</vt:lpstr>
      <vt:lpstr>        KEY SKILLS &amp; COMPETENCIES</vt:lpstr>
      <vt:lpstr>SECTION 2: FULL COVER LETTER</vt:lpstr>
    </vt:vector>
  </TitlesOfParts>
  <Manager/>
  <Company/>
  <LinksUpToDate>false</LinksUpToDate>
  <CharactersWithSpaces>3209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Erik_Stearns_Resume - Second format resume</dc:title>
  <dc:subject/>
  <dc:creator>python-docx</dc:creator>
  <cp:keywords>Resume;Erik Stearns;Quality Assurance' QA' Business Analysis;Process Improvement;product owner;project manager;SME;subject matter expert;accessibility</cp:keywords>
  <dc:description>generated by python-docx</dc:description>
  <cp:lastModifiedBy>Erik Stearns</cp:lastModifiedBy>
  <cp:revision>2</cp:revision>
  <dcterms:created xsi:type="dcterms:W3CDTF">2026-01-14T01:12:00Z</dcterms:created>
  <dcterms:modified xsi:type="dcterms:W3CDTF">2026-01-14T01:12:00Z</dcterms:modified>
  <cp:category/>
</cp:coreProperties>
</file>