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938"/>
        </w:tabs>
        <w:spacing w:after="0" w:line="240" w:lineRule="auto"/>
        <w:jc w:val="both"/>
        <w:rPr>
          <w:rFonts w:ascii="Candara" w:cs="Candara" w:eastAsia="Candara" w:hAnsi="Candara"/>
          <w:b w:val="1"/>
          <w:bCs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Name: Jeet Patel</w:t>
      </w:r>
    </w:p>
    <w:p w:rsidR="00000000" w:rsidDel="00000000" w:rsidP="00000000" w:rsidRDefault="00000000" w:rsidRPr="00000000" w14:paraId="00000002">
      <w:pPr>
        <w:tabs>
          <w:tab w:val="left" w:leader="none" w:pos="7938"/>
        </w:tabs>
        <w:spacing w:after="0" w:line="240" w:lineRule="auto"/>
        <w:jc w:val="both"/>
        <w:rPr>
          <w:rFonts w:ascii="Candara" w:cs="Candara" w:eastAsia="Candara" w:hAnsi="Candara"/>
          <w:b w:val="1"/>
          <w:bCs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Email: jeetpatel1967@gmail.com</w:t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tabs>
          <w:tab w:val="left" w:leader="none" w:pos="7938"/>
        </w:tabs>
        <w:spacing w:after="0" w:line="240" w:lineRule="auto"/>
        <w:jc w:val="both"/>
        <w:rPr>
          <w:rFonts w:ascii="Candara" w:cs="Candara" w:eastAsia="Candara" w:hAnsi="Candara"/>
          <w:b w:val="1"/>
          <w:bCs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Ph#: 551-465-4057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Candara" w:cs="Candara" w:eastAsia="Candara" w:hAnsi="Candar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Candara" w:cs="Candara" w:eastAsia="Candara" w:hAnsi="Candara"/>
          <w:b w:val="1"/>
          <w:bCs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Professional Summary: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Candara" w:cs="Candara" w:eastAsia="Candara" w:hAnsi="Candar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Candara" w:cs="Candara" w:eastAsia="Candara" w:hAnsi="Candara"/>
          <w:color w:val="000000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color w:val="000000"/>
          <w:sz w:val="20"/>
          <w:szCs w:val="20"/>
          <w:rtl w:val="0"/>
        </w:rPr>
        <w:t xml:space="preserve">Cybersecurity Engineer</w:t>
      </w:r>
      <w:r w:rsidDel="00000000" w:rsidR="00000000" w:rsidRPr="00000000">
        <w:rPr>
          <w:rFonts w:ascii="Candara" w:cs="Candara" w:eastAsia="Candara" w:hAnsi="Candara"/>
          <w:color w:val="000000"/>
          <w:sz w:val="20"/>
          <w:szCs w:val="20"/>
          <w:rtl w:val="0"/>
        </w:rPr>
        <w:t xml:space="preserve"> with </w:t>
      </w:r>
      <w:r w:rsidDel="00000000" w:rsidR="00000000" w:rsidRPr="00000000">
        <w:rPr>
          <w:rFonts w:ascii="Candara" w:cs="Candara" w:eastAsia="Candara" w:hAnsi="Candara"/>
          <w:b w:val="1"/>
          <w:bCs w:val="1"/>
          <w:color w:val="000000"/>
          <w:sz w:val="20"/>
          <w:szCs w:val="20"/>
          <w:rtl w:val="0"/>
        </w:rPr>
        <w:t xml:space="preserve">4+ years</w:t>
      </w:r>
      <w:r w:rsidDel="00000000" w:rsidR="00000000" w:rsidRPr="00000000">
        <w:rPr>
          <w:rFonts w:ascii="Candara" w:cs="Candara" w:eastAsia="Candara" w:hAnsi="Candara"/>
          <w:color w:val="000000"/>
          <w:sz w:val="20"/>
          <w:szCs w:val="20"/>
          <w:rtl w:val="0"/>
        </w:rPr>
        <w:t xml:space="preserve"> of experience securing enterprise networks, cloud environments, and critical business systems across banking and technology domains. Expertise in </w:t>
      </w:r>
      <w:r w:rsidDel="00000000" w:rsidR="00000000" w:rsidRPr="00000000">
        <w:rPr>
          <w:rFonts w:ascii="Candara" w:cs="Candara" w:eastAsia="Candara" w:hAnsi="Candara"/>
          <w:b w:val="1"/>
          <w:bCs w:val="1"/>
          <w:color w:val="000000"/>
          <w:sz w:val="20"/>
          <w:szCs w:val="20"/>
          <w:rtl w:val="0"/>
        </w:rPr>
        <w:t xml:space="preserve">SIEM monitoring, incident response, threat detection, IDS/IPS administration, firewall security, vulnerability management, IAM/PAM</w:t>
      </w:r>
      <w:r w:rsidDel="00000000" w:rsidR="00000000" w:rsidRPr="00000000">
        <w:rPr>
          <w:rFonts w:ascii="Candara" w:cs="Candara" w:eastAsia="Candara" w:hAnsi="Candara"/>
          <w:color w:val="000000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Candara" w:cs="Candara" w:eastAsia="Candara" w:hAnsi="Candara"/>
          <w:b w:val="1"/>
          <w:bCs w:val="1"/>
          <w:color w:val="000000"/>
          <w:sz w:val="20"/>
          <w:szCs w:val="20"/>
          <w:rtl w:val="0"/>
        </w:rPr>
        <w:t xml:space="preserve">compliance frameworks</w:t>
      </w:r>
      <w:r w:rsidDel="00000000" w:rsidR="00000000" w:rsidRPr="00000000">
        <w:rPr>
          <w:rFonts w:ascii="Candara" w:cs="Candara" w:eastAsia="Candara" w:hAnsi="Candara"/>
          <w:color w:val="000000"/>
          <w:sz w:val="20"/>
          <w:szCs w:val="20"/>
          <w:rtl w:val="0"/>
        </w:rPr>
        <w:t xml:space="preserve"> including </w:t>
      </w:r>
      <w:r w:rsidDel="00000000" w:rsidR="00000000" w:rsidRPr="00000000">
        <w:rPr>
          <w:rFonts w:ascii="Candara" w:cs="Candara" w:eastAsia="Candara" w:hAnsi="Candara"/>
          <w:b w:val="1"/>
          <w:bCs w:val="1"/>
          <w:color w:val="000000"/>
          <w:sz w:val="20"/>
          <w:szCs w:val="20"/>
          <w:rtl w:val="0"/>
        </w:rPr>
        <w:t xml:space="preserve">NIST, SOX, FISMA, PCI-DSS, ISO 27001, and OWASP. </w:t>
      </w:r>
      <w:r w:rsidDel="00000000" w:rsidR="00000000" w:rsidRPr="00000000">
        <w:rPr>
          <w:rFonts w:ascii="Candara" w:cs="Candara" w:eastAsia="Candara" w:hAnsi="Candara"/>
          <w:color w:val="000000"/>
          <w:sz w:val="20"/>
          <w:szCs w:val="20"/>
          <w:rtl w:val="0"/>
        </w:rPr>
        <w:t xml:space="preserve">Proven track record of reducing security risks by up to </w:t>
      </w:r>
      <w:r w:rsidDel="00000000" w:rsidR="00000000" w:rsidRPr="00000000">
        <w:rPr>
          <w:rFonts w:ascii="Candara" w:cs="Candara" w:eastAsia="Candara" w:hAnsi="Candara"/>
          <w:b w:val="1"/>
          <w:bCs w:val="1"/>
          <w:color w:val="000000"/>
          <w:sz w:val="20"/>
          <w:szCs w:val="20"/>
          <w:rtl w:val="0"/>
        </w:rPr>
        <w:t xml:space="preserve">45%,</w:t>
      </w:r>
      <w:r w:rsidDel="00000000" w:rsidR="00000000" w:rsidRPr="00000000">
        <w:rPr>
          <w:rFonts w:ascii="Candara" w:cs="Candara" w:eastAsia="Candara" w:hAnsi="Candara"/>
          <w:color w:val="000000"/>
          <w:sz w:val="20"/>
          <w:szCs w:val="20"/>
          <w:rtl w:val="0"/>
        </w:rPr>
        <w:t xml:space="preserve"> improving threat detection accuracy by 40%, and reducing incident response times by </w:t>
      </w:r>
      <w:r w:rsidDel="00000000" w:rsidR="00000000" w:rsidRPr="00000000">
        <w:rPr>
          <w:rFonts w:ascii="Candara" w:cs="Candara" w:eastAsia="Candara" w:hAnsi="Candara"/>
          <w:b w:val="1"/>
          <w:bCs w:val="1"/>
          <w:color w:val="000000"/>
          <w:sz w:val="20"/>
          <w:szCs w:val="20"/>
          <w:rtl w:val="0"/>
        </w:rPr>
        <w:t xml:space="preserve">35%</w:t>
      </w:r>
      <w:r w:rsidDel="00000000" w:rsidR="00000000" w:rsidRPr="00000000">
        <w:rPr>
          <w:rFonts w:ascii="Candara" w:cs="Candara" w:eastAsia="Candara" w:hAnsi="Candara"/>
          <w:color w:val="000000"/>
          <w:sz w:val="20"/>
          <w:szCs w:val="20"/>
          <w:rtl w:val="0"/>
        </w:rPr>
        <w:t xml:space="preserve"> through proactive security monitoring, control optimization, and risk remediation. Hands-on experience with </w:t>
      </w:r>
      <w:r w:rsidDel="00000000" w:rsidR="00000000" w:rsidRPr="00000000">
        <w:rPr>
          <w:rFonts w:ascii="Candara" w:cs="Candara" w:eastAsia="Candara" w:hAnsi="Candara"/>
          <w:b w:val="1"/>
          <w:bCs w:val="1"/>
          <w:color w:val="000000"/>
          <w:sz w:val="20"/>
          <w:szCs w:val="20"/>
          <w:rtl w:val="0"/>
        </w:rPr>
        <w:t xml:space="preserve">Splunk, Palo Alto, Check Point, Cisco Firepower, CyberArk, SailPoint, CrowdStrike, Microsoft Defender, Azure Security, </w:t>
      </w:r>
      <w:r w:rsidDel="00000000" w:rsidR="00000000" w:rsidRPr="00000000">
        <w:rPr>
          <w:rFonts w:ascii="Candara" w:cs="Candara" w:eastAsia="Candara" w:hAnsi="Candara"/>
          <w:color w:val="000000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andara" w:cs="Candara" w:eastAsia="Candara" w:hAnsi="Candara"/>
          <w:b w:val="1"/>
          <w:bCs w:val="1"/>
          <w:color w:val="000000"/>
          <w:sz w:val="20"/>
          <w:szCs w:val="20"/>
          <w:rtl w:val="0"/>
        </w:rPr>
        <w:t xml:space="preserve"> AWS security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Candara" w:cs="Candara" w:eastAsia="Candara" w:hAnsi="Candar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Candara" w:cs="Candara" w:eastAsia="Candara" w:hAnsi="Candara"/>
          <w:b w:val="1"/>
          <w:bCs w:val="1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Technical Skills: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Candara" w:cs="Candara" w:eastAsia="Candara" w:hAnsi="Candar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8"/>
        <w:gridCol w:w="7608"/>
        <w:tblGridChange w:id="0">
          <w:tblGrid>
            <w:gridCol w:w="3168"/>
            <w:gridCol w:w="76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ind w:right="20"/>
              <w:jc w:val="both"/>
              <w:rPr>
                <w:rFonts w:ascii="Candara" w:cs="Candara" w:eastAsia="Candara" w:hAnsi="Canda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0"/>
                <w:szCs w:val="20"/>
                <w:rtl w:val="0"/>
              </w:rPr>
              <w:t xml:space="preserve">Cyber Security Technologies</w:t>
            </w:r>
          </w:p>
        </w:tc>
        <w:tc>
          <w:tcPr/>
          <w:p w:rsidR="00000000" w:rsidDel="00000000" w:rsidP="00000000" w:rsidRDefault="00000000" w:rsidRPr="00000000" w14:paraId="0000000C">
            <w:pPr>
              <w:ind w:right="20"/>
              <w:jc w:val="both"/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IDS/IPS- Cisco Firepower FireEye ETP FireEye HX Cisco Secure power Cisco Secure Endpoint AMP Cisco IronPort Mimecast CrowdStrike Falcon Xcitium Carbon Black Cloud SIEM-Splunk ES Splunk Search Sentinel One Microsoft Defender for Endpoint Packet capturing and analysis-Wireshark (PCAP) Proxy- Cisco Umbrella McAfee Web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ind w:right="20"/>
              <w:jc w:val="both"/>
              <w:rPr>
                <w:rFonts w:ascii="Candara" w:cs="Candara" w:eastAsia="Candara" w:hAnsi="Canda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0"/>
                <w:szCs w:val="20"/>
                <w:rtl w:val="0"/>
              </w:rPr>
              <w:t xml:space="preserve">OSINT</w:t>
            </w:r>
          </w:p>
        </w:tc>
        <w:tc>
          <w:tcPr/>
          <w:p w:rsidR="00000000" w:rsidDel="00000000" w:rsidP="00000000" w:rsidRDefault="00000000" w:rsidRPr="00000000" w14:paraId="0000000E">
            <w:pPr>
              <w:ind w:right="20"/>
              <w:jc w:val="both"/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VirusTotal.com, IBM X-Force Exchange, Palo Alto – Test A Site, urlscan.io, Browserling, Abuse IPDB, IP Void, Hybrid Analysis, MxToolbox, IP Lookup,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ind w:right="20"/>
              <w:jc w:val="both"/>
              <w:rPr>
                <w:rFonts w:ascii="Candara" w:cs="Candara" w:eastAsia="Candara" w:hAnsi="Canda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0"/>
                <w:szCs w:val="20"/>
                <w:rtl w:val="0"/>
              </w:rPr>
              <w:t xml:space="preserve">Ticketing System</w:t>
            </w:r>
          </w:p>
        </w:tc>
        <w:tc>
          <w:tcPr/>
          <w:p w:rsidR="00000000" w:rsidDel="00000000" w:rsidP="00000000" w:rsidRDefault="00000000" w:rsidRPr="00000000" w14:paraId="00000010">
            <w:pPr>
              <w:ind w:right="20"/>
              <w:jc w:val="both"/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Jira, Service Now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" w:firstLine="0"/>
              <w:jc w:val="both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Networking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VPNs, Routers, Firewalls, TCP/IP, Web Application Firewall (Web Proxy)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" w:firstLine="0"/>
              <w:jc w:val="both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Tools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Figma, Sketch, Illustrator, Ms Office, Adobe Photoshop, XD, In Vision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ind w:right="20"/>
              <w:jc w:val="both"/>
              <w:rPr>
                <w:rFonts w:ascii="Candara" w:cs="Candara" w:eastAsia="Candara" w:hAnsi="Canda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0"/>
                <w:szCs w:val="20"/>
                <w:rtl w:val="0"/>
              </w:rPr>
              <w:t xml:space="preserve">Proxy Protocols</w:t>
            </w:r>
          </w:p>
        </w:tc>
        <w:tc>
          <w:tcPr/>
          <w:p w:rsidR="00000000" w:rsidDel="00000000" w:rsidP="00000000" w:rsidRDefault="00000000" w:rsidRPr="00000000" w14:paraId="00000016">
            <w:pPr>
              <w:ind w:right="20"/>
              <w:jc w:val="both"/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TCP/IP, UDP, SNMP, SSH, SSL, TLS.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" w:firstLine="0"/>
              <w:jc w:val="both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Bases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ORACLE 8i/9i, MSQL, MS Access, My-SQL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" w:firstLine="0"/>
              <w:jc w:val="both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Operating System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Windows, Mac</w:t>
            </w:r>
          </w:p>
        </w:tc>
      </w:tr>
    </w:tbl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Candara" w:cs="Candara" w:eastAsia="Candara" w:hAnsi="Candar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Candara" w:cs="Candara" w:eastAsia="Candara" w:hAnsi="Candara"/>
          <w:b w:val="1"/>
          <w:bCs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Professional Experience: 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Candara" w:cs="Candara" w:eastAsia="Candara" w:hAnsi="Candar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Candara" w:cs="Candara" w:eastAsia="Candara" w:hAnsi="Candara"/>
          <w:b w:val="1"/>
          <w:bCs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Client: Northern Trust Bank, Chicago, IL.   ||   Duration: June 2025 – Till Date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Candara" w:cs="Candara" w:eastAsia="Candara" w:hAnsi="Candara"/>
          <w:b w:val="1"/>
          <w:bCs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Role: Cyber Security Engineer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Candara" w:cs="Candara" w:eastAsia="Candara" w:hAnsi="Candara"/>
          <w:b w:val="1"/>
          <w:bCs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Responsibilities: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360" w:right="0" w:hanging="360"/>
        <w:jc w:val="both"/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cross-functional IT, engineering, and business teams to design, implement, and enforce enterprise cybersecurity policies, standards, and procedures, improving security governance compliance by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35%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360" w:right="0" w:hanging="360"/>
        <w:jc w:val="both"/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and managed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10+ cybersecurity and security-infrastructure projects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achieving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100% on-time delivery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while maintaining compliance and security objectives.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360" w:right="0" w:hanging="360"/>
        <w:jc w:val="both"/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Performed enterprise-wide risk assessments, control validations, and gap analyses, identifying and remediating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150+ critical vulnerabilities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reducing organizational risk exposure by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45%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360" w:right="0" w:hanging="360"/>
        <w:jc w:val="both"/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and maintained security policies, baselines, and procedures aligned with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NIST, FISMA, SOX, PCI-DSS, NERC CIP, and SCADA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frameworks.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360" w:right="0" w:hanging="360"/>
        <w:jc w:val="both"/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Monitored and responded to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500+ security alerts monthly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using SIEM platforms, reducing incident response time by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35%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improving threat containment efficiency.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360" w:right="0" w:hanging="360"/>
        <w:jc w:val="both"/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and optimized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500+ IDS/IPS signatures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using Snort and ISS, improving threat detection accuracy by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40%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reducing false positives by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30%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360" w:right="0" w:hanging="360"/>
        <w:jc w:val="both"/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Monitored and analyzed security logs from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firewalls (Check Point, Cisco PIX, Gauntlet)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IDS tools (ISS, Dragon, Snort)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360" w:right="0" w:hanging="360"/>
        <w:jc w:val="both"/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Conducted continuous vulnerability assessments, identifying and remediating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150+ vulnerabilities annually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reducing security risks by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45%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360" w:right="0" w:hanging="360"/>
        <w:jc w:val="both"/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Security Assessment Reports (SARs)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Plans of Action &amp; Milestones (POA&amp;M)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track remediation and risk-reduction initiatives.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16" w:line="240" w:lineRule="auto"/>
        <w:ind w:left="360" w:right="0" w:hanging="360"/>
        <w:jc w:val="both"/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Supported SOX and FISMA audits, achieving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100% audit readiness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contributing to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zero major compliance findings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Candara" w:cs="Candara" w:eastAsia="Candara" w:hAnsi="Candar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Candara" w:cs="Candara" w:eastAsia="Candara" w:hAnsi="Candara"/>
          <w:b w:val="1"/>
          <w:bCs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Client: Discover Financial Services, Riverwoods, IL.   ||   Duration: Aug 2024 – May 2025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Candara" w:cs="Candara" w:eastAsia="Candara" w:hAnsi="Candara"/>
          <w:b w:val="1"/>
          <w:bCs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Role: Cyber Security Engineer 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Candara" w:cs="Candara" w:eastAsia="Candara" w:hAnsi="Candara"/>
          <w:b w:val="1"/>
          <w:bCs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Responsibilities: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ndara" w:cs="Candara" w:eastAsia="Candara" w:hAnsi="Candara"/>
          <w:b w:val="1"/>
          <w:bCs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Implemented and reviewed 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300+ firewall change requests annually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, maintaining 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99.9% network availability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and compliance with security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ndara" w:cs="Candara" w:eastAsia="Candara" w:hAnsi="Candara"/>
          <w:b w:val="1"/>
          <w:bCs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Collaborated with internal stakeholders to implement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 cybersecurity controls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and mitigation strategies addressing identified risks.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ndara" w:cs="Candara" w:eastAsia="Candara" w:hAnsi="Candara"/>
          <w:b w:val="1"/>
          <w:bCs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Provided guidance to business units on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 cybersecurity compliance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, monitoring regulatory and industry standards to ensure programs remained current.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ndara" w:cs="Candara" w:eastAsia="Candara" w:hAnsi="Candara"/>
          <w:b w:val="1"/>
          <w:bCs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Designed and implemented a comprehensive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 cybersecurity framework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, including policies, standards, procedures, and technical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Tuned SIEM correlation rules and alerting logic, reducing false-positive alerts by 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35%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and improving analyst productivity by 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40%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Analyzed and responded to security events from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 IDS/IPS, SIEM, firewalls, Splunk, log analysis, malware, and forensics tools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including FireEye, Bit9, McAfee, Symantec AV, NAC, Fidelis XPS, and Wireshark.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ndara" w:cs="Candara" w:eastAsia="Candara" w:hAnsi="Candara"/>
          <w:b w:val="1"/>
          <w:bCs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Administered and optimized global network security infrastructure supporting 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2,000+ firewall policies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, reducing security incidents by 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30%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ndara" w:cs="Candara" w:eastAsia="Candara" w:hAnsi="Candara"/>
          <w:b w:val="1"/>
          <w:bCs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Conducted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 cloud security reviews and network security assessments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, staying current with secure coding and emerging cybersecurity threats.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ndara" w:cs="Candara" w:eastAsia="Candara" w:hAnsi="Candara"/>
          <w:b w:val="1"/>
          <w:bCs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Managed 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2,000+ firewall and NAT rules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, reducing policy complexity by 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25%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and improving compliance posture by 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40%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bottom w:color="000000" w:space="1" w:sz="4" w:val="single"/>
        </w:pBdr>
        <w:spacing w:after="0" w:line="240" w:lineRule="auto"/>
        <w:ind w:left="360" w:hanging="360"/>
        <w:jc w:val="both"/>
        <w:rPr>
          <w:rFonts w:ascii="Candara" w:cs="Candara" w:eastAsia="Candara" w:hAnsi="Candara"/>
          <w:b w:val="1"/>
          <w:bCs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Resolved 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200+ security incidents annually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, reducing Mean Time to Resolution (MTTR) by </w:t>
      </w: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38%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through effective root-cause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Candara" w:cs="Candara" w:eastAsia="Candara" w:hAnsi="Candar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Candara" w:cs="Candara" w:eastAsia="Candara" w:hAnsi="Candara"/>
          <w:b w:val="1"/>
          <w:bCs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Company: Techbion Software Systems Pvt Ltd, India.   ||   Duration: Apr 2022 – July - 2024</w:t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Candara" w:cs="Candara" w:eastAsia="Candara" w:hAnsi="Candara"/>
          <w:b w:val="1"/>
          <w:bCs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Role: Cyber Security/Network Engineer </w:t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Candara" w:cs="Candara" w:eastAsia="Candara" w:hAnsi="Candara"/>
          <w:b w:val="1"/>
          <w:bCs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Responsibilities:     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16" w:line="240" w:lineRule="auto"/>
        <w:ind w:left="360" w:right="0" w:hanging="360"/>
        <w:jc w:val="both"/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Developed and maintained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300+ detection rules and signatures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, increasing threat detection coverage by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45%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across enterprise environments.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16" w:line="240" w:lineRule="auto"/>
        <w:ind w:left="360" w:right="0" w:hanging="360"/>
        <w:jc w:val="both"/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Designed security analytics dashboards that reduced threat investigation time by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40%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and improved SOC visibility by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50%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16" w:line="240" w:lineRule="auto"/>
        <w:ind w:left="360" w:right="0" w:hanging="360"/>
        <w:jc w:val="both"/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Conducted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System Security Assessments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using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CSAM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, ensuring proper risk evaluation and compliance alignment.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16" w:line="240" w:lineRule="auto"/>
        <w:ind w:left="360" w:right="0" w:hanging="360"/>
        <w:jc w:val="both"/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Supported global network and firewall operations with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99.9% service availability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, ensuring uninterrupted business operations.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16" w:line="240" w:lineRule="auto"/>
        <w:ind w:left="360" w:right="0" w:hanging="360"/>
        <w:jc w:val="both"/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Implemented advanced security monitoring controls, improving incident detection effectiveness by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50%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and reducing response times by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35%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16" w:line="240" w:lineRule="auto"/>
        <w:ind w:left="360" w:right="0" w:hanging="360"/>
        <w:jc w:val="both"/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Performed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threat analysis, notifications, forecasting, and countermeasure recommendations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aligned to adversary tactics and techniques.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16" w:line="240" w:lineRule="auto"/>
        <w:ind w:left="360" w:right="0" w:hanging="360"/>
        <w:jc w:val="both"/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Conducted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internal and external security audits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aligned with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ISO 27002, ISO 27005, COBIT, NIST SP, OWASP, and Cloud Security Alliance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frameworks.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16" w:line="240" w:lineRule="auto"/>
        <w:ind w:left="360" w:right="0" w:hanging="360"/>
        <w:jc w:val="both"/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Deployed and managed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Azure security and monitoring services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including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Azure OMS, Service Map, Network Watcher, and Wire Data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to support cloud security operations.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16" w:line="240" w:lineRule="auto"/>
        <w:ind w:left="360" w:right="0" w:hanging="360"/>
        <w:jc w:val="both"/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Managed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200+ cybersecurity incidents annually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, achieving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98% SLA compliance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across detection, response, escalation, and reporting activities.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16" w:line="240" w:lineRule="auto"/>
        <w:ind w:left="360" w:right="0" w:hanging="360"/>
        <w:jc w:val="both"/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Analyzed and correlated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millions of security events monthly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, improving threat visibility by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50%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and enabling faster executive decision-making.</w:t>
      </w:r>
    </w:p>
    <w:p w:rsidR="00000000" w:rsidDel="00000000" w:rsidP="00000000" w:rsidRDefault="00000000" w:rsidRPr="00000000" w14:paraId="00000047">
      <w:pPr>
        <w:spacing w:after="0" w:lineRule="auto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jc w:val="both"/>
        <w:rPr>
          <w:rFonts w:ascii="Candara" w:cs="Candara" w:eastAsia="Candara" w:hAnsi="Candara"/>
          <w:b w:val="1"/>
          <w:bCs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0"/>
          <w:szCs w:val="20"/>
          <w:rtl w:val="0"/>
        </w:rPr>
        <w:t xml:space="preserve">Certifications:</w:t>
      </w:r>
    </w:p>
    <w:p w:rsidR="00000000" w:rsidDel="00000000" w:rsidP="00000000" w:rsidRDefault="00000000" w:rsidRPr="00000000" w14:paraId="00000049">
      <w:pPr>
        <w:spacing w:after="0" w:lineRule="auto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tl w:val="0"/>
        </w:rPr>
        <w:t xml:space="preserve">•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Google-Coursera: Google Cybersecurity Professional Certificate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• </w:t>
      </w:r>
      <w:hyperlink r:id="rId8">
        <w:r w:rsidDel="00000000" w:rsidR="00000000" w:rsidRPr="00000000">
          <w:rPr>
            <w:rFonts w:ascii="Candara" w:cs="Candara" w:eastAsia="Candara" w:hAnsi="Candara"/>
            <w:color w:val="1155cc"/>
            <w:sz w:val="20"/>
            <w:szCs w:val="20"/>
            <w:u w:val="single"/>
            <w:rtl w:val="0"/>
          </w:rPr>
          <w:t xml:space="preserve">FEMA IS-906: Workplace Security Awareness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270" w:top="45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anda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before="1" w:line="240" w:lineRule="auto"/>
      <w:ind w:left="105"/>
    </w:pPr>
    <w:rPr>
      <w:rFonts w:ascii="Georgia" w:cs="Georgia" w:eastAsia="Georgia" w:hAnsi="Georgi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oursera.org/share/fff51276f7e7118cc4a020b1960949f8" TargetMode="External"/><Relationship Id="rId8" Type="http://schemas.openxmlformats.org/officeDocument/2006/relationships/hyperlink" Target="https://www.linkedin.com/posts/jeet-patel-ab2923242_workplacesecurity-cybersecurity-emergencypreparedness-activity-7245463329928888321-pf0N?utm_source=share&amp;utm_medium=member_desktop&amp;rcm=ACoAADxLCGYBCOzb-1r98BeNRjBenwnCzC5xvi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ndara-regular.ttf"/><Relationship Id="rId2" Type="http://schemas.openxmlformats.org/officeDocument/2006/relationships/font" Target="fonts/Candara-bold.ttf"/><Relationship Id="rId3" Type="http://schemas.openxmlformats.org/officeDocument/2006/relationships/font" Target="fonts/Candara-italic.ttf"/><Relationship Id="rId4" Type="http://schemas.openxmlformats.org/officeDocument/2006/relationships/font" Target="fonts/Candar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mKWRexKSyF+hF4z/U8WwpnTo2Q==">CgMxLjA4AHIhMWNuQ09INU9TdTJtMlRNUVlZRENPTjZ5eXh2WnpWd19f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