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A4CE5" w14:textId="77777777" w:rsidR="00FF2270" w:rsidRPr="00FC6BAE" w:rsidRDefault="00FF2270" w:rsidP="00FF2270">
      <w:pPr>
        <w:rPr>
          <w:rFonts w:ascii="Times New Roman" w:hAnsi="Times New Roman" w:cs="Times New Roman"/>
        </w:rPr>
      </w:pPr>
      <w:r w:rsidRPr="00FC6BAE">
        <w:rPr>
          <w:rFonts w:ascii="Times New Roman" w:hAnsi="Times New Roman" w:cs="Times New Roman"/>
          <w:b/>
          <w:bCs/>
          <w:sz w:val="36"/>
          <w:szCs w:val="36"/>
        </w:rPr>
        <w:t>Matthew Robert Wenger</w:t>
      </w:r>
      <w:r w:rsidRPr="00FC6BAE">
        <w:rPr>
          <w:rFonts w:ascii="Times New Roman" w:hAnsi="Times New Roman" w:cs="Times New Roman"/>
          <w:sz w:val="36"/>
          <w:szCs w:val="36"/>
        </w:rPr>
        <w:tab/>
      </w:r>
      <w:r w:rsidRPr="00FC6BAE">
        <w:rPr>
          <w:rFonts w:ascii="Times New Roman" w:hAnsi="Times New Roman" w:cs="Times New Roman"/>
        </w:rPr>
        <w:t>800 E 86</w:t>
      </w:r>
      <w:r w:rsidRPr="00FC6BAE">
        <w:rPr>
          <w:rFonts w:ascii="Times New Roman" w:hAnsi="Times New Roman" w:cs="Times New Roman"/>
          <w:vertAlign w:val="superscript"/>
        </w:rPr>
        <w:t>th</w:t>
      </w:r>
      <w:r w:rsidRPr="00FC6BAE">
        <w:rPr>
          <w:rFonts w:ascii="Times New Roman" w:hAnsi="Times New Roman" w:cs="Times New Roman"/>
        </w:rPr>
        <w:t xml:space="preserve"> St.</w:t>
      </w:r>
      <w:r w:rsidRPr="00FC6BAE">
        <w:rPr>
          <w:rFonts w:ascii="Times New Roman" w:hAnsi="Times New Roman" w:cs="Times New Roman"/>
        </w:rPr>
        <w:tab/>
      </w:r>
      <w:r w:rsidRPr="00FC6BAE">
        <w:rPr>
          <w:rFonts w:ascii="Times New Roman" w:hAnsi="Times New Roman" w:cs="Times New Roman"/>
        </w:rPr>
        <w:tab/>
      </w:r>
      <w:r w:rsidRPr="00FC6BAE">
        <w:rPr>
          <w:rFonts w:ascii="Times New Roman" w:hAnsi="Times New Roman" w:cs="Times New Roman"/>
        </w:rPr>
        <w:tab/>
      </w:r>
      <w:hyperlink r:id="rId5" w:history="1">
        <w:r w:rsidRPr="00FC6BAE">
          <w:rPr>
            <w:rStyle w:val="Hyperlink"/>
            <w:rFonts w:ascii="Times New Roman" w:hAnsi="Times New Roman" w:cs="Times New Roman"/>
          </w:rPr>
          <w:t>wenger.matthew@outlook.com</w:t>
        </w:r>
      </w:hyperlink>
      <w:r w:rsidRPr="00FC6BAE">
        <w:rPr>
          <w:rFonts w:ascii="Times New Roman" w:hAnsi="Times New Roman" w:cs="Times New Roman"/>
        </w:rPr>
        <w:t xml:space="preserve">  </w:t>
      </w:r>
    </w:p>
    <w:p w14:paraId="1384AA90" w14:textId="77777777" w:rsidR="00FF2270" w:rsidRPr="00FC6BAE" w:rsidRDefault="00FF2270" w:rsidP="00FF2270">
      <w:pPr>
        <w:rPr>
          <w:rFonts w:ascii="Times New Roman" w:hAnsi="Times New Roman" w:cs="Times New Roman"/>
        </w:rPr>
      </w:pPr>
      <w:r w:rsidRPr="00FC6BAE">
        <w:rPr>
          <w:rFonts w:ascii="Times New Roman" w:hAnsi="Times New Roman" w:cs="Times New Roman"/>
        </w:rPr>
        <w:tab/>
      </w:r>
      <w:r w:rsidRPr="00FC6BAE">
        <w:rPr>
          <w:rFonts w:ascii="Times New Roman" w:hAnsi="Times New Roman" w:cs="Times New Roman"/>
        </w:rPr>
        <w:tab/>
      </w:r>
      <w:r w:rsidRPr="00FC6BAE">
        <w:rPr>
          <w:rFonts w:ascii="Times New Roman" w:hAnsi="Times New Roman" w:cs="Times New Roman"/>
        </w:rPr>
        <w:tab/>
      </w:r>
      <w:r w:rsidRPr="00FC6BAE">
        <w:rPr>
          <w:rFonts w:ascii="Times New Roman" w:hAnsi="Times New Roman" w:cs="Times New Roman"/>
        </w:rPr>
        <w:tab/>
        <w:t xml:space="preserve">        </w:t>
      </w:r>
      <w:r w:rsidRPr="00FC6BAE">
        <w:rPr>
          <w:rFonts w:ascii="Times New Roman" w:hAnsi="Times New Roman" w:cs="Times New Roman"/>
        </w:rPr>
        <w:tab/>
      </w:r>
      <w:r w:rsidRPr="00FC6BAE">
        <w:rPr>
          <w:rFonts w:ascii="Times New Roman" w:hAnsi="Times New Roman" w:cs="Times New Roman"/>
        </w:rPr>
        <w:tab/>
        <w:t xml:space="preserve">Minneapolis MN 55420 </w:t>
      </w:r>
      <w:r w:rsidRPr="00FC6BAE">
        <w:rPr>
          <w:rFonts w:ascii="Times New Roman" w:hAnsi="Times New Roman" w:cs="Times New Roman"/>
        </w:rPr>
        <w:tab/>
        <w:t>(651)398-9903</w:t>
      </w:r>
    </w:p>
    <w:p w14:paraId="639000B8" w14:textId="77777777" w:rsidR="00FF2270" w:rsidRPr="00FC6BAE" w:rsidRDefault="00FF2270" w:rsidP="00FF2270">
      <w:pPr>
        <w:rPr>
          <w:rFonts w:ascii="Times New Roman" w:hAnsi="Times New Roman" w:cs="Times New Roman"/>
          <w:b/>
          <w:bCs/>
          <w:sz w:val="10"/>
          <w:szCs w:val="10"/>
        </w:rPr>
      </w:pPr>
      <w:r w:rsidRPr="00FC6BAE">
        <w:rPr>
          <w:rFonts w:ascii="Times New Roman" w:hAnsi="Times New Roman" w:cs="Times New Roman"/>
          <w:b/>
          <w:bCs/>
          <w:sz w:val="10"/>
          <w:szCs w:val="10"/>
        </w:rPr>
        <w:t>------------------------------------------------------------------------------------------------------------------------------------------------------------------------------------------------------------------------------------------------------------------------------------------------------------------------------------</w:t>
      </w:r>
    </w:p>
    <w:p w14:paraId="26788BB4" w14:textId="77777777" w:rsidR="00FF2270" w:rsidRPr="00FC6BAE" w:rsidRDefault="00FF2270" w:rsidP="00FF2270">
      <w:pPr>
        <w:rPr>
          <w:rFonts w:ascii="Times New Roman" w:hAnsi="Times New Roman" w:cs="Times New Roman"/>
          <w:b/>
          <w:bCs/>
          <w:sz w:val="32"/>
          <w:szCs w:val="32"/>
          <w:u w:val="single"/>
        </w:rPr>
      </w:pPr>
      <w:r w:rsidRPr="00FC6BAE">
        <w:rPr>
          <w:rFonts w:ascii="Times New Roman" w:hAnsi="Times New Roman" w:cs="Times New Roman"/>
          <w:b/>
          <w:bCs/>
          <w:sz w:val="32"/>
          <w:szCs w:val="32"/>
          <w:u w:val="single"/>
        </w:rPr>
        <w:t>Objective</w:t>
      </w:r>
    </w:p>
    <w:p w14:paraId="799451B4" w14:textId="77777777" w:rsidR="00FF2270" w:rsidRPr="00FC6BAE" w:rsidRDefault="00FF2270" w:rsidP="00FF2270">
      <w:pPr>
        <w:rPr>
          <w:rFonts w:ascii="Times New Roman" w:hAnsi="Times New Roman" w:cs="Times New Roman"/>
          <w:b/>
          <w:bCs/>
          <w:sz w:val="10"/>
          <w:szCs w:val="10"/>
          <w:u w:val="single"/>
        </w:rPr>
      </w:pPr>
    </w:p>
    <w:p w14:paraId="4A0F5403" w14:textId="3F4F2B88" w:rsidR="00FF2270" w:rsidRPr="00FC6BAE" w:rsidRDefault="00FF2270" w:rsidP="00FF2270">
      <w:pPr>
        <w:pBdr>
          <w:bottom w:val="single" w:sz="6" w:space="1" w:color="auto"/>
        </w:pBdr>
        <w:rPr>
          <w:rFonts w:ascii="Times New Roman" w:hAnsi="Times New Roman" w:cs="Times New Roman"/>
          <w:color w:val="2D2D2D"/>
          <w:sz w:val="20"/>
          <w:szCs w:val="20"/>
          <w:shd w:val="clear" w:color="auto" w:fill="FFFFFF"/>
        </w:rPr>
      </w:pPr>
      <w:r w:rsidRPr="00FC6BAE">
        <w:rPr>
          <w:rFonts w:ascii="Times New Roman" w:hAnsi="Times New Roman" w:cs="Times New Roman"/>
          <w:color w:val="2D2D2D"/>
          <w:sz w:val="20"/>
          <w:szCs w:val="20"/>
          <w:shd w:val="clear" w:color="auto" w:fill="FFFFFF"/>
        </w:rPr>
        <w:t xml:space="preserve">Business Analyst with </w:t>
      </w:r>
      <w:r>
        <w:rPr>
          <w:rFonts w:ascii="Times New Roman" w:hAnsi="Times New Roman" w:cs="Times New Roman"/>
          <w:color w:val="2D2D2D"/>
          <w:sz w:val="20"/>
          <w:szCs w:val="20"/>
          <w:shd w:val="clear" w:color="auto" w:fill="FFFFFF"/>
        </w:rPr>
        <w:t>2.5</w:t>
      </w:r>
      <w:r w:rsidRPr="00FC6BAE">
        <w:rPr>
          <w:rFonts w:ascii="Times New Roman" w:hAnsi="Times New Roman" w:cs="Times New Roman"/>
          <w:color w:val="2D2D2D"/>
          <w:sz w:val="20"/>
          <w:szCs w:val="20"/>
          <w:shd w:val="clear" w:color="auto" w:fill="FFFFFF"/>
        </w:rPr>
        <w:t xml:space="preserve"> years of experience in SaaS implementation and consultation with a global advising, solutions &amp; broking company, and </w:t>
      </w:r>
      <w:r>
        <w:rPr>
          <w:rFonts w:ascii="Times New Roman" w:hAnsi="Times New Roman" w:cs="Times New Roman"/>
          <w:color w:val="2D2D2D"/>
          <w:sz w:val="20"/>
          <w:szCs w:val="20"/>
          <w:shd w:val="clear" w:color="auto" w:fill="FFFFFF"/>
        </w:rPr>
        <w:t>previous experience in the</w:t>
      </w:r>
      <w:r w:rsidRPr="00FC6BAE">
        <w:rPr>
          <w:rFonts w:ascii="Times New Roman" w:hAnsi="Times New Roman" w:cs="Times New Roman"/>
          <w:color w:val="2D2D2D"/>
          <w:sz w:val="20"/>
          <w:szCs w:val="20"/>
          <w:shd w:val="clear" w:color="auto" w:fill="FFFFFF"/>
        </w:rPr>
        <w:t xml:space="preserve"> healthcare industry, two years contracted to help clinical operations and three years assisting group-home management. Skilled in leveraging large datasets and </w:t>
      </w:r>
      <w:r>
        <w:rPr>
          <w:rFonts w:ascii="Times New Roman" w:hAnsi="Times New Roman" w:cs="Times New Roman"/>
          <w:color w:val="2D2D2D"/>
          <w:sz w:val="20"/>
          <w:szCs w:val="20"/>
          <w:shd w:val="clear" w:color="auto" w:fill="FFFFFF"/>
        </w:rPr>
        <w:t xml:space="preserve">finding solutions, </w:t>
      </w:r>
      <w:r w:rsidRPr="00FC6BAE">
        <w:rPr>
          <w:rFonts w:ascii="Times New Roman" w:hAnsi="Times New Roman" w:cs="Times New Roman"/>
          <w:color w:val="2D2D2D"/>
          <w:sz w:val="20"/>
          <w:szCs w:val="20"/>
          <w:shd w:val="clear" w:color="auto" w:fill="FFFFFF"/>
        </w:rPr>
        <w:t>translating requirements into technical specifications</w:t>
      </w:r>
      <w:r>
        <w:rPr>
          <w:rFonts w:ascii="Times New Roman" w:hAnsi="Times New Roman" w:cs="Times New Roman"/>
          <w:color w:val="2D2D2D"/>
          <w:sz w:val="20"/>
          <w:szCs w:val="20"/>
          <w:shd w:val="clear" w:color="auto" w:fill="FFFFFF"/>
        </w:rPr>
        <w:t xml:space="preserve"> and presenting to stakeholders</w:t>
      </w:r>
      <w:r w:rsidRPr="00FC6BAE">
        <w:rPr>
          <w:rFonts w:ascii="Times New Roman" w:hAnsi="Times New Roman" w:cs="Times New Roman"/>
          <w:color w:val="2D2D2D"/>
          <w:sz w:val="20"/>
          <w:szCs w:val="20"/>
          <w:shd w:val="clear" w:color="auto" w:fill="FFFFFF"/>
        </w:rPr>
        <w:t>, extracting and configuring data with SQL, resolving escalated calc</w:t>
      </w:r>
      <w:r>
        <w:rPr>
          <w:rFonts w:ascii="Times New Roman" w:hAnsi="Times New Roman" w:cs="Times New Roman"/>
          <w:color w:val="2D2D2D"/>
          <w:sz w:val="20"/>
          <w:szCs w:val="20"/>
          <w:shd w:val="clear" w:color="auto" w:fill="FFFFFF"/>
        </w:rPr>
        <w:t>ulation errors</w:t>
      </w:r>
      <w:r w:rsidRPr="00FC6BAE">
        <w:rPr>
          <w:rFonts w:ascii="Times New Roman" w:hAnsi="Times New Roman" w:cs="Times New Roman"/>
          <w:color w:val="2D2D2D"/>
          <w:sz w:val="20"/>
          <w:szCs w:val="20"/>
          <w:shd w:val="clear" w:color="auto" w:fill="FFFFFF"/>
        </w:rPr>
        <w:t xml:space="preserve"> and internal content management issues, as well as tracking KPIs. Seeking to apply my experience as a Business Analyst.</w:t>
      </w:r>
    </w:p>
    <w:p w14:paraId="4916C70A" w14:textId="77777777" w:rsidR="00FF2270" w:rsidRPr="00FC6BAE" w:rsidRDefault="00FF2270" w:rsidP="00FF2270">
      <w:pPr>
        <w:pBdr>
          <w:bottom w:val="single" w:sz="6" w:space="1" w:color="auto"/>
        </w:pBdr>
        <w:rPr>
          <w:rFonts w:ascii="Times New Roman" w:hAnsi="Times New Roman" w:cs="Times New Roman"/>
          <w:color w:val="2D2D2D"/>
          <w:sz w:val="10"/>
          <w:szCs w:val="10"/>
          <w:shd w:val="clear" w:color="auto" w:fill="FFFFFF"/>
        </w:rPr>
      </w:pPr>
    </w:p>
    <w:p w14:paraId="09DE9D35" w14:textId="77777777" w:rsidR="00FF2270" w:rsidRPr="00FC6BAE" w:rsidRDefault="00FF2270" w:rsidP="00FF2270">
      <w:pPr>
        <w:rPr>
          <w:rFonts w:ascii="Times New Roman" w:hAnsi="Times New Roman" w:cs="Times New Roman"/>
          <w:b/>
          <w:bCs/>
          <w:sz w:val="10"/>
          <w:szCs w:val="10"/>
          <w:u w:val="single"/>
        </w:rPr>
      </w:pPr>
    </w:p>
    <w:p w14:paraId="3C41B42D" w14:textId="77777777" w:rsidR="00FF2270" w:rsidRPr="00FC6BAE" w:rsidRDefault="00FF2270" w:rsidP="00FF2270">
      <w:pPr>
        <w:rPr>
          <w:rFonts w:ascii="Times New Roman" w:hAnsi="Times New Roman" w:cs="Times New Roman"/>
          <w:b/>
          <w:bCs/>
          <w:sz w:val="32"/>
          <w:szCs w:val="32"/>
          <w:u w:val="single"/>
        </w:rPr>
      </w:pPr>
      <w:r w:rsidRPr="00FC6BAE">
        <w:rPr>
          <w:rFonts w:ascii="Times New Roman" w:hAnsi="Times New Roman" w:cs="Times New Roman"/>
          <w:b/>
          <w:bCs/>
          <w:sz w:val="32"/>
          <w:szCs w:val="32"/>
          <w:u w:val="single"/>
        </w:rPr>
        <w:t xml:space="preserve">Core Competencies </w:t>
      </w:r>
    </w:p>
    <w:p w14:paraId="3FA9E57C" w14:textId="77777777" w:rsidR="00FF2270" w:rsidRPr="00FC6BAE" w:rsidRDefault="00FF2270" w:rsidP="00FF2270">
      <w:pPr>
        <w:rPr>
          <w:rFonts w:ascii="Times New Roman" w:hAnsi="Times New Roman" w:cs="Times New Roman"/>
          <w:b/>
          <w:bCs/>
          <w:sz w:val="10"/>
          <w:szCs w:val="10"/>
          <w:u w:val="single"/>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60"/>
        <w:gridCol w:w="3690"/>
        <w:gridCol w:w="4040"/>
      </w:tblGrid>
      <w:tr w:rsidR="00FF2270" w:rsidRPr="00FC6BAE" w14:paraId="1737E670" w14:textId="77777777" w:rsidTr="00FA7FA1">
        <w:tc>
          <w:tcPr>
            <w:tcW w:w="3060" w:type="dxa"/>
          </w:tcPr>
          <w:p w14:paraId="73D5964B"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SaaS Implementation</w:t>
            </w:r>
          </w:p>
          <w:p w14:paraId="63F3A9B0"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Client Consultation</w:t>
            </w:r>
          </w:p>
          <w:p w14:paraId="15C1BB41"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Vendor Management</w:t>
            </w:r>
          </w:p>
          <w:p w14:paraId="443958D2"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Project Scoping</w:t>
            </w:r>
          </w:p>
          <w:p w14:paraId="67115092"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Agile Methodologies</w:t>
            </w:r>
          </w:p>
          <w:p w14:paraId="1E4CDA8A"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SDLC</w:t>
            </w:r>
          </w:p>
        </w:tc>
        <w:tc>
          <w:tcPr>
            <w:tcW w:w="3690" w:type="dxa"/>
          </w:tcPr>
          <w:p w14:paraId="0568B063"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Data Collection &amp; Analysis</w:t>
            </w:r>
          </w:p>
          <w:p w14:paraId="1C4367AF"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SQL &amp; MySQL Database</w:t>
            </w:r>
          </w:p>
          <w:p w14:paraId="60ED745F"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HTML/CSS</w:t>
            </w:r>
          </w:p>
          <w:p w14:paraId="10964B83"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Data &amp; Reporting Compliance</w:t>
            </w:r>
          </w:p>
          <w:p w14:paraId="70DBA2C0" w14:textId="41690D6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Change Orders</w:t>
            </w:r>
          </w:p>
          <w:p w14:paraId="34FF8880"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Oracle Database</w:t>
            </w:r>
          </w:p>
        </w:tc>
        <w:tc>
          <w:tcPr>
            <w:tcW w:w="4040" w:type="dxa"/>
          </w:tcPr>
          <w:p w14:paraId="4A246DF1" w14:textId="77777777" w:rsidR="00FF2270"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Epic EHR Systems</w:t>
            </w:r>
          </w:p>
          <w:p w14:paraId="729A8F6A" w14:textId="77777777" w:rsidR="00FF2270" w:rsidRPr="00FC6BAE" w:rsidRDefault="00FF2270" w:rsidP="00FA7FA1">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HIPAA Regulation</w:t>
            </w:r>
          </w:p>
          <w:p w14:paraId="2E7CBFAF"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Microsoft Suite &amp; Excel</w:t>
            </w:r>
          </w:p>
          <w:p w14:paraId="02D25EE4"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Customer Service &amp; User Support</w:t>
            </w:r>
          </w:p>
          <w:p w14:paraId="5B8EFAC9" w14:textId="77777777" w:rsidR="00FF2270" w:rsidRPr="00FC6BAE" w:rsidRDefault="00FF2270" w:rsidP="00FA7FA1">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Technical Specification Documentation &amp; Creation</w:t>
            </w:r>
          </w:p>
        </w:tc>
      </w:tr>
    </w:tbl>
    <w:p w14:paraId="56901301" w14:textId="77777777" w:rsidR="00FF2270" w:rsidRPr="00FC6BAE" w:rsidRDefault="00FF2270" w:rsidP="00FF2270">
      <w:pPr>
        <w:rPr>
          <w:rFonts w:ascii="Times New Roman" w:hAnsi="Times New Roman" w:cs="Times New Roman"/>
          <w:b/>
          <w:bCs/>
          <w:sz w:val="10"/>
          <w:szCs w:val="10"/>
          <w:u w:val="single"/>
        </w:rPr>
      </w:pPr>
    </w:p>
    <w:p w14:paraId="7035EFAB" w14:textId="77777777" w:rsidR="00FF2270" w:rsidRPr="00FC6BAE" w:rsidRDefault="00FF2270" w:rsidP="00FF2270">
      <w:pPr>
        <w:rPr>
          <w:rFonts w:ascii="Times New Roman" w:hAnsi="Times New Roman" w:cs="Times New Roman"/>
          <w:b/>
          <w:bCs/>
          <w:sz w:val="32"/>
          <w:szCs w:val="32"/>
          <w:u w:val="single"/>
        </w:rPr>
      </w:pPr>
      <w:r w:rsidRPr="00FC6BAE">
        <w:rPr>
          <w:rFonts w:ascii="Times New Roman" w:hAnsi="Times New Roman" w:cs="Times New Roman"/>
          <w:b/>
          <w:bCs/>
          <w:sz w:val="32"/>
          <w:szCs w:val="32"/>
          <w:u w:val="single"/>
        </w:rPr>
        <w:t>Professional Experience</w:t>
      </w:r>
    </w:p>
    <w:p w14:paraId="603858F2" w14:textId="77777777" w:rsidR="00FF2270" w:rsidRPr="00FC6BAE" w:rsidRDefault="00FF2270" w:rsidP="00FF2270">
      <w:pPr>
        <w:rPr>
          <w:rFonts w:ascii="Times New Roman" w:hAnsi="Times New Roman" w:cs="Times New Roman"/>
          <w:sz w:val="10"/>
          <w:szCs w:val="10"/>
        </w:rPr>
      </w:pPr>
    </w:p>
    <w:p w14:paraId="6CB9366B" w14:textId="77777777" w:rsidR="00FF2270" w:rsidRPr="00FC6BAE" w:rsidRDefault="00FF2270" w:rsidP="00FF2270">
      <w:pPr>
        <w:rPr>
          <w:rFonts w:ascii="Times New Roman" w:hAnsi="Times New Roman" w:cs="Times New Roman"/>
          <w:i/>
          <w:iCs/>
          <w:sz w:val="22"/>
          <w:szCs w:val="22"/>
        </w:rPr>
      </w:pPr>
      <w:r w:rsidRPr="00FC6BAE">
        <w:rPr>
          <w:rFonts w:ascii="Times New Roman" w:hAnsi="Times New Roman" w:cs="Times New Roman"/>
          <w:b/>
          <w:bCs/>
          <w:sz w:val="22"/>
          <w:szCs w:val="22"/>
        </w:rPr>
        <w:t>Business Analyst II</w:t>
      </w:r>
      <w:r w:rsidRPr="00FC6BAE">
        <w:rPr>
          <w:rFonts w:ascii="Times New Roman" w:hAnsi="Times New Roman" w:cs="Times New Roman"/>
          <w:sz w:val="22"/>
          <w:szCs w:val="22"/>
        </w:rPr>
        <w:t xml:space="preserve"> – </w:t>
      </w:r>
      <w:r w:rsidRPr="00FC6BAE">
        <w:rPr>
          <w:rFonts w:ascii="Times New Roman" w:hAnsi="Times New Roman" w:cs="Times New Roman"/>
          <w:i/>
          <w:iCs/>
          <w:sz w:val="22"/>
          <w:szCs w:val="22"/>
        </w:rPr>
        <w:t>Willis Towers Watson</w:t>
      </w:r>
      <w:r w:rsidRPr="00FC6BAE">
        <w:rPr>
          <w:rFonts w:ascii="Times New Roman" w:hAnsi="Times New Roman" w:cs="Times New Roman"/>
          <w:i/>
          <w:iCs/>
          <w:sz w:val="22"/>
          <w:szCs w:val="22"/>
        </w:rPr>
        <w:tab/>
      </w:r>
      <w:r w:rsidRPr="00FC6BAE">
        <w:rPr>
          <w:rFonts w:ascii="Times New Roman" w:hAnsi="Times New Roman" w:cs="Times New Roman"/>
          <w:i/>
          <w:iCs/>
          <w:sz w:val="22"/>
          <w:szCs w:val="22"/>
        </w:rPr>
        <w:tab/>
      </w:r>
      <w:r w:rsidRPr="00FC6BAE">
        <w:rPr>
          <w:rFonts w:ascii="Times New Roman" w:hAnsi="Times New Roman" w:cs="Times New Roman"/>
          <w:i/>
          <w:iCs/>
          <w:sz w:val="22"/>
          <w:szCs w:val="22"/>
        </w:rPr>
        <w:tab/>
        <w:t xml:space="preserve">                      </w:t>
      </w:r>
      <w:r w:rsidRPr="00FC6BAE">
        <w:rPr>
          <w:rFonts w:ascii="Times New Roman" w:hAnsi="Times New Roman" w:cs="Times New Roman"/>
          <w:i/>
          <w:iCs/>
          <w:sz w:val="22"/>
          <w:szCs w:val="22"/>
        </w:rPr>
        <w:tab/>
      </w:r>
      <w:r w:rsidRPr="00FC6BAE">
        <w:rPr>
          <w:rFonts w:ascii="Times New Roman" w:hAnsi="Times New Roman" w:cs="Times New Roman"/>
          <w:i/>
          <w:iCs/>
          <w:sz w:val="22"/>
          <w:szCs w:val="22"/>
        </w:rPr>
        <w:tab/>
      </w:r>
      <w:r w:rsidRPr="00FC6BAE">
        <w:rPr>
          <w:rFonts w:ascii="Times New Roman" w:hAnsi="Times New Roman" w:cs="Times New Roman"/>
          <w:i/>
          <w:iCs/>
          <w:sz w:val="22"/>
          <w:szCs w:val="22"/>
        </w:rPr>
        <w:tab/>
        <w:t xml:space="preserve">     Oct 2022 – Jan 2025</w:t>
      </w:r>
    </w:p>
    <w:p w14:paraId="1869A667" w14:textId="77777777" w:rsidR="00FF2270" w:rsidRPr="00FC6BAE" w:rsidRDefault="00FF2270" w:rsidP="00FF2270">
      <w:pPr>
        <w:rPr>
          <w:rFonts w:ascii="Times New Roman" w:hAnsi="Times New Roman" w:cs="Times New Roman"/>
          <w:i/>
          <w:iCs/>
          <w:sz w:val="10"/>
          <w:szCs w:val="10"/>
        </w:rPr>
      </w:pPr>
    </w:p>
    <w:p w14:paraId="282176E4" w14:textId="451056D6" w:rsidR="00FF2270" w:rsidRPr="00FC6BAE" w:rsidRDefault="00FF2270" w:rsidP="00FF2270">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 xml:space="preserve">Coordinated cross-functional meetings with directors, vendors, developers, risk adjustment professionals, and system owners to develop and establish milestones for project </w:t>
      </w:r>
      <w:r>
        <w:rPr>
          <w:rFonts w:ascii="Times New Roman" w:hAnsi="Times New Roman" w:cs="Times New Roman"/>
          <w:sz w:val="20"/>
          <w:szCs w:val="20"/>
        </w:rPr>
        <w:t xml:space="preserve">and work </w:t>
      </w:r>
      <w:r w:rsidRPr="00FC6BAE">
        <w:rPr>
          <w:rFonts w:ascii="Times New Roman" w:hAnsi="Times New Roman" w:cs="Times New Roman"/>
          <w:sz w:val="20"/>
          <w:szCs w:val="20"/>
        </w:rPr>
        <w:t>plans</w:t>
      </w:r>
      <w:r>
        <w:rPr>
          <w:rFonts w:ascii="Times New Roman" w:hAnsi="Times New Roman" w:cs="Times New Roman"/>
          <w:sz w:val="20"/>
          <w:szCs w:val="20"/>
        </w:rPr>
        <w:t>,</w:t>
      </w:r>
      <w:r w:rsidRPr="00FC6BAE">
        <w:rPr>
          <w:rFonts w:ascii="Times New Roman" w:hAnsi="Times New Roman" w:cs="Times New Roman"/>
          <w:sz w:val="20"/>
          <w:szCs w:val="20"/>
        </w:rPr>
        <w:t xml:space="preserve"> requirement</w:t>
      </w:r>
      <w:r>
        <w:rPr>
          <w:rFonts w:ascii="Times New Roman" w:hAnsi="Times New Roman" w:cs="Times New Roman"/>
          <w:sz w:val="20"/>
          <w:szCs w:val="20"/>
        </w:rPr>
        <w:t>s definitions and test plan creation, and to review management of task dependencies, risk assessment &amp; SDLC</w:t>
      </w:r>
      <w:r>
        <w:rPr>
          <w:rFonts w:ascii="Times New Roman" w:hAnsi="Times New Roman" w:cs="Times New Roman"/>
          <w:sz w:val="20"/>
          <w:szCs w:val="20"/>
        </w:rPr>
        <w:t xml:space="preserve"> (QA/UAT/PROD testing)</w:t>
      </w:r>
      <w:r>
        <w:rPr>
          <w:rFonts w:ascii="Times New Roman" w:hAnsi="Times New Roman" w:cs="Times New Roman"/>
          <w:sz w:val="20"/>
          <w:szCs w:val="20"/>
        </w:rPr>
        <w:t xml:space="preserve"> estimates.</w:t>
      </w:r>
    </w:p>
    <w:p w14:paraId="26DAC885" w14:textId="77777777" w:rsidR="00FF2270" w:rsidRPr="00CB0FB9" w:rsidRDefault="00FF2270" w:rsidP="00FF2270">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Wrote business requirements and process standardization documentation for new implementations and change</w:t>
      </w:r>
      <w:r>
        <w:rPr>
          <w:rFonts w:ascii="Times New Roman" w:hAnsi="Times New Roman" w:cs="Times New Roman"/>
          <w:sz w:val="20"/>
          <w:szCs w:val="20"/>
        </w:rPr>
        <w:t xml:space="preserve">-orders, creating over 600 documents for population-specific documents. </w:t>
      </w:r>
    </w:p>
    <w:p w14:paraId="324B58EE" w14:textId="77777777" w:rsidR="00FF2270" w:rsidRPr="00CB0FB9" w:rsidRDefault="00FF2270" w:rsidP="00FF2270">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Maintained</w:t>
      </w:r>
      <w:r>
        <w:rPr>
          <w:rFonts w:ascii="Times New Roman" w:hAnsi="Times New Roman" w:cs="Times New Roman"/>
          <w:sz w:val="20"/>
          <w:szCs w:val="20"/>
        </w:rPr>
        <w:t xml:space="preserve"> </w:t>
      </w:r>
      <w:r w:rsidRPr="00FC6BAE">
        <w:rPr>
          <w:rFonts w:ascii="Times New Roman" w:hAnsi="Times New Roman" w:cs="Times New Roman"/>
          <w:sz w:val="20"/>
          <w:szCs w:val="20"/>
        </w:rPr>
        <w:t xml:space="preserve">IRS ACA Reporting accuracy for three insurance populations, </w:t>
      </w:r>
      <w:r>
        <w:rPr>
          <w:rFonts w:ascii="Times New Roman" w:hAnsi="Times New Roman" w:cs="Times New Roman"/>
          <w:sz w:val="20"/>
          <w:szCs w:val="20"/>
        </w:rPr>
        <w:t>conducting ETL processing</w:t>
      </w:r>
      <w:r w:rsidRPr="00FC6BAE">
        <w:rPr>
          <w:rFonts w:ascii="Times New Roman" w:hAnsi="Times New Roman" w:cs="Times New Roman"/>
          <w:sz w:val="20"/>
          <w:szCs w:val="20"/>
        </w:rPr>
        <w:t xml:space="preserve"> between the IRS data management system</w:t>
      </w:r>
      <w:r>
        <w:rPr>
          <w:rFonts w:ascii="Times New Roman" w:hAnsi="Times New Roman" w:cs="Times New Roman"/>
          <w:sz w:val="20"/>
          <w:szCs w:val="20"/>
        </w:rPr>
        <w:t xml:space="preserve"> and our internal configurations</w:t>
      </w:r>
      <w:r w:rsidRPr="00FC6BAE">
        <w:rPr>
          <w:rFonts w:ascii="Times New Roman" w:hAnsi="Times New Roman" w:cs="Times New Roman"/>
          <w:sz w:val="20"/>
          <w:szCs w:val="20"/>
        </w:rPr>
        <w:t>, maintaining 100% compliance with ACA/HCR standards for 3 years</w:t>
      </w:r>
      <w:r>
        <w:rPr>
          <w:rFonts w:ascii="Times New Roman" w:hAnsi="Times New Roman" w:cs="Times New Roman"/>
          <w:sz w:val="20"/>
          <w:szCs w:val="20"/>
        </w:rPr>
        <w:t xml:space="preserve"> and decreasing processing time by half for certain populations by coupling a zip code </w:t>
      </w:r>
      <w:proofErr w:type="spellStart"/>
      <w:r>
        <w:rPr>
          <w:rFonts w:ascii="Times New Roman" w:hAnsi="Times New Roman" w:cs="Times New Roman"/>
          <w:sz w:val="20"/>
          <w:szCs w:val="20"/>
        </w:rPr>
        <w:t>resourcekey</w:t>
      </w:r>
      <w:proofErr w:type="spellEnd"/>
      <w:r>
        <w:rPr>
          <w:rFonts w:ascii="Times New Roman" w:hAnsi="Times New Roman" w:cs="Times New Roman"/>
          <w:sz w:val="20"/>
          <w:szCs w:val="20"/>
        </w:rPr>
        <w:t xml:space="preserve">. </w:t>
      </w:r>
    </w:p>
    <w:p w14:paraId="0F9F684C" w14:textId="77777777" w:rsidR="00FF2270" w:rsidRPr="00FC6BAE" w:rsidRDefault="00FF2270" w:rsidP="00FF2270">
      <w:pPr>
        <w:pStyle w:val="ListParagraph"/>
        <w:numPr>
          <w:ilvl w:val="0"/>
          <w:numId w:val="1"/>
        </w:numPr>
        <w:rPr>
          <w:rFonts w:ascii="Times New Roman" w:hAnsi="Times New Roman" w:cs="Times New Roman"/>
          <w:sz w:val="20"/>
          <w:szCs w:val="20"/>
        </w:rPr>
      </w:pPr>
      <w:r>
        <w:rPr>
          <w:rFonts w:ascii="Times New Roman" w:hAnsi="Times New Roman" w:cs="Times New Roman"/>
          <w:sz w:val="20"/>
          <w:szCs w:val="20"/>
        </w:rPr>
        <w:t>Validated</w:t>
      </w:r>
      <w:r w:rsidRPr="00FC6BAE">
        <w:rPr>
          <w:rFonts w:ascii="Times New Roman" w:hAnsi="Times New Roman" w:cs="Times New Roman"/>
          <w:sz w:val="20"/>
          <w:szCs w:val="20"/>
        </w:rPr>
        <w:t xml:space="preserve"> root-cause analysis of calculation-related </w:t>
      </w:r>
      <w:r>
        <w:rPr>
          <w:rFonts w:ascii="Times New Roman" w:hAnsi="Times New Roman" w:cs="Times New Roman"/>
          <w:sz w:val="20"/>
          <w:szCs w:val="20"/>
        </w:rPr>
        <w:t>defects</w:t>
      </w:r>
      <w:r w:rsidRPr="00FC6BAE">
        <w:rPr>
          <w:rFonts w:ascii="Times New Roman" w:hAnsi="Times New Roman" w:cs="Times New Roman"/>
          <w:sz w:val="20"/>
          <w:szCs w:val="20"/>
        </w:rPr>
        <w:t xml:space="preserve"> and errors in insurance </w:t>
      </w:r>
      <w:r>
        <w:rPr>
          <w:rFonts w:ascii="Times New Roman" w:hAnsi="Times New Roman" w:cs="Times New Roman"/>
          <w:sz w:val="20"/>
          <w:szCs w:val="20"/>
        </w:rPr>
        <w:t xml:space="preserve">&amp; retirement </w:t>
      </w:r>
      <w:r w:rsidRPr="00FC6BAE">
        <w:rPr>
          <w:rFonts w:ascii="Times New Roman" w:hAnsi="Times New Roman" w:cs="Times New Roman"/>
          <w:sz w:val="20"/>
          <w:szCs w:val="20"/>
        </w:rPr>
        <w:t>administration</w:t>
      </w:r>
      <w:r>
        <w:rPr>
          <w:rFonts w:ascii="Times New Roman" w:hAnsi="Times New Roman" w:cs="Times New Roman"/>
          <w:sz w:val="20"/>
          <w:szCs w:val="20"/>
        </w:rPr>
        <w:t xml:space="preserve"> system</w:t>
      </w:r>
      <w:r w:rsidRPr="00FC6BAE">
        <w:rPr>
          <w:rFonts w:ascii="Times New Roman" w:hAnsi="Times New Roman" w:cs="Times New Roman"/>
          <w:sz w:val="20"/>
          <w:szCs w:val="20"/>
        </w:rPr>
        <w:t>, ensuring actionable recommendations are communicated</w:t>
      </w:r>
      <w:r>
        <w:rPr>
          <w:rFonts w:ascii="Times New Roman" w:hAnsi="Times New Roman" w:cs="Times New Roman"/>
          <w:sz w:val="20"/>
          <w:szCs w:val="20"/>
        </w:rPr>
        <w:t xml:space="preserve">, </w:t>
      </w:r>
      <w:r w:rsidRPr="00FC6BAE">
        <w:rPr>
          <w:rFonts w:ascii="Times New Roman" w:hAnsi="Times New Roman" w:cs="Times New Roman"/>
          <w:sz w:val="20"/>
          <w:szCs w:val="20"/>
        </w:rPr>
        <w:t>tasks assigned appropriately</w:t>
      </w:r>
      <w:r>
        <w:rPr>
          <w:rFonts w:ascii="Times New Roman" w:hAnsi="Times New Roman" w:cs="Times New Roman"/>
          <w:sz w:val="20"/>
          <w:szCs w:val="20"/>
        </w:rPr>
        <w:t xml:space="preserve">, </w:t>
      </w:r>
    </w:p>
    <w:p w14:paraId="7170EA2C" w14:textId="77777777" w:rsidR="00FF2270" w:rsidRPr="00FC6BAE" w:rsidRDefault="00FF2270" w:rsidP="00FF2270">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Leveraged SQL and HTML/CSS to write queries and configure internal benefits management system, payments processing, IRS reporting and other ongoing communications.</w:t>
      </w:r>
      <w:r>
        <w:rPr>
          <w:rFonts w:ascii="Times New Roman" w:hAnsi="Times New Roman" w:cs="Times New Roman"/>
          <w:sz w:val="20"/>
          <w:szCs w:val="20"/>
        </w:rPr>
        <w:t xml:space="preserve"> </w:t>
      </w:r>
    </w:p>
    <w:p w14:paraId="13D48D87" w14:textId="77777777" w:rsidR="00FF2270" w:rsidRPr="00FC6BAE" w:rsidRDefault="00FF2270" w:rsidP="00FF2270">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Created and maintained internal dashboards, databases and external communications for three insurance clients with over 50,000 participants per population, ensuring the delegated KPIs are met and surpassed.</w:t>
      </w:r>
    </w:p>
    <w:p w14:paraId="5C462B1D" w14:textId="77777777" w:rsidR="00FF2270" w:rsidRPr="00FC6BAE" w:rsidRDefault="00FF2270" w:rsidP="00FF2270">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 xml:space="preserve">Conducted design and implementation validation utilizing regression testing and agile methodologies, including processing through quality assurance, user acceptance testing, and production environments. </w:t>
      </w:r>
    </w:p>
    <w:p w14:paraId="0AF0E4C9" w14:textId="77777777" w:rsidR="00FF2270" w:rsidRPr="00FC6BAE" w:rsidRDefault="00FF2270" w:rsidP="00FF2270">
      <w:pPr>
        <w:pStyle w:val="ListParagraph"/>
        <w:numPr>
          <w:ilvl w:val="0"/>
          <w:numId w:val="1"/>
        </w:numPr>
        <w:rPr>
          <w:rFonts w:ascii="Times New Roman" w:hAnsi="Times New Roman" w:cs="Times New Roman"/>
          <w:sz w:val="20"/>
          <w:szCs w:val="20"/>
        </w:rPr>
      </w:pPr>
      <w:r w:rsidRPr="00FC6BAE">
        <w:rPr>
          <w:rFonts w:ascii="Times New Roman" w:hAnsi="Times New Roman" w:cs="Times New Roman"/>
          <w:sz w:val="20"/>
          <w:szCs w:val="20"/>
        </w:rPr>
        <w:t xml:space="preserve">Formulated business strategies and identified risk mitigation strategies with management to address ongoing concerns and set priorities within the </w:t>
      </w:r>
      <w:r>
        <w:rPr>
          <w:rFonts w:ascii="Times New Roman" w:hAnsi="Times New Roman" w:cs="Times New Roman"/>
          <w:sz w:val="20"/>
          <w:szCs w:val="20"/>
        </w:rPr>
        <w:t>SDLC</w:t>
      </w:r>
      <w:r w:rsidRPr="00FC6BAE">
        <w:rPr>
          <w:rFonts w:ascii="Times New Roman" w:hAnsi="Times New Roman" w:cs="Times New Roman"/>
          <w:sz w:val="20"/>
          <w:szCs w:val="20"/>
        </w:rPr>
        <w:t>.</w:t>
      </w:r>
    </w:p>
    <w:p w14:paraId="5685A00D" w14:textId="77777777" w:rsidR="00FF2270" w:rsidRPr="00FC6BAE" w:rsidRDefault="00FF2270" w:rsidP="00FF2270">
      <w:pPr>
        <w:rPr>
          <w:rFonts w:ascii="Times New Roman" w:hAnsi="Times New Roman" w:cs="Times New Roman"/>
          <w:sz w:val="10"/>
          <w:szCs w:val="10"/>
        </w:rPr>
      </w:pPr>
    </w:p>
    <w:p w14:paraId="5F59F2EE" w14:textId="77777777" w:rsidR="00FF2270" w:rsidRPr="00FC6BAE" w:rsidRDefault="00FF2270" w:rsidP="00FF2270">
      <w:pPr>
        <w:rPr>
          <w:rFonts w:ascii="Times New Roman" w:hAnsi="Times New Roman" w:cs="Times New Roman"/>
          <w:i/>
          <w:iCs/>
          <w:sz w:val="22"/>
          <w:szCs w:val="22"/>
        </w:rPr>
      </w:pPr>
      <w:r w:rsidRPr="00FC6BAE">
        <w:rPr>
          <w:rFonts w:ascii="Times New Roman" w:hAnsi="Times New Roman" w:cs="Times New Roman"/>
          <w:b/>
          <w:bCs/>
          <w:sz w:val="22"/>
          <w:szCs w:val="22"/>
        </w:rPr>
        <w:t xml:space="preserve">Clinical Operations Assistant </w:t>
      </w:r>
      <w:r w:rsidRPr="00FC6BAE">
        <w:rPr>
          <w:rFonts w:ascii="Times New Roman" w:hAnsi="Times New Roman" w:cs="Times New Roman"/>
          <w:sz w:val="22"/>
          <w:szCs w:val="22"/>
        </w:rPr>
        <w:t xml:space="preserve">– </w:t>
      </w:r>
      <w:r w:rsidRPr="00FC6BAE">
        <w:rPr>
          <w:rFonts w:ascii="Times New Roman" w:hAnsi="Times New Roman" w:cs="Times New Roman"/>
          <w:i/>
          <w:iCs/>
          <w:sz w:val="22"/>
          <w:szCs w:val="22"/>
        </w:rPr>
        <w:t xml:space="preserve">Fairview Health Services </w:t>
      </w:r>
      <w:proofErr w:type="spellStart"/>
      <w:r w:rsidRPr="00FC6BAE">
        <w:rPr>
          <w:rFonts w:ascii="Times New Roman" w:hAnsi="Times New Roman" w:cs="Times New Roman"/>
          <w:i/>
          <w:iCs/>
          <w:sz w:val="22"/>
          <w:szCs w:val="22"/>
        </w:rPr>
        <w:t>Oxboro</w:t>
      </w:r>
      <w:proofErr w:type="spellEnd"/>
      <w:r w:rsidRPr="00FC6BAE">
        <w:rPr>
          <w:rFonts w:ascii="Times New Roman" w:hAnsi="Times New Roman" w:cs="Times New Roman"/>
          <w:i/>
          <w:iCs/>
          <w:sz w:val="22"/>
          <w:szCs w:val="22"/>
        </w:rPr>
        <w:t xml:space="preserve"> Clinic</w:t>
      </w:r>
      <w:r w:rsidRPr="00FC6BAE">
        <w:rPr>
          <w:rFonts w:ascii="Times New Roman" w:hAnsi="Times New Roman" w:cs="Times New Roman"/>
          <w:i/>
          <w:iCs/>
          <w:sz w:val="22"/>
          <w:szCs w:val="22"/>
        </w:rPr>
        <w:tab/>
      </w:r>
      <w:r w:rsidRPr="00FC6BAE">
        <w:rPr>
          <w:rFonts w:ascii="Times New Roman" w:hAnsi="Times New Roman" w:cs="Times New Roman"/>
          <w:i/>
          <w:iCs/>
          <w:sz w:val="22"/>
          <w:szCs w:val="22"/>
        </w:rPr>
        <w:tab/>
      </w:r>
      <w:r w:rsidRPr="00FC6BAE">
        <w:rPr>
          <w:rFonts w:ascii="Times New Roman" w:hAnsi="Times New Roman" w:cs="Times New Roman"/>
          <w:i/>
          <w:iCs/>
          <w:sz w:val="22"/>
          <w:szCs w:val="22"/>
        </w:rPr>
        <w:tab/>
        <w:t xml:space="preserve">      Jul 2020 – Oct 2022</w:t>
      </w:r>
    </w:p>
    <w:p w14:paraId="18C976FF" w14:textId="77777777" w:rsidR="00FF2270" w:rsidRPr="00FC6BAE" w:rsidRDefault="00FF2270" w:rsidP="00FF2270">
      <w:pPr>
        <w:rPr>
          <w:rFonts w:ascii="Times New Roman" w:hAnsi="Times New Roman" w:cs="Times New Roman"/>
          <w:sz w:val="10"/>
          <w:szCs w:val="10"/>
          <w:shd w:val="clear" w:color="auto" w:fill="FFFFFF"/>
        </w:rPr>
      </w:pPr>
    </w:p>
    <w:p w14:paraId="03E6C2A6" w14:textId="77777777" w:rsidR="00FF2270" w:rsidRPr="00FC6BAE" w:rsidRDefault="00FF2270" w:rsidP="00FF2270">
      <w:pPr>
        <w:pStyle w:val="ListParagraph"/>
        <w:numPr>
          <w:ilvl w:val="0"/>
          <w:numId w:val="1"/>
        </w:numPr>
        <w:rPr>
          <w:rFonts w:ascii="Times New Roman" w:hAnsi="Times New Roman" w:cs="Times New Roman"/>
          <w:sz w:val="20"/>
          <w:szCs w:val="20"/>
          <w:shd w:val="clear" w:color="auto" w:fill="FFFFFF"/>
        </w:rPr>
      </w:pPr>
      <w:r w:rsidRPr="00FC6BAE">
        <w:rPr>
          <w:rFonts w:ascii="Times New Roman" w:hAnsi="Times New Roman" w:cs="Times New Roman"/>
          <w:sz w:val="20"/>
          <w:szCs w:val="20"/>
          <w:shd w:val="clear" w:color="auto" w:fill="FFFFFF"/>
        </w:rPr>
        <w:t>Assisted in the project management of opening a new COVID-19 testing site in Minneapolis, managing inventory for sample collection with PCR testing and supervised center opening and operation for 4 months, increasing patient testing by 95%.</w:t>
      </w:r>
    </w:p>
    <w:p w14:paraId="46C5FBA6" w14:textId="77777777" w:rsidR="00FF2270" w:rsidRPr="00FC6BAE" w:rsidRDefault="00FF2270" w:rsidP="00FF2270">
      <w:pPr>
        <w:pStyle w:val="ListParagraph"/>
        <w:numPr>
          <w:ilvl w:val="0"/>
          <w:numId w:val="1"/>
        </w:numPr>
        <w:rPr>
          <w:rFonts w:ascii="Times New Roman" w:hAnsi="Times New Roman" w:cs="Times New Roman"/>
          <w:sz w:val="20"/>
          <w:szCs w:val="20"/>
          <w:shd w:val="clear" w:color="auto" w:fill="FFFFFF"/>
        </w:rPr>
      </w:pPr>
      <w:r w:rsidRPr="00FC6BAE">
        <w:rPr>
          <w:rFonts w:ascii="Times New Roman" w:hAnsi="Times New Roman" w:cs="Times New Roman"/>
          <w:sz w:val="20"/>
          <w:szCs w:val="20"/>
          <w:shd w:val="clear" w:color="auto" w:fill="FFFFFF"/>
        </w:rPr>
        <w:t>Accurately documented health metrics and standardized test results (e.g. blood pressure, heart rate, oxygen rate, and vision and hearing exams) in assistance with medical assistants and registration coordinators.</w:t>
      </w:r>
    </w:p>
    <w:p w14:paraId="3453E2A0" w14:textId="77777777" w:rsidR="00FF2270" w:rsidRPr="00FC6BAE" w:rsidRDefault="00FF2270" w:rsidP="00FF2270">
      <w:pPr>
        <w:pStyle w:val="ListParagraph"/>
        <w:numPr>
          <w:ilvl w:val="0"/>
          <w:numId w:val="1"/>
        </w:numPr>
        <w:rPr>
          <w:rFonts w:ascii="Times New Roman" w:hAnsi="Times New Roman" w:cs="Times New Roman"/>
          <w:sz w:val="20"/>
          <w:szCs w:val="20"/>
          <w:shd w:val="clear" w:color="auto" w:fill="FFFFFF"/>
        </w:rPr>
      </w:pPr>
      <w:r w:rsidRPr="00FC6BAE">
        <w:rPr>
          <w:rFonts w:ascii="Times New Roman" w:hAnsi="Times New Roman" w:cs="Times New Roman"/>
          <w:sz w:val="20"/>
          <w:szCs w:val="20"/>
          <w:shd w:val="clear" w:color="auto" w:fill="FFFFFF"/>
        </w:rPr>
        <w:t xml:space="preserve">Scheduled appointments and follow-ups, and managed user cases, provider communications, patient accounts, billing and demographic information, and other communications using Epic EHR software, assisting staff, patients and providers in urgent care, family medicine, and pediatrics, while maintaining HIPAA compliance during data entry and retrieval. </w:t>
      </w:r>
    </w:p>
    <w:p w14:paraId="1129ED5E" w14:textId="77777777" w:rsidR="00FF2270" w:rsidRPr="00FC6BAE" w:rsidRDefault="00FF2270" w:rsidP="00FF2270">
      <w:pPr>
        <w:rPr>
          <w:rFonts w:ascii="Times New Roman" w:hAnsi="Times New Roman" w:cs="Times New Roman"/>
          <w:b/>
          <w:bCs/>
          <w:sz w:val="10"/>
          <w:szCs w:val="10"/>
          <w:shd w:val="clear" w:color="auto" w:fill="FFFFFF"/>
        </w:rPr>
      </w:pPr>
    </w:p>
    <w:p w14:paraId="1083EF71" w14:textId="77777777" w:rsidR="00FF2270" w:rsidRPr="00FC6BAE" w:rsidRDefault="00FF2270" w:rsidP="00FF2270">
      <w:pPr>
        <w:rPr>
          <w:rFonts w:ascii="Times New Roman" w:hAnsi="Times New Roman" w:cs="Times New Roman"/>
          <w:sz w:val="22"/>
          <w:szCs w:val="22"/>
          <w:shd w:val="clear" w:color="auto" w:fill="FFFFFF"/>
        </w:rPr>
      </w:pPr>
      <w:r w:rsidRPr="00FC6BAE">
        <w:rPr>
          <w:rFonts w:ascii="Times New Roman" w:hAnsi="Times New Roman" w:cs="Times New Roman"/>
          <w:b/>
          <w:bCs/>
          <w:sz w:val="22"/>
          <w:szCs w:val="22"/>
          <w:shd w:val="clear" w:color="auto" w:fill="FFFFFF"/>
        </w:rPr>
        <w:t xml:space="preserve">Direct Support Professional </w:t>
      </w:r>
      <w:r w:rsidRPr="00FC6BAE">
        <w:rPr>
          <w:rFonts w:ascii="Times New Roman" w:hAnsi="Times New Roman" w:cs="Times New Roman"/>
          <w:sz w:val="22"/>
          <w:szCs w:val="22"/>
          <w:shd w:val="clear" w:color="auto" w:fill="FFFFFF"/>
        </w:rPr>
        <w:t xml:space="preserve">– </w:t>
      </w:r>
      <w:r w:rsidRPr="00FC6BAE">
        <w:rPr>
          <w:rFonts w:ascii="Times New Roman" w:hAnsi="Times New Roman" w:cs="Times New Roman"/>
          <w:i/>
          <w:iCs/>
          <w:sz w:val="22"/>
          <w:szCs w:val="22"/>
          <w:shd w:val="clear" w:color="auto" w:fill="FFFFFF"/>
        </w:rPr>
        <w:t>REM Ramsey</w:t>
      </w:r>
      <w:r w:rsidRPr="00FC6BAE">
        <w:rPr>
          <w:rFonts w:ascii="Times New Roman" w:hAnsi="Times New Roman" w:cs="Times New Roman"/>
          <w:sz w:val="22"/>
          <w:szCs w:val="22"/>
          <w:shd w:val="clear" w:color="auto" w:fill="FFFFFF"/>
        </w:rPr>
        <w:tab/>
      </w:r>
      <w:r w:rsidRPr="00FC6BAE">
        <w:rPr>
          <w:rFonts w:ascii="Times New Roman" w:hAnsi="Times New Roman" w:cs="Times New Roman"/>
          <w:sz w:val="22"/>
          <w:szCs w:val="22"/>
          <w:shd w:val="clear" w:color="auto" w:fill="FFFFFF"/>
        </w:rPr>
        <w:tab/>
      </w:r>
      <w:r w:rsidRPr="00FC6BAE">
        <w:rPr>
          <w:rFonts w:ascii="Times New Roman" w:hAnsi="Times New Roman" w:cs="Times New Roman"/>
          <w:sz w:val="22"/>
          <w:szCs w:val="22"/>
          <w:shd w:val="clear" w:color="auto" w:fill="FFFFFF"/>
        </w:rPr>
        <w:tab/>
      </w:r>
      <w:r w:rsidRPr="00FC6BAE">
        <w:rPr>
          <w:rFonts w:ascii="Times New Roman" w:hAnsi="Times New Roman" w:cs="Times New Roman"/>
          <w:sz w:val="22"/>
          <w:szCs w:val="22"/>
          <w:shd w:val="clear" w:color="auto" w:fill="FFFFFF"/>
        </w:rPr>
        <w:tab/>
      </w:r>
      <w:r w:rsidRPr="00FC6BAE">
        <w:rPr>
          <w:rFonts w:ascii="Times New Roman" w:hAnsi="Times New Roman" w:cs="Times New Roman"/>
          <w:sz w:val="22"/>
          <w:szCs w:val="22"/>
          <w:shd w:val="clear" w:color="auto" w:fill="FFFFFF"/>
        </w:rPr>
        <w:tab/>
      </w:r>
      <w:r w:rsidRPr="00FC6BAE">
        <w:rPr>
          <w:rFonts w:ascii="Times New Roman" w:hAnsi="Times New Roman" w:cs="Times New Roman"/>
          <w:sz w:val="22"/>
          <w:szCs w:val="22"/>
          <w:shd w:val="clear" w:color="auto" w:fill="FFFFFF"/>
        </w:rPr>
        <w:tab/>
      </w:r>
      <w:r w:rsidRPr="00FC6BAE">
        <w:rPr>
          <w:rFonts w:ascii="Times New Roman" w:hAnsi="Times New Roman" w:cs="Times New Roman"/>
          <w:sz w:val="22"/>
          <w:szCs w:val="22"/>
          <w:shd w:val="clear" w:color="auto" w:fill="FFFFFF"/>
        </w:rPr>
        <w:tab/>
        <w:t xml:space="preserve">    </w:t>
      </w:r>
      <w:r w:rsidRPr="00FC6BAE">
        <w:rPr>
          <w:rFonts w:ascii="Times New Roman" w:hAnsi="Times New Roman" w:cs="Times New Roman"/>
          <w:i/>
          <w:iCs/>
          <w:sz w:val="22"/>
          <w:szCs w:val="22"/>
          <w:shd w:val="clear" w:color="auto" w:fill="FFFFFF"/>
        </w:rPr>
        <w:t xml:space="preserve">May 2017 – Jun 2020 </w:t>
      </w:r>
    </w:p>
    <w:p w14:paraId="30856FAF" w14:textId="77777777" w:rsidR="00FF2270" w:rsidRPr="00FC6BAE" w:rsidRDefault="00FF2270" w:rsidP="00FF2270">
      <w:pPr>
        <w:rPr>
          <w:rFonts w:ascii="Times New Roman" w:hAnsi="Times New Roman" w:cs="Times New Roman"/>
          <w:sz w:val="10"/>
          <w:szCs w:val="10"/>
          <w:shd w:val="clear" w:color="auto" w:fill="FFFFFF"/>
        </w:rPr>
      </w:pPr>
    </w:p>
    <w:p w14:paraId="0A1A57CE" w14:textId="77777777" w:rsidR="00FF2270" w:rsidRPr="00FC6BAE" w:rsidRDefault="00FF2270" w:rsidP="00FF2270">
      <w:pPr>
        <w:pStyle w:val="ListParagraph"/>
        <w:numPr>
          <w:ilvl w:val="0"/>
          <w:numId w:val="1"/>
        </w:numPr>
        <w:rPr>
          <w:rFonts w:ascii="Times New Roman" w:hAnsi="Times New Roman" w:cs="Times New Roman"/>
          <w:sz w:val="20"/>
          <w:szCs w:val="20"/>
          <w:shd w:val="clear" w:color="auto" w:fill="FFFFFF"/>
        </w:rPr>
      </w:pPr>
      <w:r w:rsidRPr="00FC6BAE">
        <w:rPr>
          <w:rFonts w:ascii="Times New Roman" w:hAnsi="Times New Roman" w:cs="Times New Roman"/>
          <w:sz w:val="20"/>
          <w:szCs w:val="20"/>
          <w:shd w:val="clear" w:color="auto" w:fill="FFFFFF"/>
        </w:rPr>
        <w:t>Supervised and maintained documentation for 3 separate group-homes of 12 disabled individuals, including their medical histories and subsequent appointments, incident histories, diet-adherence plans, and finances.</w:t>
      </w:r>
    </w:p>
    <w:p w14:paraId="2FA73B66" w14:textId="77777777" w:rsidR="00FF2270" w:rsidRPr="00FC6BAE" w:rsidRDefault="00FF2270" w:rsidP="00FF2270">
      <w:pPr>
        <w:pStyle w:val="ListParagraph"/>
        <w:numPr>
          <w:ilvl w:val="0"/>
          <w:numId w:val="1"/>
        </w:numPr>
        <w:rPr>
          <w:rFonts w:ascii="Times New Roman" w:hAnsi="Times New Roman" w:cs="Times New Roman"/>
          <w:sz w:val="20"/>
          <w:szCs w:val="20"/>
          <w:shd w:val="clear" w:color="auto" w:fill="FFFFFF"/>
        </w:rPr>
      </w:pPr>
      <w:r w:rsidRPr="00FC6BAE">
        <w:rPr>
          <w:rFonts w:ascii="Times New Roman" w:hAnsi="Times New Roman" w:cs="Times New Roman"/>
          <w:sz w:val="20"/>
          <w:szCs w:val="20"/>
          <w:shd w:val="clear" w:color="auto" w:fill="FFFFFF"/>
        </w:rPr>
        <w:t>Acted as liaison between individuals and healthcare providers, nutritionists, and home-management directors, to provide accuracy in communications and improvements where possible.</w:t>
      </w:r>
    </w:p>
    <w:p w14:paraId="3D9E8F6C" w14:textId="77777777" w:rsidR="00FF2270" w:rsidRPr="00FC6BAE" w:rsidRDefault="00FF2270" w:rsidP="00FF2270">
      <w:pPr>
        <w:rPr>
          <w:rFonts w:ascii="Times New Roman" w:hAnsi="Times New Roman" w:cs="Times New Roman"/>
          <w:sz w:val="10"/>
          <w:szCs w:val="10"/>
        </w:rPr>
      </w:pPr>
    </w:p>
    <w:p w14:paraId="06F0F423" w14:textId="77777777" w:rsidR="00FF2270" w:rsidRPr="00FC6BAE" w:rsidRDefault="00FF2270" w:rsidP="00FF2270">
      <w:pPr>
        <w:rPr>
          <w:rFonts w:ascii="Times New Roman" w:hAnsi="Times New Roman" w:cs="Times New Roman"/>
          <w:b/>
          <w:bCs/>
          <w:sz w:val="32"/>
          <w:szCs w:val="32"/>
          <w:u w:val="single"/>
        </w:rPr>
      </w:pPr>
      <w:r w:rsidRPr="00FC6BAE">
        <w:rPr>
          <w:rFonts w:ascii="Times New Roman" w:hAnsi="Times New Roman" w:cs="Times New Roman"/>
          <w:b/>
          <w:bCs/>
          <w:sz w:val="32"/>
          <w:szCs w:val="32"/>
          <w:u w:val="single"/>
        </w:rPr>
        <w:t>Education</w:t>
      </w:r>
    </w:p>
    <w:p w14:paraId="64D28448" w14:textId="77777777" w:rsidR="00FF2270" w:rsidRPr="00FC6BAE" w:rsidRDefault="00FF2270" w:rsidP="00FF2270">
      <w:pPr>
        <w:rPr>
          <w:rFonts w:ascii="Times New Roman" w:hAnsi="Times New Roman" w:cs="Times New Roman"/>
          <w:b/>
          <w:bCs/>
          <w:sz w:val="10"/>
          <w:szCs w:val="10"/>
        </w:rPr>
      </w:pPr>
    </w:p>
    <w:p w14:paraId="7B29A661" w14:textId="77777777" w:rsidR="00FF2270" w:rsidRPr="00FC6BAE" w:rsidRDefault="00FF2270" w:rsidP="00FF2270">
      <w:pPr>
        <w:rPr>
          <w:rFonts w:ascii="Times New Roman" w:hAnsi="Times New Roman" w:cs="Times New Roman"/>
          <w:sz w:val="22"/>
          <w:szCs w:val="22"/>
        </w:rPr>
      </w:pPr>
      <w:r w:rsidRPr="00FC6BAE">
        <w:rPr>
          <w:rFonts w:ascii="Times New Roman" w:hAnsi="Times New Roman" w:cs="Times New Roman"/>
          <w:sz w:val="22"/>
          <w:szCs w:val="22"/>
        </w:rPr>
        <w:t>Saint John’s University &amp; the College of Saint Benedict</w:t>
      </w:r>
      <w:r w:rsidRPr="00FC6BAE">
        <w:rPr>
          <w:rFonts w:ascii="Times New Roman" w:hAnsi="Times New Roman" w:cs="Times New Roman"/>
          <w:sz w:val="22"/>
          <w:szCs w:val="22"/>
        </w:rPr>
        <w:tab/>
      </w:r>
      <w:r w:rsidRPr="00FC6BAE">
        <w:rPr>
          <w:rFonts w:ascii="Times New Roman" w:hAnsi="Times New Roman" w:cs="Times New Roman"/>
          <w:sz w:val="22"/>
          <w:szCs w:val="22"/>
        </w:rPr>
        <w:tab/>
        <w:t>VP of Politic Science Club</w:t>
      </w:r>
    </w:p>
    <w:p w14:paraId="53E8EE3A" w14:textId="429DC794" w:rsidR="00917665" w:rsidRPr="00FF2270" w:rsidRDefault="00FF2270">
      <w:pPr>
        <w:rPr>
          <w:rFonts w:ascii="Times New Roman" w:hAnsi="Times New Roman" w:cs="Times New Roman"/>
          <w:sz w:val="22"/>
          <w:szCs w:val="22"/>
        </w:rPr>
      </w:pPr>
      <w:r w:rsidRPr="00FC6BAE">
        <w:rPr>
          <w:rFonts w:ascii="Times New Roman" w:hAnsi="Times New Roman" w:cs="Times New Roman"/>
          <w:i/>
          <w:iCs/>
          <w:sz w:val="22"/>
          <w:szCs w:val="22"/>
        </w:rPr>
        <w:t>Bachelor of Arts in Political Science</w:t>
      </w:r>
      <w:r w:rsidRPr="00FC6BAE">
        <w:rPr>
          <w:rFonts w:ascii="Times New Roman" w:hAnsi="Times New Roman" w:cs="Times New Roman"/>
          <w:sz w:val="22"/>
          <w:szCs w:val="22"/>
        </w:rPr>
        <w:t xml:space="preserve"> – </w:t>
      </w:r>
      <w:r w:rsidRPr="00FC6BAE">
        <w:rPr>
          <w:rFonts w:ascii="Times New Roman" w:hAnsi="Times New Roman" w:cs="Times New Roman"/>
          <w:i/>
          <w:iCs/>
          <w:sz w:val="22"/>
          <w:szCs w:val="22"/>
        </w:rPr>
        <w:t>GPA: 3.9</w:t>
      </w:r>
      <w:r w:rsidRPr="00FC6BAE">
        <w:rPr>
          <w:rFonts w:ascii="Times New Roman" w:hAnsi="Times New Roman" w:cs="Times New Roman"/>
          <w:i/>
          <w:iCs/>
          <w:sz w:val="22"/>
          <w:szCs w:val="22"/>
        </w:rPr>
        <w:tab/>
      </w:r>
      <w:r w:rsidRPr="00FC6BAE">
        <w:rPr>
          <w:rFonts w:ascii="Times New Roman" w:hAnsi="Times New Roman" w:cs="Times New Roman"/>
          <w:i/>
          <w:iCs/>
          <w:sz w:val="22"/>
          <w:szCs w:val="22"/>
        </w:rPr>
        <w:tab/>
      </w:r>
      <w:r w:rsidRPr="00FC6BAE">
        <w:rPr>
          <w:rFonts w:ascii="Times New Roman" w:hAnsi="Times New Roman" w:cs="Times New Roman"/>
          <w:i/>
          <w:iCs/>
          <w:sz w:val="22"/>
          <w:szCs w:val="22"/>
        </w:rPr>
        <w:tab/>
      </w:r>
      <w:r w:rsidRPr="00FC6BAE">
        <w:rPr>
          <w:rFonts w:ascii="Times New Roman" w:hAnsi="Times New Roman" w:cs="Times New Roman"/>
          <w:sz w:val="22"/>
          <w:szCs w:val="22"/>
        </w:rPr>
        <w:t>VP of Pre-Medicine Club</w:t>
      </w:r>
    </w:p>
    <w:sectPr w:rsidR="00917665" w:rsidRPr="00FF2270" w:rsidSect="00FF227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A742BD"/>
    <w:multiLevelType w:val="hybridMultilevel"/>
    <w:tmpl w:val="DE202C42"/>
    <w:lvl w:ilvl="0" w:tplc="EC10DD7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43443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F2270"/>
    <w:rsid w:val="00274306"/>
    <w:rsid w:val="004A6F8B"/>
    <w:rsid w:val="006326CB"/>
    <w:rsid w:val="0069599B"/>
    <w:rsid w:val="006A5958"/>
    <w:rsid w:val="0074108F"/>
    <w:rsid w:val="00880C08"/>
    <w:rsid w:val="008D6123"/>
    <w:rsid w:val="00917665"/>
    <w:rsid w:val="00A6255E"/>
    <w:rsid w:val="00FF22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5ADEE4B"/>
  <w15:chartTrackingRefBased/>
  <w15:docId w15:val="{0978A402-A91E-9044-BD5C-C899B04C39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2270"/>
    <w:pPr>
      <w:spacing w:after="0" w:line="240" w:lineRule="auto"/>
    </w:pPr>
  </w:style>
  <w:style w:type="paragraph" w:styleId="Heading1">
    <w:name w:val="heading 1"/>
    <w:basedOn w:val="Normal"/>
    <w:next w:val="Normal"/>
    <w:link w:val="Heading1Char"/>
    <w:uiPriority w:val="9"/>
    <w:qFormat/>
    <w:rsid w:val="00FF227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F227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F227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F227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F227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F227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F227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F227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F227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F227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F227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F227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F227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F227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F22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F22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F22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F2270"/>
    <w:rPr>
      <w:rFonts w:eastAsiaTheme="majorEastAsia" w:cstheme="majorBidi"/>
      <w:color w:val="272727" w:themeColor="text1" w:themeTint="D8"/>
    </w:rPr>
  </w:style>
  <w:style w:type="paragraph" w:styleId="Title">
    <w:name w:val="Title"/>
    <w:basedOn w:val="Normal"/>
    <w:next w:val="Normal"/>
    <w:link w:val="TitleChar"/>
    <w:uiPriority w:val="10"/>
    <w:qFormat/>
    <w:rsid w:val="00FF2270"/>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F22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F22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F22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F2270"/>
    <w:pPr>
      <w:spacing w:before="160"/>
      <w:jc w:val="center"/>
    </w:pPr>
    <w:rPr>
      <w:i/>
      <w:iCs/>
      <w:color w:val="404040" w:themeColor="text1" w:themeTint="BF"/>
    </w:rPr>
  </w:style>
  <w:style w:type="character" w:customStyle="1" w:styleId="QuoteChar">
    <w:name w:val="Quote Char"/>
    <w:basedOn w:val="DefaultParagraphFont"/>
    <w:link w:val="Quote"/>
    <w:uiPriority w:val="29"/>
    <w:rsid w:val="00FF2270"/>
    <w:rPr>
      <w:i/>
      <w:iCs/>
      <w:color w:val="404040" w:themeColor="text1" w:themeTint="BF"/>
    </w:rPr>
  </w:style>
  <w:style w:type="paragraph" w:styleId="ListParagraph">
    <w:name w:val="List Paragraph"/>
    <w:basedOn w:val="Normal"/>
    <w:uiPriority w:val="34"/>
    <w:qFormat/>
    <w:rsid w:val="00FF2270"/>
    <w:pPr>
      <w:ind w:left="720"/>
      <w:contextualSpacing/>
    </w:pPr>
  </w:style>
  <w:style w:type="character" w:styleId="IntenseEmphasis">
    <w:name w:val="Intense Emphasis"/>
    <w:basedOn w:val="DefaultParagraphFont"/>
    <w:uiPriority w:val="21"/>
    <w:qFormat/>
    <w:rsid w:val="00FF2270"/>
    <w:rPr>
      <w:i/>
      <w:iCs/>
      <w:color w:val="2F5496" w:themeColor="accent1" w:themeShade="BF"/>
    </w:rPr>
  </w:style>
  <w:style w:type="paragraph" w:styleId="IntenseQuote">
    <w:name w:val="Intense Quote"/>
    <w:basedOn w:val="Normal"/>
    <w:next w:val="Normal"/>
    <w:link w:val="IntenseQuoteChar"/>
    <w:uiPriority w:val="30"/>
    <w:qFormat/>
    <w:rsid w:val="00FF227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F2270"/>
    <w:rPr>
      <w:i/>
      <w:iCs/>
      <w:color w:val="2F5496" w:themeColor="accent1" w:themeShade="BF"/>
    </w:rPr>
  </w:style>
  <w:style w:type="character" w:styleId="IntenseReference">
    <w:name w:val="Intense Reference"/>
    <w:basedOn w:val="DefaultParagraphFont"/>
    <w:uiPriority w:val="32"/>
    <w:qFormat/>
    <w:rsid w:val="00FF2270"/>
    <w:rPr>
      <w:b/>
      <w:bCs/>
      <w:smallCaps/>
      <w:color w:val="2F5496" w:themeColor="accent1" w:themeShade="BF"/>
      <w:spacing w:val="5"/>
    </w:rPr>
  </w:style>
  <w:style w:type="character" w:styleId="Hyperlink">
    <w:name w:val="Hyperlink"/>
    <w:basedOn w:val="DefaultParagraphFont"/>
    <w:uiPriority w:val="99"/>
    <w:unhideWhenUsed/>
    <w:rsid w:val="00FF2270"/>
    <w:rPr>
      <w:color w:val="0563C1" w:themeColor="hyperlink"/>
      <w:u w:val="single"/>
    </w:rPr>
  </w:style>
  <w:style w:type="table" w:styleId="TableGrid">
    <w:name w:val="Table Grid"/>
    <w:basedOn w:val="TableNormal"/>
    <w:uiPriority w:val="39"/>
    <w:rsid w:val="00FF22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wenger.matthew@outlook.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Pages>
  <Words>741</Words>
  <Characters>4226</Characters>
  <Application>Microsoft Office Word</Application>
  <DocSecurity>0</DocSecurity>
  <Lines>35</Lines>
  <Paragraphs>9</Paragraphs>
  <ScaleCrop>false</ScaleCrop>
  <Company/>
  <LinksUpToDate>false</LinksUpToDate>
  <CharactersWithSpaces>4958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wenger</dc:creator>
  <cp:keywords/>
  <dc:description/>
  <cp:lastModifiedBy>matt wenger</cp:lastModifiedBy>
  <cp:revision>1</cp:revision>
  <dcterms:created xsi:type="dcterms:W3CDTF">2025-09-02T15:32:00Z</dcterms:created>
  <dcterms:modified xsi:type="dcterms:W3CDTF">2025-09-02T15:34:00Z</dcterms:modified>
</cp:coreProperties>
</file>