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20" w:line="240" w:lineRule="auto"/>
        <w:jc w:val="center"/>
        <w:rPr>
          <w:rFonts w:ascii="Roboto" w:cs="Roboto" w:eastAsia="Roboto" w:hAnsi="Roboto"/>
          <w:color w:val="666666"/>
          <w:sz w:val="46"/>
          <w:szCs w:val="46"/>
        </w:rPr>
      </w:pPr>
      <w:bookmarkStart w:colFirst="0" w:colLast="0" w:name="_heading=h.l26xpx98e8l" w:id="0"/>
      <w:bookmarkEnd w:id="0"/>
      <w:r w:rsidDel="00000000" w:rsidR="00000000" w:rsidRPr="00000000">
        <w:rPr>
          <w:rFonts w:ascii="Roboto" w:cs="Roboto" w:eastAsia="Roboto" w:hAnsi="Roboto"/>
          <w:b w:val="1"/>
          <w:color w:val="353744"/>
          <w:sz w:val="46"/>
          <w:szCs w:val="46"/>
          <w:rtl w:val="0"/>
        </w:rPr>
        <w:t xml:space="preserve">Rachel Lam</w:t>
      </w:r>
      <w:r w:rsidDel="00000000" w:rsidR="00000000" w:rsidRPr="00000000">
        <w:rPr>
          <w:rtl w:val="0"/>
        </w:rPr>
      </w:r>
    </w:p>
    <w:p w:rsidR="00000000" w:rsidDel="00000000" w:rsidP="00000000" w:rsidRDefault="00000000" w:rsidRPr="00000000" w14:paraId="00000002">
      <w:pPr>
        <w:spacing w:line="240" w:lineRule="auto"/>
        <w:jc w:val="center"/>
        <w:rPr/>
      </w:pPr>
      <w:r w:rsidDel="00000000" w:rsidR="00000000" w:rsidRPr="00000000">
        <w:rPr>
          <w:rFonts w:ascii="Roboto" w:cs="Roboto" w:eastAsia="Roboto" w:hAnsi="Roboto"/>
          <w:color w:val="666666"/>
          <w:rtl w:val="0"/>
        </w:rPr>
        <w:t xml:space="preserve">(425) 268-2330 | </w:t>
      </w:r>
      <w:hyperlink r:id="rId7">
        <w:r w:rsidDel="00000000" w:rsidR="00000000" w:rsidRPr="00000000">
          <w:rPr>
            <w:rFonts w:ascii="Roboto" w:cs="Roboto" w:eastAsia="Roboto" w:hAnsi="Roboto"/>
            <w:color w:val="9454c3"/>
            <w:sz w:val="20"/>
            <w:szCs w:val="20"/>
            <w:u w:val="single"/>
            <w:rtl w:val="0"/>
          </w:rPr>
          <w:t xml:space="preserve">lam.rachel.wk@gmail.com</w:t>
        </w:r>
      </w:hyperlink>
      <w:r w:rsidDel="00000000" w:rsidR="00000000" w:rsidRPr="00000000">
        <w:rPr>
          <w:rFonts w:ascii="Roboto" w:cs="Roboto" w:eastAsia="Roboto" w:hAnsi="Roboto"/>
          <w:color w:val="666666"/>
          <w:rtl w:val="0"/>
        </w:rPr>
        <w:t xml:space="preserve"> | </w:t>
      </w:r>
      <w:hyperlink r:id="rId8">
        <w:r w:rsidDel="00000000" w:rsidR="00000000" w:rsidRPr="00000000">
          <w:rPr>
            <w:rFonts w:ascii="Roboto" w:cs="Roboto" w:eastAsia="Roboto" w:hAnsi="Roboto"/>
            <w:color w:val="9454c3"/>
            <w:sz w:val="20"/>
            <w:szCs w:val="20"/>
            <w:u w:val="single"/>
            <w:rtl w:val="0"/>
          </w:rPr>
          <w:t xml:space="preserve">www.linkedin.com/in/rachelwklam</w:t>
        </w:r>
      </w:hyperlink>
      <w:r w:rsidDel="00000000" w:rsidR="00000000" w:rsidRPr="00000000">
        <w:rPr>
          <w:rtl w:val="0"/>
        </w:rPr>
      </w:r>
    </w:p>
    <w:p w:rsidR="00000000" w:rsidDel="00000000" w:rsidP="00000000" w:rsidRDefault="00000000" w:rsidRPr="00000000" w14:paraId="00000003">
      <w:pPr>
        <w:spacing w:line="240" w:lineRule="auto"/>
        <w:jc w:val="left"/>
        <w:rPr/>
      </w:pPr>
      <w:r w:rsidDel="00000000" w:rsidR="00000000" w:rsidRPr="00000000">
        <w:rPr>
          <w:rtl w:val="0"/>
        </w:rPr>
      </w:r>
    </w:p>
    <w:p w:rsidR="00000000" w:rsidDel="00000000" w:rsidP="00000000" w:rsidRDefault="00000000" w:rsidRPr="00000000" w14:paraId="00000004">
      <w:pPr>
        <w:pStyle w:val="Heading2"/>
        <w:pBdr>
          <w:bottom w:color="000000" w:space="2" w:sz="8" w:val="single"/>
        </w:pBdr>
        <w:spacing w:after="0" w:before="0" w:line="240" w:lineRule="auto"/>
        <w:rPr/>
      </w:pPr>
      <w:bookmarkStart w:colFirst="0" w:colLast="0" w:name="_heading=h.tyfjwp8qdoc2" w:id="1"/>
      <w:bookmarkEnd w:id="1"/>
      <w:r w:rsidDel="00000000" w:rsidR="00000000" w:rsidRPr="00000000">
        <w:rPr>
          <w:rFonts w:ascii="Roboto" w:cs="Roboto" w:eastAsia="Roboto" w:hAnsi="Roboto"/>
          <w:b w:val="1"/>
          <w:sz w:val="26"/>
          <w:szCs w:val="26"/>
          <w:rtl w:val="0"/>
        </w:rPr>
        <w:t xml:space="preserve">SUMMARY</w:t>
      </w:r>
      <w:r w:rsidDel="00000000" w:rsidR="00000000" w:rsidRPr="00000000">
        <w:rPr>
          <w:rtl w:val="0"/>
        </w:rPr>
      </w:r>
    </w:p>
    <w:p w:rsidR="00000000" w:rsidDel="00000000" w:rsidP="00000000" w:rsidRDefault="00000000" w:rsidRPr="00000000" w14:paraId="0000000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line="240" w:lineRule="auto"/>
        <w:rPr>
          <w:rFonts w:ascii="Roboto" w:cs="Roboto" w:eastAsia="Roboto" w:hAnsi="Roboto"/>
        </w:rPr>
      </w:pPr>
      <w:r w:rsidDel="00000000" w:rsidR="00000000" w:rsidRPr="00000000">
        <w:rPr>
          <w:rFonts w:ascii="Roboto" w:cs="Roboto" w:eastAsia="Roboto" w:hAnsi="Roboto"/>
          <w:rtl w:val="0"/>
        </w:rPr>
        <w:t xml:space="preserve">Strategic and data-driven business analyst with 6+ years of experience in financial and operational strategy, market research, and cross-functional planning. Proven ability to translate complex data into actionable insights and partner with executive teams to influence decisions. Skilled in competitive analysis, performance tracking, KPI development, and facilitating collaboration across matrixed organizations. Passionate about driving industry-aligned growth through storytelling, customer insight, and data integrity. </w:t>
      </w:r>
    </w:p>
    <w:p w:rsidR="00000000" w:rsidDel="00000000" w:rsidP="00000000" w:rsidRDefault="00000000" w:rsidRPr="00000000" w14:paraId="00000007">
      <w:pPr>
        <w:pStyle w:val="Heading2"/>
        <w:spacing w:after="0" w:before="0" w:line="240" w:lineRule="auto"/>
        <w:rPr>
          <w:rFonts w:ascii="Roboto" w:cs="Roboto" w:eastAsia="Roboto" w:hAnsi="Roboto"/>
          <w:b w:val="1"/>
          <w:sz w:val="26"/>
          <w:szCs w:val="26"/>
        </w:rPr>
      </w:pPr>
      <w:bookmarkStart w:colFirst="0" w:colLast="0" w:name="_heading=h.zcrd87931i2u" w:id="2"/>
      <w:bookmarkEnd w:id="2"/>
      <w:r w:rsidDel="00000000" w:rsidR="00000000" w:rsidRPr="00000000">
        <w:rPr>
          <w:rtl w:val="0"/>
        </w:rPr>
      </w:r>
    </w:p>
    <w:p w:rsidR="00000000" w:rsidDel="00000000" w:rsidP="00000000" w:rsidRDefault="00000000" w:rsidRPr="00000000" w14:paraId="00000008">
      <w:pPr>
        <w:pStyle w:val="Heading2"/>
        <w:pBdr>
          <w:bottom w:color="000000" w:space="2" w:sz="8" w:val="single"/>
        </w:pBdr>
        <w:spacing w:after="0" w:before="0" w:line="240" w:lineRule="auto"/>
        <w:rPr/>
        <w:sectPr>
          <w:pgSz w:h="15840" w:w="12240" w:orient="portrait"/>
          <w:pgMar w:bottom="360" w:top="720" w:left="431.99999999999994" w:right="431.99999999999994" w:header="720" w:footer="720"/>
          <w:pgNumType w:start="1"/>
        </w:sectPr>
      </w:pPr>
      <w:bookmarkStart w:colFirst="0" w:colLast="0" w:name="_heading=h.28v1i7s9tvo" w:id="3"/>
      <w:bookmarkEnd w:id="3"/>
      <w:r w:rsidDel="00000000" w:rsidR="00000000" w:rsidRPr="00000000">
        <w:rPr>
          <w:rFonts w:ascii="Roboto" w:cs="Roboto" w:eastAsia="Roboto" w:hAnsi="Roboto"/>
          <w:b w:val="1"/>
          <w:sz w:val="26"/>
          <w:szCs w:val="26"/>
          <w:rtl w:val="0"/>
        </w:rPr>
        <w:t xml:space="preserve">SKILLS</w:t>
      </w:r>
      <w:r w:rsidDel="00000000" w:rsidR="00000000" w:rsidRPr="00000000">
        <w:rPr>
          <w:rtl w:val="0"/>
        </w:rPr>
      </w:r>
    </w:p>
    <w:p w:rsidR="00000000" w:rsidDel="00000000" w:rsidP="00000000" w:rsidRDefault="00000000" w:rsidRPr="00000000" w14:paraId="00000009">
      <w:pPr>
        <w:numPr>
          <w:ilvl w:val="0"/>
          <w:numId w:val="6"/>
        </w:numPr>
        <w:spacing w:line="240" w:lineRule="auto"/>
        <w:ind w:left="720" w:hanging="360"/>
        <w:rPr>
          <w:b w:val="1"/>
        </w:rPr>
      </w:pPr>
      <w:r w:rsidDel="00000000" w:rsidR="00000000" w:rsidRPr="00000000">
        <w:rPr>
          <w:b w:val="1"/>
          <w:rtl w:val="0"/>
        </w:rPr>
        <w:t xml:space="preserve">Market Research &amp; Industry Analysis</w:t>
      </w:r>
    </w:p>
    <w:p w:rsidR="00000000" w:rsidDel="00000000" w:rsidP="00000000" w:rsidRDefault="00000000" w:rsidRPr="00000000" w14:paraId="0000000A">
      <w:pPr>
        <w:numPr>
          <w:ilvl w:val="0"/>
          <w:numId w:val="6"/>
        </w:numPr>
        <w:spacing w:line="240" w:lineRule="auto"/>
        <w:ind w:left="720" w:hanging="360"/>
        <w:rPr>
          <w:b w:val="1"/>
        </w:rPr>
      </w:pPr>
      <w:r w:rsidDel="00000000" w:rsidR="00000000" w:rsidRPr="00000000">
        <w:rPr>
          <w:b w:val="1"/>
          <w:rtl w:val="0"/>
        </w:rPr>
        <w:t xml:space="preserve">Cross-Segment &amp; Cross-Functional Strategy</w:t>
      </w:r>
    </w:p>
    <w:p w:rsidR="00000000" w:rsidDel="00000000" w:rsidP="00000000" w:rsidRDefault="00000000" w:rsidRPr="00000000" w14:paraId="0000000B">
      <w:pPr>
        <w:numPr>
          <w:ilvl w:val="0"/>
          <w:numId w:val="6"/>
        </w:numPr>
        <w:spacing w:line="240" w:lineRule="auto"/>
        <w:ind w:left="720" w:hanging="360"/>
        <w:rPr>
          <w:b w:val="1"/>
          <w:u w:val="none"/>
        </w:rPr>
      </w:pPr>
      <w:r w:rsidDel="00000000" w:rsidR="00000000" w:rsidRPr="00000000">
        <w:rPr>
          <w:b w:val="1"/>
          <w:rtl w:val="0"/>
        </w:rPr>
        <w:t xml:space="preserve">Budgeting</w:t>
      </w:r>
    </w:p>
    <w:p w:rsidR="00000000" w:rsidDel="00000000" w:rsidP="00000000" w:rsidRDefault="00000000" w:rsidRPr="00000000" w14:paraId="0000000C">
      <w:pPr>
        <w:numPr>
          <w:ilvl w:val="0"/>
          <w:numId w:val="6"/>
        </w:numPr>
        <w:spacing w:line="240" w:lineRule="auto"/>
        <w:ind w:left="720" w:hanging="360"/>
        <w:rPr>
          <w:b w:val="1"/>
          <w:u w:val="none"/>
        </w:rPr>
      </w:pPr>
      <w:r w:rsidDel="00000000" w:rsidR="00000000" w:rsidRPr="00000000">
        <w:rPr>
          <w:b w:val="1"/>
          <w:rtl w:val="0"/>
        </w:rPr>
        <w:t xml:space="preserve">Financial Analysis</w:t>
      </w:r>
    </w:p>
    <w:p w:rsidR="00000000" w:rsidDel="00000000" w:rsidP="00000000" w:rsidRDefault="00000000" w:rsidRPr="00000000" w14:paraId="0000000D">
      <w:pPr>
        <w:numPr>
          <w:ilvl w:val="0"/>
          <w:numId w:val="6"/>
        </w:numPr>
        <w:spacing w:line="240" w:lineRule="auto"/>
        <w:ind w:left="720" w:hanging="360"/>
        <w:rPr>
          <w:b w:val="1"/>
        </w:rPr>
      </w:pPr>
      <w:r w:rsidDel="00000000" w:rsidR="00000000" w:rsidRPr="00000000">
        <w:rPr>
          <w:b w:val="1"/>
          <w:rtl w:val="0"/>
        </w:rPr>
        <w:t xml:space="preserve">Strategic Planning &amp; Business Forecasting</w:t>
      </w:r>
    </w:p>
    <w:p w:rsidR="00000000" w:rsidDel="00000000" w:rsidP="00000000" w:rsidRDefault="00000000" w:rsidRPr="00000000" w14:paraId="0000000E">
      <w:pPr>
        <w:numPr>
          <w:ilvl w:val="0"/>
          <w:numId w:val="6"/>
        </w:numPr>
        <w:spacing w:line="240" w:lineRule="auto"/>
        <w:ind w:left="720" w:hanging="360"/>
        <w:rPr>
          <w:b w:val="1"/>
        </w:rPr>
      </w:pPr>
      <w:r w:rsidDel="00000000" w:rsidR="00000000" w:rsidRPr="00000000">
        <w:rPr>
          <w:b w:val="1"/>
          <w:rtl w:val="0"/>
        </w:rPr>
        <w:t xml:space="preserve">KPI Development &amp; Performance Reporting</w:t>
      </w:r>
    </w:p>
    <w:p w:rsidR="00000000" w:rsidDel="00000000" w:rsidP="00000000" w:rsidRDefault="00000000" w:rsidRPr="00000000" w14:paraId="0000000F">
      <w:pPr>
        <w:numPr>
          <w:ilvl w:val="0"/>
          <w:numId w:val="6"/>
        </w:numPr>
        <w:spacing w:line="240" w:lineRule="auto"/>
        <w:ind w:left="720" w:hanging="360"/>
        <w:rPr>
          <w:b w:val="1"/>
        </w:rPr>
      </w:pPr>
      <w:r w:rsidDel="00000000" w:rsidR="00000000" w:rsidRPr="00000000">
        <w:rPr>
          <w:b w:val="1"/>
          <w:rtl w:val="0"/>
        </w:rPr>
        <w:t xml:space="preserve">Executive Stakeholder Communication</w:t>
      </w:r>
    </w:p>
    <w:p w:rsidR="00000000" w:rsidDel="00000000" w:rsidP="00000000" w:rsidRDefault="00000000" w:rsidRPr="00000000" w14:paraId="00000010">
      <w:pPr>
        <w:numPr>
          <w:ilvl w:val="0"/>
          <w:numId w:val="6"/>
        </w:numPr>
        <w:spacing w:line="240" w:lineRule="auto"/>
        <w:ind w:left="720" w:hanging="360"/>
        <w:rPr>
          <w:b w:val="1"/>
        </w:rPr>
      </w:pPr>
      <w:r w:rsidDel="00000000" w:rsidR="00000000" w:rsidRPr="00000000">
        <w:rPr>
          <w:b w:val="1"/>
          <w:rtl w:val="0"/>
        </w:rPr>
        <w:t xml:space="preserve">Data Visualization (Power BI, Excel, SQL)</w:t>
      </w:r>
    </w:p>
    <w:p w:rsidR="00000000" w:rsidDel="00000000" w:rsidP="00000000" w:rsidRDefault="00000000" w:rsidRPr="00000000" w14:paraId="00000011">
      <w:pPr>
        <w:numPr>
          <w:ilvl w:val="0"/>
          <w:numId w:val="6"/>
        </w:numPr>
        <w:spacing w:line="240" w:lineRule="auto"/>
        <w:ind w:left="720" w:hanging="360"/>
        <w:rPr>
          <w:b w:val="1"/>
        </w:rPr>
        <w:sectPr>
          <w:type w:val="continuous"/>
          <w:pgSz w:h="15840" w:w="12240" w:orient="portrait"/>
          <w:pgMar w:bottom="431.99999999999994" w:top="431.99999999999994" w:left="431.99999999999994" w:right="431.99999999999994" w:header="720" w:footer="720"/>
          <w:cols w:equalWidth="0" w:num="3">
            <w:col w:space="720" w:w="3312"/>
            <w:col w:space="720" w:w="3312"/>
            <w:col w:space="0" w:w="3312"/>
          </w:cols>
        </w:sectPr>
      </w:pPr>
      <w:r w:rsidDel="00000000" w:rsidR="00000000" w:rsidRPr="00000000">
        <w:rPr>
          <w:b w:val="1"/>
          <w:rtl w:val="0"/>
        </w:rPr>
        <w:t xml:space="preserve">Tools: Stratajazz, SQL, Aginity, Python, Spyder, Power BI, Google Sheets</w:t>
      </w:r>
      <w:r w:rsidDel="00000000" w:rsidR="00000000" w:rsidRPr="00000000">
        <w:rPr>
          <w:rtl w:val="0"/>
        </w:rPr>
      </w:r>
    </w:p>
    <w:p w:rsidR="00000000" w:rsidDel="00000000" w:rsidP="00000000" w:rsidRDefault="00000000" w:rsidRPr="00000000" w14:paraId="00000012">
      <w:pPr>
        <w:pStyle w:val="Heading2"/>
        <w:widowControl w:val="0"/>
        <w:pBdr>
          <w:bottom w:color="000000" w:space="2" w:sz="8" w:val="single"/>
        </w:pBdr>
        <w:spacing w:after="0" w:before="80" w:line="240" w:lineRule="auto"/>
        <w:rPr>
          <w:rFonts w:ascii="Roboto" w:cs="Roboto" w:eastAsia="Roboto" w:hAnsi="Roboto"/>
          <w:b w:val="1"/>
          <w:sz w:val="26"/>
          <w:szCs w:val="26"/>
        </w:rPr>
      </w:pPr>
      <w:bookmarkStart w:colFirst="0" w:colLast="0" w:name="_heading=h.lxhsl1aa7hew" w:id="4"/>
      <w:bookmarkEnd w:id="4"/>
      <w:r w:rsidDel="00000000" w:rsidR="00000000" w:rsidRPr="00000000">
        <w:rPr>
          <w:rtl w:val="0"/>
        </w:rPr>
      </w:r>
    </w:p>
    <w:p w:rsidR="00000000" w:rsidDel="00000000" w:rsidP="00000000" w:rsidRDefault="00000000" w:rsidRPr="00000000" w14:paraId="00000013">
      <w:pPr>
        <w:pStyle w:val="Heading2"/>
        <w:widowControl w:val="0"/>
        <w:pBdr>
          <w:bottom w:color="000000" w:space="2" w:sz="8" w:val="single"/>
        </w:pBdr>
        <w:spacing w:after="0" w:before="80" w:line="240" w:lineRule="auto"/>
        <w:rPr/>
      </w:pPr>
      <w:bookmarkStart w:colFirst="0" w:colLast="0" w:name="_heading=h.5rpjc79gghoi" w:id="5"/>
      <w:bookmarkEnd w:id="5"/>
      <w:r w:rsidDel="00000000" w:rsidR="00000000" w:rsidRPr="00000000">
        <w:rPr>
          <w:rFonts w:ascii="Roboto" w:cs="Roboto" w:eastAsia="Roboto" w:hAnsi="Roboto"/>
          <w:b w:val="1"/>
          <w:sz w:val="26"/>
          <w:szCs w:val="26"/>
          <w:rtl w:val="0"/>
        </w:rPr>
        <w:t xml:space="preserve">PROFESSIONAL EXPERIENCE</w:t>
      </w:r>
      <w:r w:rsidDel="00000000" w:rsidR="00000000" w:rsidRPr="00000000">
        <w:rPr>
          <w:rtl w:val="0"/>
        </w:rPr>
      </w:r>
    </w:p>
    <w:p w:rsidR="00000000" w:rsidDel="00000000" w:rsidP="00000000" w:rsidRDefault="00000000" w:rsidRPr="00000000" w14:paraId="00000014">
      <w:pPr>
        <w:widowControl w:val="0"/>
        <w:spacing w:before="80" w:line="240" w:lineRule="auto"/>
        <w:rPr>
          <w:rFonts w:ascii="Roboto" w:cs="Roboto" w:eastAsia="Roboto" w:hAnsi="Roboto"/>
          <w:i w:val="1"/>
          <w:color w:val="666666"/>
        </w:rPr>
      </w:pPr>
      <w:r w:rsidDel="00000000" w:rsidR="00000000" w:rsidRPr="00000000">
        <w:rPr>
          <w:rFonts w:ascii="Roboto" w:cs="Roboto" w:eastAsia="Roboto" w:hAnsi="Roboto"/>
          <w:b w:val="1"/>
          <w:rtl w:val="0"/>
        </w:rPr>
        <w:t xml:space="preserve">Senior Financial Analyst</w:t>
      </w:r>
      <w:r w:rsidDel="00000000" w:rsidR="00000000" w:rsidRPr="00000000">
        <w:rPr>
          <w:rFonts w:ascii="Roboto" w:cs="Roboto" w:eastAsia="Roboto" w:hAnsi="Roboto"/>
          <w:rtl w:val="0"/>
        </w:rPr>
        <w:t xml:space="preserve"> </w:t>
      </w:r>
      <w:r w:rsidDel="00000000" w:rsidR="00000000" w:rsidRPr="00000000">
        <w:rPr>
          <w:rtl w:val="0"/>
        </w:rPr>
        <w:t xml:space="preserve">|</w:t>
      </w:r>
      <w:r w:rsidDel="00000000" w:rsidR="00000000" w:rsidRPr="00000000">
        <w:rPr>
          <w:rFonts w:ascii="Roboto" w:cs="Roboto" w:eastAsia="Roboto" w:hAnsi="Roboto"/>
          <w:rtl w:val="0"/>
        </w:rPr>
        <w:t xml:space="preserve"> EvergreenHealth (Eastside Health Network) </w:t>
      </w:r>
      <w:r w:rsidDel="00000000" w:rsidR="00000000" w:rsidRPr="00000000">
        <w:rPr>
          <w:rtl w:val="0"/>
        </w:rPr>
      </w:r>
    </w:p>
    <w:p w:rsidR="00000000" w:rsidDel="00000000" w:rsidP="00000000" w:rsidRDefault="00000000" w:rsidRPr="00000000" w14:paraId="00000015">
      <w:pPr>
        <w:widowControl w:val="0"/>
        <w:spacing w:before="80" w:line="240" w:lineRule="auto"/>
        <w:rPr>
          <w:rFonts w:ascii="Roboto" w:cs="Roboto" w:eastAsia="Roboto" w:hAnsi="Roboto"/>
          <w:i w:val="1"/>
          <w:sz w:val="20"/>
          <w:szCs w:val="20"/>
        </w:rPr>
      </w:pPr>
      <w:r w:rsidDel="00000000" w:rsidR="00000000" w:rsidRPr="00000000">
        <w:rPr>
          <w:rFonts w:ascii="Roboto" w:cs="Roboto" w:eastAsia="Roboto" w:hAnsi="Roboto"/>
          <w:i w:val="1"/>
          <w:color w:val="666666"/>
          <w:sz w:val="20"/>
          <w:szCs w:val="20"/>
          <w:rtl w:val="0"/>
        </w:rPr>
        <w:t xml:space="preserve">Apr 2023 – Jan 2025 | Bellevue</w:t>
      </w:r>
      <w:r w:rsidDel="00000000" w:rsidR="00000000" w:rsidRPr="00000000">
        <w:rPr>
          <w:rtl w:val="0"/>
        </w:rPr>
      </w:r>
    </w:p>
    <w:p w:rsidR="00000000" w:rsidDel="00000000" w:rsidP="00000000" w:rsidRDefault="00000000" w:rsidRPr="00000000" w14:paraId="00000016">
      <w:pPr>
        <w:widowControl w:val="0"/>
        <w:numPr>
          <w:ilvl w:val="0"/>
          <w:numId w:val="7"/>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Led Eastside Health Network’s first market analysis of five Medicare Advantage plans, delivering competitive insights and trend analysis that informed strategic decisions by the Board of Directors.</w:t>
      </w:r>
    </w:p>
    <w:p w:rsidR="00000000" w:rsidDel="00000000" w:rsidP="00000000" w:rsidRDefault="00000000" w:rsidRPr="00000000" w14:paraId="00000017">
      <w:pPr>
        <w:widowControl w:val="0"/>
        <w:numPr>
          <w:ilvl w:val="0"/>
          <w:numId w:val="7"/>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Developed 5-year growth strategies in partnership with senior leadership, supporting enterprise goals with budgets ranging from $5M–$11M.</w:t>
      </w:r>
    </w:p>
    <w:p w:rsidR="00000000" w:rsidDel="00000000" w:rsidP="00000000" w:rsidRDefault="00000000" w:rsidRPr="00000000" w14:paraId="00000018">
      <w:pPr>
        <w:widowControl w:val="0"/>
        <w:numPr>
          <w:ilvl w:val="0"/>
          <w:numId w:val="7"/>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Spearheaded forecast models for $3.6M+ annual allocations to 100+ partner practices, enhancing cross-segment alignment.</w:t>
      </w:r>
    </w:p>
    <w:p w:rsidR="00000000" w:rsidDel="00000000" w:rsidP="00000000" w:rsidRDefault="00000000" w:rsidRPr="00000000" w14:paraId="00000019">
      <w:pPr>
        <w:widowControl w:val="0"/>
        <w:numPr>
          <w:ilvl w:val="0"/>
          <w:numId w:val="7"/>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Led strategic month-close redesign that uncovered $1.5M–$4.2M in missed accruals, improving financial insight and decision-making.</w:t>
      </w:r>
    </w:p>
    <w:p w:rsidR="00000000" w:rsidDel="00000000" w:rsidP="00000000" w:rsidRDefault="00000000" w:rsidRPr="00000000" w14:paraId="0000001A">
      <w:pPr>
        <w:widowControl w:val="0"/>
        <w:spacing w:before="80" w:line="24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1B">
      <w:pPr>
        <w:widowControl w:val="0"/>
        <w:spacing w:before="80" w:line="240" w:lineRule="auto"/>
        <w:rPr>
          <w:rFonts w:ascii="Roboto" w:cs="Roboto" w:eastAsia="Roboto" w:hAnsi="Roboto"/>
          <w:i w:val="1"/>
          <w:color w:val="666666"/>
        </w:rPr>
      </w:pPr>
      <w:r w:rsidDel="00000000" w:rsidR="00000000" w:rsidRPr="00000000">
        <w:rPr>
          <w:rFonts w:ascii="Roboto" w:cs="Roboto" w:eastAsia="Roboto" w:hAnsi="Roboto"/>
          <w:b w:val="1"/>
          <w:rtl w:val="0"/>
        </w:rPr>
        <w:t xml:space="preserve">Financial Analyst</w:t>
      </w:r>
      <w:r w:rsidDel="00000000" w:rsidR="00000000" w:rsidRPr="00000000">
        <w:rPr>
          <w:rFonts w:ascii="Roboto" w:cs="Roboto" w:eastAsia="Roboto" w:hAnsi="Roboto"/>
          <w:rtl w:val="0"/>
        </w:rPr>
        <w:t xml:space="preserve"> </w:t>
      </w:r>
      <w:r w:rsidDel="00000000" w:rsidR="00000000" w:rsidRPr="00000000">
        <w:rPr>
          <w:rtl w:val="0"/>
        </w:rPr>
        <w:t xml:space="preserve">|</w:t>
      </w:r>
      <w:r w:rsidDel="00000000" w:rsidR="00000000" w:rsidRPr="00000000">
        <w:rPr>
          <w:rFonts w:ascii="Roboto" w:cs="Roboto" w:eastAsia="Roboto" w:hAnsi="Roboto"/>
          <w:rtl w:val="0"/>
        </w:rPr>
        <w:t xml:space="preserve"> EvergreenHealth (Eastside Health Network) </w:t>
      </w:r>
      <w:r w:rsidDel="00000000" w:rsidR="00000000" w:rsidRPr="00000000">
        <w:rPr>
          <w:rtl w:val="0"/>
        </w:rPr>
      </w:r>
    </w:p>
    <w:p w:rsidR="00000000" w:rsidDel="00000000" w:rsidP="00000000" w:rsidRDefault="00000000" w:rsidRPr="00000000" w14:paraId="0000001C">
      <w:pPr>
        <w:widowControl w:val="0"/>
        <w:spacing w:before="80" w:line="240" w:lineRule="auto"/>
        <w:rPr>
          <w:rFonts w:ascii="Roboto" w:cs="Roboto" w:eastAsia="Roboto" w:hAnsi="Roboto"/>
          <w:i w:val="1"/>
          <w:color w:val="666666"/>
          <w:sz w:val="20"/>
          <w:szCs w:val="20"/>
        </w:rPr>
      </w:pPr>
      <w:r w:rsidDel="00000000" w:rsidR="00000000" w:rsidRPr="00000000">
        <w:rPr>
          <w:rFonts w:ascii="Roboto" w:cs="Roboto" w:eastAsia="Roboto" w:hAnsi="Roboto"/>
          <w:i w:val="1"/>
          <w:color w:val="666666"/>
          <w:sz w:val="20"/>
          <w:szCs w:val="20"/>
          <w:rtl w:val="0"/>
        </w:rPr>
        <w:t xml:space="preserve">Mar 2020 – Apr 2023 | Bellevue</w:t>
      </w:r>
    </w:p>
    <w:p w:rsidR="00000000" w:rsidDel="00000000" w:rsidP="00000000" w:rsidRDefault="00000000" w:rsidRPr="00000000" w14:paraId="0000001D">
      <w:pPr>
        <w:widowControl w:val="0"/>
        <w:numPr>
          <w:ilvl w:val="0"/>
          <w:numId w:val="1"/>
        </w:numPr>
        <w:spacing w:before="80"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Performed ad-hoc financial analysis for CFOs of Evergreen and Overlake increasing upper management’s understanding of strategic plans and improving financial projections by 15%. </w:t>
      </w:r>
    </w:p>
    <w:p w:rsidR="00000000" w:rsidDel="00000000" w:rsidP="00000000" w:rsidRDefault="00000000" w:rsidRPr="00000000" w14:paraId="0000001E">
      <w:pPr>
        <w:widowControl w:val="0"/>
        <w:numPr>
          <w:ilvl w:val="0"/>
          <w:numId w:val="1"/>
        </w:numPr>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Presented 37 variance analysis to the Board of Directors informing leaders on budget vs actual and forecasts monthly. </w:t>
      </w:r>
    </w:p>
    <w:p w:rsidR="00000000" w:rsidDel="00000000" w:rsidP="00000000" w:rsidRDefault="00000000" w:rsidRPr="00000000" w14:paraId="0000001F">
      <w:pPr>
        <w:widowControl w:val="0"/>
        <w:numPr>
          <w:ilvl w:val="0"/>
          <w:numId w:val="1"/>
        </w:numPr>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Built dashboards utilizing SQL data extraction to model KPIs of revenue, cost trends, and profitability by business line; supported Cost &amp; Utilization committees with strategic recommendations.</w:t>
      </w:r>
    </w:p>
    <w:p w:rsidR="00000000" w:rsidDel="00000000" w:rsidP="00000000" w:rsidRDefault="00000000" w:rsidRPr="00000000" w14:paraId="00000020">
      <w:pPr>
        <w:widowControl w:val="0"/>
        <w:numPr>
          <w:ilvl w:val="0"/>
          <w:numId w:val="1"/>
        </w:numPr>
        <w:spacing w:line="24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Created and automated processes of month-end reporting, accruals, monthly revenue and membership forecasting, annual budget operations, and SOPs creating a system for EHN’s financials for the first time. </w:t>
      </w:r>
      <w:r w:rsidDel="00000000" w:rsidR="00000000" w:rsidRPr="00000000">
        <w:rPr>
          <w:rtl w:val="0"/>
        </w:rPr>
      </w:r>
    </w:p>
    <w:p w:rsidR="00000000" w:rsidDel="00000000" w:rsidP="00000000" w:rsidRDefault="00000000" w:rsidRPr="00000000" w14:paraId="00000021">
      <w:pPr>
        <w:spacing w:before="80" w:line="24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22">
      <w:pPr>
        <w:spacing w:before="80" w:line="240" w:lineRule="auto"/>
        <w:rPr>
          <w:rFonts w:ascii="Roboto" w:cs="Roboto" w:eastAsia="Roboto" w:hAnsi="Roboto"/>
          <w:i w:val="1"/>
          <w:color w:val="666666"/>
        </w:rPr>
      </w:pPr>
      <w:r w:rsidDel="00000000" w:rsidR="00000000" w:rsidRPr="00000000">
        <w:rPr>
          <w:rFonts w:ascii="Roboto" w:cs="Roboto" w:eastAsia="Roboto" w:hAnsi="Roboto"/>
          <w:b w:val="1"/>
          <w:rtl w:val="0"/>
        </w:rPr>
        <w:t xml:space="preserve">Finance Support, AWS Worldwide Commercial Sales | </w:t>
      </w:r>
      <w:r w:rsidDel="00000000" w:rsidR="00000000" w:rsidRPr="00000000">
        <w:rPr>
          <w:rFonts w:ascii="Roboto" w:cs="Roboto" w:eastAsia="Roboto" w:hAnsi="Roboto"/>
          <w:rtl w:val="0"/>
        </w:rPr>
        <w:t xml:space="preserve">Amazon.com Services LLC (Aerotek)</w:t>
      </w:r>
      <w:r w:rsidDel="00000000" w:rsidR="00000000" w:rsidRPr="00000000">
        <w:rPr>
          <w:rtl w:val="0"/>
        </w:rPr>
      </w:r>
    </w:p>
    <w:p w:rsidR="00000000" w:rsidDel="00000000" w:rsidP="00000000" w:rsidRDefault="00000000" w:rsidRPr="00000000" w14:paraId="00000023">
      <w:pPr>
        <w:spacing w:before="80" w:line="240" w:lineRule="auto"/>
        <w:rPr>
          <w:rFonts w:ascii="Roboto" w:cs="Roboto" w:eastAsia="Roboto" w:hAnsi="Roboto"/>
          <w:i w:val="1"/>
        </w:rPr>
      </w:pPr>
      <w:r w:rsidDel="00000000" w:rsidR="00000000" w:rsidRPr="00000000">
        <w:rPr>
          <w:rFonts w:ascii="Roboto" w:cs="Roboto" w:eastAsia="Roboto" w:hAnsi="Roboto"/>
          <w:i w:val="1"/>
          <w:color w:val="666666"/>
          <w:sz w:val="20"/>
          <w:szCs w:val="20"/>
          <w:rtl w:val="0"/>
        </w:rPr>
        <w:t xml:space="preserve">Nov 2018 – Aug 2019 | Seattle</w:t>
      </w:r>
      <w:r w:rsidDel="00000000" w:rsidR="00000000" w:rsidRPr="00000000">
        <w:rPr>
          <w:rtl w:val="0"/>
        </w:rPr>
      </w:r>
    </w:p>
    <w:p w:rsidR="00000000" w:rsidDel="00000000" w:rsidP="00000000" w:rsidRDefault="00000000" w:rsidRPr="00000000" w14:paraId="00000024">
      <w:pPr>
        <w:numPr>
          <w:ilvl w:val="0"/>
          <w:numId w:val="5"/>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Organized 69,000 purchase orders by team, enabling AWS Commercial Sales to track material and service spending at a granular level — supporting procurement and sourcing strategies.</w:t>
      </w:r>
    </w:p>
    <w:p w:rsidR="00000000" w:rsidDel="00000000" w:rsidP="00000000" w:rsidRDefault="00000000" w:rsidRPr="00000000" w14:paraId="00000025">
      <w:pPr>
        <w:numPr>
          <w:ilvl w:val="0"/>
          <w:numId w:val="5"/>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Conducted permission tracking and status reports saving 45% less time and benchmarking over 80% peers’ speed. </w:t>
      </w:r>
    </w:p>
    <w:p w:rsidR="00000000" w:rsidDel="00000000" w:rsidP="00000000" w:rsidRDefault="00000000" w:rsidRPr="00000000" w14:paraId="00000026">
      <w:pPr>
        <w:numPr>
          <w:ilvl w:val="0"/>
          <w:numId w:val="5"/>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Improved PeopleSoft trouble ticket resolution from 7 to 2.5 days increasing efficiency and reduced errors. </w:t>
      </w:r>
    </w:p>
    <w:p w:rsidR="00000000" w:rsidDel="00000000" w:rsidP="00000000" w:rsidRDefault="00000000" w:rsidRPr="00000000" w14:paraId="00000027">
      <w:pPr>
        <w:numPr>
          <w:ilvl w:val="0"/>
          <w:numId w:val="5"/>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Utilized Aginity to extract headcount data on 21,000+ employees providing insights for workforce planning. </w:t>
      </w:r>
    </w:p>
    <w:p w:rsidR="00000000" w:rsidDel="00000000" w:rsidP="00000000" w:rsidRDefault="00000000" w:rsidRPr="00000000" w14:paraId="00000028">
      <w:pPr>
        <w:spacing w:before="80" w:line="24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29">
      <w:pPr>
        <w:spacing w:before="80" w:line="240" w:lineRule="auto"/>
        <w:rPr>
          <w:rFonts w:ascii="Roboto" w:cs="Roboto" w:eastAsia="Roboto" w:hAnsi="Roboto"/>
          <w:b w:val="1"/>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before="80" w:line="240" w:lineRule="auto"/>
        <w:rPr>
          <w:rFonts w:ascii="Roboto" w:cs="Roboto" w:eastAsia="Roboto" w:hAnsi="Roboto"/>
          <w:i w:val="1"/>
          <w:color w:val="666666"/>
        </w:rPr>
      </w:pPr>
      <w:r w:rsidDel="00000000" w:rsidR="00000000" w:rsidRPr="00000000">
        <w:rPr>
          <w:rFonts w:ascii="Roboto" w:cs="Roboto" w:eastAsia="Roboto" w:hAnsi="Roboto"/>
          <w:b w:val="1"/>
          <w:rtl w:val="0"/>
        </w:rPr>
        <w:t xml:space="preserve">Accountant | </w:t>
      </w:r>
      <w:r w:rsidDel="00000000" w:rsidR="00000000" w:rsidRPr="00000000">
        <w:rPr>
          <w:rFonts w:ascii="Roboto" w:cs="Roboto" w:eastAsia="Roboto" w:hAnsi="Roboto"/>
          <w:rtl w:val="0"/>
        </w:rPr>
        <w:t xml:space="preserve">Goldies Casino </w:t>
      </w:r>
      <w:r w:rsidDel="00000000" w:rsidR="00000000" w:rsidRPr="00000000">
        <w:rPr>
          <w:rtl w:val="0"/>
        </w:rPr>
      </w:r>
    </w:p>
    <w:p w:rsidR="00000000" w:rsidDel="00000000" w:rsidP="00000000" w:rsidRDefault="00000000" w:rsidRPr="00000000" w14:paraId="0000002B">
      <w:pPr>
        <w:spacing w:before="80" w:line="240" w:lineRule="auto"/>
        <w:rPr>
          <w:rFonts w:ascii="Roboto" w:cs="Roboto" w:eastAsia="Roboto" w:hAnsi="Roboto"/>
          <w:i w:val="1"/>
        </w:rPr>
      </w:pPr>
      <w:r w:rsidDel="00000000" w:rsidR="00000000" w:rsidRPr="00000000">
        <w:rPr>
          <w:rFonts w:ascii="Roboto" w:cs="Roboto" w:eastAsia="Roboto" w:hAnsi="Roboto"/>
          <w:i w:val="1"/>
          <w:color w:val="666666"/>
          <w:sz w:val="20"/>
          <w:szCs w:val="20"/>
          <w:rtl w:val="0"/>
        </w:rPr>
        <w:t xml:space="preserve">May 2015 – Mar 2017 | Shoreline</w:t>
      </w:r>
      <w:r w:rsidDel="00000000" w:rsidR="00000000" w:rsidRPr="00000000">
        <w:rPr>
          <w:rtl w:val="0"/>
        </w:rPr>
      </w:r>
    </w:p>
    <w:p w:rsidR="00000000" w:rsidDel="00000000" w:rsidP="00000000" w:rsidRDefault="00000000" w:rsidRPr="00000000" w14:paraId="0000002C">
      <w:pPr>
        <w:numPr>
          <w:ilvl w:val="0"/>
          <w:numId w:val="2"/>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Implemented process improvements to streamline table inventory reconciliation, reducing reporting discrepancies by 25%.</w:t>
      </w:r>
    </w:p>
    <w:p w:rsidR="00000000" w:rsidDel="00000000" w:rsidP="00000000" w:rsidRDefault="00000000" w:rsidRPr="00000000" w14:paraId="0000002D">
      <w:pPr>
        <w:numPr>
          <w:ilvl w:val="0"/>
          <w:numId w:val="2"/>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Conducted daily revenue audits across multiple departments (e.g., gaming, food &amp; beverage), providing actionable insights to departmental managers.</w:t>
      </w:r>
    </w:p>
    <w:p w:rsidR="00000000" w:rsidDel="00000000" w:rsidP="00000000" w:rsidRDefault="00000000" w:rsidRPr="00000000" w14:paraId="0000002E">
      <w:pPr>
        <w:numPr>
          <w:ilvl w:val="0"/>
          <w:numId w:val="2"/>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Managed daily reconciliations and profit analysis for $250K+ in transactions, leveraging Excel to optimize deposit accuracy and financial reporting.</w:t>
      </w:r>
    </w:p>
    <w:p w:rsidR="00000000" w:rsidDel="00000000" w:rsidP="00000000" w:rsidRDefault="00000000" w:rsidRPr="00000000" w14:paraId="0000002F">
      <w:pPr>
        <w:tabs>
          <w:tab w:val="left" w:leader="none" w:pos="630"/>
        </w:tabs>
        <w:spacing w:line="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tabs>
          <w:tab w:val="left" w:leader="none" w:pos="630"/>
        </w:tabs>
        <w:spacing w:line="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pStyle w:val="Heading2"/>
        <w:widowControl w:val="0"/>
        <w:pBdr>
          <w:bottom w:color="000000" w:space="2" w:sz="8" w:val="single"/>
        </w:pBdr>
        <w:spacing w:after="0" w:before="80" w:line="240" w:lineRule="auto"/>
        <w:rPr/>
      </w:pPr>
      <w:bookmarkStart w:colFirst="0" w:colLast="0" w:name="_heading=h.5j2vuvfc4skm" w:id="6"/>
      <w:bookmarkEnd w:id="6"/>
      <w:r w:rsidDel="00000000" w:rsidR="00000000" w:rsidRPr="00000000">
        <w:rPr>
          <w:rFonts w:ascii="Roboto" w:cs="Roboto" w:eastAsia="Roboto" w:hAnsi="Roboto"/>
          <w:b w:val="1"/>
          <w:sz w:val="26"/>
          <w:szCs w:val="26"/>
          <w:rtl w:val="0"/>
        </w:rPr>
        <w:t xml:space="preserve">OTHER EXPERIENCE</w:t>
      </w:r>
      <w:r w:rsidDel="00000000" w:rsidR="00000000" w:rsidRPr="00000000">
        <w:rPr>
          <w:rtl w:val="0"/>
        </w:rPr>
      </w:r>
    </w:p>
    <w:p w:rsidR="00000000" w:rsidDel="00000000" w:rsidP="00000000" w:rsidRDefault="00000000" w:rsidRPr="00000000" w14:paraId="00000032">
      <w:pPr>
        <w:spacing w:before="80" w:line="240" w:lineRule="auto"/>
        <w:rPr>
          <w:rFonts w:ascii="Roboto" w:cs="Roboto" w:eastAsia="Roboto" w:hAnsi="Roboto"/>
          <w:i w:val="1"/>
          <w:color w:val="666666"/>
        </w:rPr>
      </w:pPr>
      <w:r w:rsidDel="00000000" w:rsidR="00000000" w:rsidRPr="00000000">
        <w:rPr>
          <w:rFonts w:ascii="Roboto" w:cs="Roboto" w:eastAsia="Roboto" w:hAnsi="Roboto"/>
          <w:b w:val="1"/>
          <w:rtl w:val="0"/>
        </w:rPr>
        <w:t xml:space="preserve">Retail Associate | </w:t>
      </w:r>
      <w:r w:rsidDel="00000000" w:rsidR="00000000" w:rsidRPr="00000000">
        <w:rPr>
          <w:rFonts w:ascii="Roboto" w:cs="Roboto" w:eastAsia="Roboto" w:hAnsi="Roboto"/>
          <w:rtl w:val="0"/>
        </w:rPr>
        <w:t xml:space="preserve">Tiger Bites </w:t>
      </w:r>
      <w:r w:rsidDel="00000000" w:rsidR="00000000" w:rsidRPr="00000000">
        <w:rPr>
          <w:rtl w:val="0"/>
        </w:rPr>
      </w:r>
    </w:p>
    <w:p w:rsidR="00000000" w:rsidDel="00000000" w:rsidP="00000000" w:rsidRDefault="00000000" w:rsidRPr="00000000" w14:paraId="00000033">
      <w:pPr>
        <w:spacing w:before="80" w:line="240" w:lineRule="auto"/>
        <w:rPr>
          <w:rFonts w:ascii="Roboto" w:cs="Roboto" w:eastAsia="Roboto" w:hAnsi="Roboto"/>
          <w:i w:val="1"/>
        </w:rPr>
      </w:pPr>
      <w:r w:rsidDel="00000000" w:rsidR="00000000" w:rsidRPr="00000000">
        <w:rPr>
          <w:rFonts w:ascii="Roboto" w:cs="Roboto" w:eastAsia="Roboto" w:hAnsi="Roboto"/>
          <w:i w:val="1"/>
          <w:color w:val="666666"/>
          <w:sz w:val="20"/>
          <w:szCs w:val="20"/>
          <w:rtl w:val="0"/>
        </w:rPr>
        <w:t xml:space="preserve">Nov 2017 – Mar 2022 | Bellevue</w:t>
      </w:r>
      <w:r w:rsidDel="00000000" w:rsidR="00000000" w:rsidRPr="00000000">
        <w:rPr>
          <w:rtl w:val="0"/>
        </w:rPr>
      </w:r>
    </w:p>
    <w:p w:rsidR="00000000" w:rsidDel="00000000" w:rsidP="00000000" w:rsidRDefault="00000000" w:rsidRPr="00000000" w14:paraId="00000034">
      <w:pPr>
        <w:numPr>
          <w:ilvl w:val="0"/>
          <w:numId w:val="3"/>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Managed procurement with suppliers- receive purchase order records, assess quality, inventory coordination, and escalate supply description risk to senior manager. </w:t>
      </w:r>
    </w:p>
    <w:p w:rsidR="00000000" w:rsidDel="00000000" w:rsidP="00000000" w:rsidRDefault="00000000" w:rsidRPr="00000000" w14:paraId="00000035">
      <w:pPr>
        <w:numPr>
          <w:ilvl w:val="0"/>
          <w:numId w:val="3"/>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Maintained high standards of cleanliness and organization across workstations and customer areas.</w:t>
      </w:r>
    </w:p>
    <w:p w:rsidR="00000000" w:rsidDel="00000000" w:rsidP="00000000" w:rsidRDefault="00000000" w:rsidRPr="00000000" w14:paraId="00000036">
      <w:pPr>
        <w:numPr>
          <w:ilvl w:val="0"/>
          <w:numId w:val="3"/>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Received shipments and ensured accurate labeling, facing, and restocking of items.</w:t>
      </w:r>
    </w:p>
    <w:p w:rsidR="00000000" w:rsidDel="00000000" w:rsidP="00000000" w:rsidRDefault="00000000" w:rsidRPr="00000000" w14:paraId="00000037">
      <w:pPr>
        <w:numPr>
          <w:ilvl w:val="0"/>
          <w:numId w:val="3"/>
        </w:numPr>
        <w:tabs>
          <w:tab w:val="left" w:leader="none" w:pos="630"/>
        </w:tabs>
        <w:spacing w:line="24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Manage tea bar inventory based on supply and sales, improving process via demand forecast planning and reducing product loss by 33%. </w:t>
      </w:r>
      <w:r w:rsidDel="00000000" w:rsidR="00000000" w:rsidRPr="00000000">
        <w:rPr>
          <w:rtl w:val="0"/>
        </w:rPr>
      </w:r>
    </w:p>
    <w:p w:rsidR="00000000" w:rsidDel="00000000" w:rsidP="00000000" w:rsidRDefault="00000000" w:rsidRPr="00000000" w14:paraId="00000038">
      <w:pPr>
        <w:spacing w:before="80" w:line="240" w:lineRule="auto"/>
        <w:rPr>
          <w:rFonts w:ascii="Roboto" w:cs="Roboto" w:eastAsia="Roboto" w:hAnsi="Roboto"/>
          <w:b w:val="1"/>
        </w:rPr>
      </w:pPr>
      <w:r w:rsidDel="00000000" w:rsidR="00000000" w:rsidRPr="00000000">
        <w:rPr>
          <w:rtl w:val="0"/>
        </w:rPr>
      </w:r>
    </w:p>
    <w:p w:rsidR="00000000" w:rsidDel="00000000" w:rsidP="00000000" w:rsidRDefault="00000000" w:rsidRPr="00000000" w14:paraId="00000039">
      <w:pPr>
        <w:spacing w:before="80" w:line="240" w:lineRule="auto"/>
        <w:rPr>
          <w:rFonts w:ascii="Roboto" w:cs="Roboto" w:eastAsia="Roboto" w:hAnsi="Roboto"/>
          <w:i w:val="1"/>
          <w:color w:val="666666"/>
        </w:rPr>
      </w:pPr>
      <w:r w:rsidDel="00000000" w:rsidR="00000000" w:rsidRPr="00000000">
        <w:rPr>
          <w:rFonts w:ascii="Roboto" w:cs="Roboto" w:eastAsia="Roboto" w:hAnsi="Roboto"/>
          <w:b w:val="1"/>
          <w:rtl w:val="0"/>
        </w:rPr>
        <w:t xml:space="preserve">Teller |</w:t>
      </w:r>
      <w:r w:rsidDel="00000000" w:rsidR="00000000" w:rsidRPr="00000000">
        <w:rPr>
          <w:rFonts w:ascii="Roboto" w:cs="Roboto" w:eastAsia="Roboto" w:hAnsi="Roboto"/>
          <w:rtl w:val="0"/>
        </w:rPr>
        <w:t xml:space="preserve"> Wells Fargo Bank</w:t>
      </w:r>
      <w:r w:rsidDel="00000000" w:rsidR="00000000" w:rsidRPr="00000000">
        <w:rPr>
          <w:rtl w:val="0"/>
        </w:rPr>
      </w:r>
    </w:p>
    <w:p w:rsidR="00000000" w:rsidDel="00000000" w:rsidP="00000000" w:rsidRDefault="00000000" w:rsidRPr="00000000" w14:paraId="0000003A">
      <w:pPr>
        <w:spacing w:before="80" w:line="240" w:lineRule="auto"/>
        <w:rPr>
          <w:rFonts w:ascii="Roboto" w:cs="Roboto" w:eastAsia="Roboto" w:hAnsi="Roboto"/>
          <w:i w:val="1"/>
          <w:color w:val="666666"/>
          <w:sz w:val="20"/>
          <w:szCs w:val="20"/>
        </w:rPr>
      </w:pPr>
      <w:r w:rsidDel="00000000" w:rsidR="00000000" w:rsidRPr="00000000">
        <w:rPr>
          <w:rFonts w:ascii="Roboto" w:cs="Roboto" w:eastAsia="Roboto" w:hAnsi="Roboto"/>
          <w:i w:val="1"/>
          <w:color w:val="666666"/>
          <w:sz w:val="20"/>
          <w:szCs w:val="20"/>
          <w:rtl w:val="0"/>
        </w:rPr>
        <w:t xml:space="preserve">Jul 2013 – Oct 2014 | Seattle</w:t>
      </w:r>
    </w:p>
    <w:p w:rsidR="00000000" w:rsidDel="00000000" w:rsidP="00000000" w:rsidRDefault="00000000" w:rsidRPr="00000000" w14:paraId="0000003B">
      <w:pPr>
        <w:numPr>
          <w:ilvl w:val="0"/>
          <w:numId w:val="4"/>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Contributed to branch performance strategy by improving customer service and issue resolution metrics from 40% to 80%, helping exceed quarterly targets and enhance customer retention.</w:t>
      </w:r>
    </w:p>
    <w:p w:rsidR="00000000" w:rsidDel="00000000" w:rsidP="00000000" w:rsidRDefault="00000000" w:rsidRPr="00000000" w14:paraId="0000003C">
      <w:pPr>
        <w:numPr>
          <w:ilvl w:val="0"/>
          <w:numId w:val="4"/>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Accurately processed 100+ high-value transactions daily, managing $15K+ in cash with precision and compliance, reinforcing operational controls and financial accuracy.</w:t>
      </w:r>
    </w:p>
    <w:p w:rsidR="00000000" w:rsidDel="00000000" w:rsidP="00000000" w:rsidRDefault="00000000" w:rsidRPr="00000000" w14:paraId="0000003D">
      <w:pPr>
        <w:numPr>
          <w:ilvl w:val="0"/>
          <w:numId w:val="4"/>
        </w:numPr>
        <w:tabs>
          <w:tab w:val="left" w:leader="none" w:pos="630"/>
        </w:tabs>
        <w:spacing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Achieved 181% of sales goal in initial quarter through data-informed needs assessment and financial solution delivery; ranked #1 in district and awarded Certificate of Achievement by District Manager.</w:t>
      </w:r>
    </w:p>
    <w:p w:rsidR="00000000" w:rsidDel="00000000" w:rsidP="00000000" w:rsidRDefault="00000000" w:rsidRPr="00000000" w14:paraId="0000003E">
      <w:pPr>
        <w:tabs>
          <w:tab w:val="left" w:leader="none" w:pos="630"/>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tabs>
          <w:tab w:val="left" w:leader="none" w:pos="630"/>
        </w:tabs>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0">
      <w:pPr>
        <w:pStyle w:val="Heading2"/>
        <w:pBdr>
          <w:bottom w:color="000000" w:space="2" w:sz="8" w:val="single"/>
        </w:pBdr>
        <w:spacing w:after="0" w:before="80" w:line="240" w:lineRule="auto"/>
        <w:rPr>
          <w:rFonts w:ascii="Roboto" w:cs="Roboto" w:eastAsia="Roboto" w:hAnsi="Roboto"/>
          <w:b w:val="1"/>
          <w:sz w:val="26"/>
          <w:szCs w:val="26"/>
        </w:rPr>
      </w:pPr>
      <w:bookmarkStart w:colFirst="0" w:colLast="0" w:name="_heading=h.mx9g27tj9x6m" w:id="7"/>
      <w:bookmarkEnd w:id="7"/>
      <w:r w:rsidDel="00000000" w:rsidR="00000000" w:rsidRPr="00000000">
        <w:rPr>
          <w:rFonts w:ascii="Roboto" w:cs="Roboto" w:eastAsia="Roboto" w:hAnsi="Roboto"/>
          <w:b w:val="1"/>
          <w:sz w:val="26"/>
          <w:szCs w:val="26"/>
          <w:rtl w:val="0"/>
        </w:rPr>
        <w:t xml:space="preserve">EDUCATION</w:t>
      </w:r>
    </w:p>
    <w:p w:rsidR="00000000" w:rsidDel="00000000" w:rsidP="00000000" w:rsidRDefault="00000000" w:rsidRPr="00000000" w14:paraId="00000041">
      <w:pPr>
        <w:spacing w:before="80" w:line="240" w:lineRule="auto"/>
        <w:rPr>
          <w:rFonts w:ascii="Roboto" w:cs="Roboto" w:eastAsia="Roboto" w:hAnsi="Roboto"/>
        </w:rPr>
      </w:pPr>
      <w:r w:rsidDel="00000000" w:rsidR="00000000" w:rsidRPr="00000000">
        <w:rPr>
          <w:rFonts w:ascii="Roboto" w:cs="Roboto" w:eastAsia="Roboto" w:hAnsi="Roboto"/>
          <w:rtl w:val="0"/>
        </w:rPr>
        <w:t xml:space="preserve">Michael G. Foster School of Business, University of Washington -</w:t>
      </w:r>
      <w:r w:rsidDel="00000000" w:rsidR="00000000" w:rsidRPr="00000000">
        <w:rPr>
          <w:rFonts w:ascii="Roboto" w:cs="Roboto" w:eastAsia="Roboto" w:hAnsi="Roboto"/>
          <w:i w:val="1"/>
          <w:color w:val="666666"/>
          <w:rtl w:val="0"/>
        </w:rPr>
        <w:t xml:space="preserve"> Graduated Jun 2016</w:t>
      </w:r>
      <w:r w:rsidDel="00000000" w:rsidR="00000000" w:rsidRPr="00000000">
        <w:rPr>
          <w:rtl w:val="0"/>
        </w:rPr>
      </w:r>
    </w:p>
    <w:p w:rsidR="00000000" w:rsidDel="00000000" w:rsidP="00000000" w:rsidRDefault="00000000" w:rsidRPr="00000000" w14:paraId="00000042">
      <w:pPr>
        <w:spacing w:line="240" w:lineRule="auto"/>
        <w:rPr>
          <w:rFonts w:ascii="Roboto" w:cs="Roboto" w:eastAsia="Roboto" w:hAnsi="Roboto"/>
          <w:i w:val="1"/>
          <w:sz w:val="20"/>
          <w:szCs w:val="20"/>
        </w:rPr>
      </w:pPr>
      <w:r w:rsidDel="00000000" w:rsidR="00000000" w:rsidRPr="00000000">
        <w:rPr>
          <w:rFonts w:ascii="Roboto" w:cs="Roboto" w:eastAsia="Roboto" w:hAnsi="Roboto"/>
          <w:sz w:val="20"/>
          <w:szCs w:val="20"/>
          <w:rtl w:val="0"/>
        </w:rPr>
        <w:t xml:space="preserve">Bachelor of Arts in Business Administration: </w:t>
      </w:r>
      <w:r w:rsidDel="00000000" w:rsidR="00000000" w:rsidRPr="00000000">
        <w:rPr>
          <w:rFonts w:ascii="Roboto" w:cs="Roboto" w:eastAsia="Roboto" w:hAnsi="Roboto"/>
          <w:i w:val="1"/>
          <w:sz w:val="20"/>
          <w:szCs w:val="20"/>
          <w:rtl w:val="0"/>
        </w:rPr>
        <w:t xml:space="preserve">Accounting, Operations &amp; Supply Chain Management</w:t>
      </w:r>
    </w:p>
    <w:p w:rsidR="00000000" w:rsidDel="00000000" w:rsidP="00000000" w:rsidRDefault="00000000" w:rsidRPr="00000000" w14:paraId="00000043">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Northwest Boeing Case Competition | Deloitte Local Leadership Conference 2014 | Dean’s List for 3 Quarters</w:t>
      </w:r>
    </w:p>
    <w:p w:rsidR="00000000" w:rsidDel="00000000" w:rsidP="00000000" w:rsidRDefault="00000000" w:rsidRPr="00000000" w14:paraId="00000044">
      <w:pP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spacing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6">
      <w:pPr>
        <w:pStyle w:val="Heading2"/>
        <w:pBdr>
          <w:bottom w:color="000000" w:space="2" w:sz="8" w:val="single"/>
        </w:pBdr>
        <w:spacing w:after="0" w:before="80" w:line="240" w:lineRule="auto"/>
        <w:rPr>
          <w:rFonts w:ascii="Roboto" w:cs="Roboto" w:eastAsia="Roboto" w:hAnsi="Roboto"/>
        </w:rPr>
        <w:sectPr>
          <w:type w:val="continuous"/>
          <w:pgSz w:h="15840" w:w="12240" w:orient="portrait"/>
          <w:pgMar w:bottom="431.99999999999994" w:top="810" w:left="431.99999999999994" w:right="431.99999999999994" w:header="1440" w:footer="1440"/>
        </w:sectPr>
      </w:pPr>
      <w:bookmarkStart w:colFirst="0" w:colLast="0" w:name="_heading=h.2b304a6kqqh6" w:id="8"/>
      <w:bookmarkEnd w:id="8"/>
      <w:r w:rsidDel="00000000" w:rsidR="00000000" w:rsidRPr="00000000">
        <w:rPr>
          <w:rFonts w:ascii="Roboto" w:cs="Roboto" w:eastAsia="Roboto" w:hAnsi="Roboto"/>
          <w:b w:val="1"/>
          <w:sz w:val="26"/>
          <w:szCs w:val="26"/>
          <w:rtl w:val="0"/>
        </w:rPr>
        <w:t xml:space="preserve">CERTIFICATIONS &amp; TOOLS</w:t>
      </w:r>
      <w:r w:rsidDel="00000000" w:rsidR="00000000" w:rsidRPr="00000000">
        <w:rPr>
          <w:rtl w:val="0"/>
        </w:rPr>
      </w:r>
    </w:p>
    <w:p w:rsidR="00000000" w:rsidDel="00000000" w:rsidP="00000000" w:rsidRDefault="00000000" w:rsidRPr="00000000" w14:paraId="00000047">
      <w:pPr>
        <w:spacing w:after="240" w:before="240" w:lin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Tools &amp; Platforms:</w:t>
        <w:br w:type="textWrapping"/>
      </w:r>
      <w:r w:rsidDel="00000000" w:rsidR="00000000" w:rsidRPr="00000000">
        <w:rPr>
          <w:rFonts w:ascii="Roboto" w:cs="Roboto" w:eastAsia="Roboto" w:hAnsi="Roboto"/>
          <w:sz w:val="20"/>
          <w:szCs w:val="20"/>
          <w:rtl w:val="0"/>
        </w:rPr>
        <w:t xml:space="preserve">Stratajazz · SQL · Aginity · Spyder · Python · Power BI · Advanced Excel · Google Sheets · PeopleSoft · CRM &amp; ERP Systems</w:t>
      </w:r>
    </w:p>
    <w:p w:rsidR="00000000" w:rsidDel="00000000" w:rsidP="00000000" w:rsidRDefault="00000000" w:rsidRPr="00000000" w14:paraId="00000048">
      <w:pPr>
        <w:spacing w:after="240" w:before="240" w:line="240" w:lineRule="auto"/>
        <w:rPr>
          <w:rFonts w:ascii="Roboto" w:cs="Roboto" w:eastAsia="Roboto" w:hAnsi="Roboto"/>
          <w:sz w:val="20"/>
          <w:szCs w:val="20"/>
        </w:rPr>
      </w:pPr>
      <w:r w:rsidDel="00000000" w:rsidR="00000000" w:rsidRPr="00000000">
        <w:rPr>
          <w:rFonts w:ascii="Roboto" w:cs="Roboto" w:eastAsia="Roboto" w:hAnsi="Roboto"/>
          <w:b w:val="1"/>
          <w:sz w:val="20"/>
          <w:szCs w:val="20"/>
          <w:rtl w:val="0"/>
        </w:rPr>
        <w:t xml:space="preserve">Core Capabilities:</w:t>
        <w:br w:type="textWrapping"/>
      </w:r>
      <w:r w:rsidDel="00000000" w:rsidR="00000000" w:rsidRPr="00000000">
        <w:rPr>
          <w:rFonts w:ascii="Roboto" w:cs="Roboto" w:eastAsia="Roboto" w:hAnsi="Roboto"/>
          <w:sz w:val="20"/>
          <w:szCs w:val="20"/>
          <w:rtl w:val="0"/>
        </w:rPr>
        <w:t xml:space="preserve">Market Research &amp; Competitive Analysis · Forecasting &amp; Strategic Planning · KPI Reporting &amp; Dashboarding · Cross-Functional Enablement · Financial Modeling · Data Integrity &amp; Process Optimization</w:t>
      </w:r>
    </w:p>
    <w:p w:rsidR="00000000" w:rsidDel="00000000" w:rsidP="00000000" w:rsidRDefault="00000000" w:rsidRPr="00000000" w14:paraId="00000049">
      <w:pPr>
        <w:spacing w:after="240" w:before="240"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Certifications &amp; Recognitions:</w:t>
      </w:r>
    </w:p>
    <w:p w:rsidR="00000000" w:rsidDel="00000000" w:rsidP="00000000" w:rsidRDefault="00000000" w:rsidRPr="00000000" w14:paraId="0000004A">
      <w:pPr>
        <w:numPr>
          <w:ilvl w:val="0"/>
          <w:numId w:val="8"/>
        </w:numPr>
        <w:spacing w:after="0" w:afterAutospacing="0" w:before="240" w:line="240" w:lineRule="auto"/>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Certificate of Achievement – Wells Fargo District Manager (Top Sales &amp; Customer Solutions)</w:t>
      </w:r>
    </w:p>
    <w:p w:rsidR="00000000" w:rsidDel="00000000" w:rsidP="00000000" w:rsidRDefault="00000000" w:rsidRPr="00000000" w14:paraId="0000004B">
      <w:pPr>
        <w:numPr>
          <w:ilvl w:val="0"/>
          <w:numId w:val="8"/>
        </w:numPr>
        <w:spacing w:after="0" w:afterAutospacing="0" w:before="0" w:beforeAutospacing="0" w:line="24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Foster School of Business Excel Certification </w:t>
      </w:r>
    </w:p>
    <w:p w:rsidR="00000000" w:rsidDel="00000000" w:rsidP="00000000" w:rsidRDefault="00000000" w:rsidRPr="00000000" w14:paraId="0000004C">
      <w:pPr>
        <w:numPr>
          <w:ilvl w:val="0"/>
          <w:numId w:val="8"/>
        </w:numPr>
        <w:spacing w:after="240" w:before="0" w:beforeAutospacing="0" w:line="240" w:lineRule="auto"/>
        <w:ind w:left="720" w:hanging="360"/>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MBA Management Consulting Project - Seattle Pike Place Market nonprofit (Sales Strategy &amp; Revenue Growth)</w:t>
      </w:r>
    </w:p>
    <w:sectPr>
      <w:type w:val="continuous"/>
      <w:pgSz w:h="15840" w:w="12240" w:orient="portrait"/>
      <w:pgMar w:bottom="431.99999999999994" w:top="431.99999999999994" w:left="431.99999999999994" w:right="431.99999999999994" w:header="720" w:footer="720"/>
      <w:cols w:equalWidth="0" w:num="1">
        <w:col w:space="0" w:w="1137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lam.rachel.wk@gmail.com" TargetMode="External"/><Relationship Id="rId8" Type="http://schemas.openxmlformats.org/officeDocument/2006/relationships/hyperlink" Target="http://www.linkedin.com/in/rachelwkla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W94/4wd42VzSN5qNTvrJdLGRg==">CgMxLjAyDWgubDI2eHB4OThlOGwyDmgudHlmandwOHFkb2MyMg5oLnpjcmQ4NzkzMWkydTINaC4yOHYxaTdzOXR2bzIOaC5seGhzbDFhYTdoZXcyDmguNXJwamM3OWdnaG9pMg5oLjVqMnZ1dmZjNHNrbTIOaC5teDlnMjd0ajl4Nm0yDmguMmIzMDRhNmtxcWg2OAByITE5WjRmUFkxSXYzSlRnc2hLM3FOYk1tMktLaDZGTmZoRw==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