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7E91" w:rsidRPr="002611D7" w:rsidRDefault="00000000">
      <w:pPr>
        <w:spacing w:after="55"/>
        <w:jc w:val="center"/>
        <w:rPr>
          <w:color w:val="000000" w:themeColor="text1"/>
        </w:rPr>
      </w:pPr>
      <w:r w:rsidRPr="002611D7">
        <w:rPr>
          <w:b/>
          <w:bCs/>
          <w:color w:val="000000" w:themeColor="text1"/>
          <w:spacing w:val="30"/>
          <w:sz w:val="36"/>
          <w:szCs w:val="36"/>
        </w:rPr>
        <w:t>DATTA SAI NAIDU</w:t>
      </w:r>
    </w:p>
    <w:p w:rsidR="00297E91" w:rsidRPr="002611D7" w:rsidRDefault="00000000">
      <w:pPr>
        <w:spacing w:after="55"/>
        <w:jc w:val="center"/>
        <w:rPr>
          <w:color w:val="000000" w:themeColor="text1"/>
        </w:rPr>
      </w:pPr>
      <w:proofErr w:type="spellStart"/>
      <w:r w:rsidRPr="002611D7">
        <w:rPr>
          <w:b/>
          <w:bCs/>
          <w:color w:val="000000" w:themeColor="text1"/>
          <w:sz w:val="22"/>
          <w:szCs w:val="22"/>
        </w:rPr>
        <w:t>GenAI</w:t>
      </w:r>
      <w:proofErr w:type="spellEnd"/>
      <w:r w:rsidRPr="002611D7">
        <w:rPr>
          <w:b/>
          <w:bCs/>
          <w:color w:val="000000" w:themeColor="text1"/>
          <w:sz w:val="22"/>
          <w:szCs w:val="22"/>
        </w:rPr>
        <w:t xml:space="preserve"> </w:t>
      </w:r>
      <w:r w:rsidR="002611D7" w:rsidRPr="002611D7">
        <w:rPr>
          <w:b/>
          <w:bCs/>
          <w:color w:val="000000" w:themeColor="text1"/>
          <w:sz w:val="22"/>
          <w:szCs w:val="22"/>
        </w:rPr>
        <w:t>Engineer | AI</w:t>
      </w:r>
      <w:r w:rsidRPr="002611D7">
        <w:rPr>
          <w:b/>
          <w:bCs/>
          <w:color w:val="000000" w:themeColor="text1"/>
          <w:sz w:val="22"/>
          <w:szCs w:val="22"/>
        </w:rPr>
        <w:t>/</w:t>
      </w:r>
      <w:r w:rsidR="002611D7" w:rsidRPr="002611D7">
        <w:rPr>
          <w:b/>
          <w:bCs/>
          <w:color w:val="000000" w:themeColor="text1"/>
          <w:sz w:val="22"/>
          <w:szCs w:val="22"/>
        </w:rPr>
        <w:t>ML | RAG | Multi</w:t>
      </w:r>
      <w:r w:rsidRPr="002611D7">
        <w:rPr>
          <w:b/>
          <w:bCs/>
          <w:color w:val="000000" w:themeColor="text1"/>
          <w:sz w:val="22"/>
          <w:szCs w:val="22"/>
        </w:rPr>
        <w:t>-Agent AI Systems</w:t>
      </w:r>
    </w:p>
    <w:p w:rsidR="00297E91" w:rsidRPr="002611D7" w:rsidRDefault="002611D7">
      <w:pPr>
        <w:pBdr>
          <w:bottom w:val="single" w:sz="8" w:space="4" w:color="1F4E79"/>
        </w:pBdr>
        <w:spacing w:after="70"/>
        <w:jc w:val="center"/>
        <w:rPr>
          <w:color w:val="000000" w:themeColor="text1"/>
        </w:rPr>
      </w:pPr>
      <w:r w:rsidRPr="002611D7">
        <w:rPr>
          <w:color w:val="000000" w:themeColor="text1"/>
          <w:sz w:val="18"/>
          <w:szCs w:val="18"/>
        </w:rPr>
        <w:t>dattasai@techmail2.com • +</w:t>
      </w:r>
      <w:r w:rsidR="00000000" w:rsidRPr="002611D7">
        <w:rPr>
          <w:color w:val="000000" w:themeColor="text1"/>
          <w:sz w:val="18"/>
          <w:szCs w:val="18"/>
        </w:rPr>
        <w:t>1 929-333-</w:t>
      </w:r>
      <w:r w:rsidRPr="002611D7">
        <w:rPr>
          <w:color w:val="000000" w:themeColor="text1"/>
          <w:sz w:val="18"/>
          <w:szCs w:val="18"/>
        </w:rPr>
        <w:t>5944 •</w:t>
      </w:r>
      <w:r w:rsidR="00000000" w:rsidRPr="002611D7">
        <w:rPr>
          <w:color w:val="000000" w:themeColor="text1"/>
          <w:sz w:val="18"/>
          <w:szCs w:val="18"/>
        </w:rPr>
        <w:t xml:space="preserve">  </w:t>
      </w:r>
      <w:hyperlink r:id="rId5" w:history="1">
        <w:r w:rsidR="00000000" w:rsidRPr="002611D7">
          <w:rPr>
            <w:color w:val="000000" w:themeColor="text1"/>
            <w:sz w:val="18"/>
            <w:szCs w:val="18"/>
            <w:u w:val="single"/>
          </w:rPr>
          <w:t>linkedin.com/in/datta-sai-nai</w:t>
        </w:r>
        <w:r w:rsidR="00000000" w:rsidRPr="002611D7">
          <w:rPr>
            <w:color w:val="000000" w:themeColor="text1"/>
            <w:sz w:val="18"/>
            <w:szCs w:val="18"/>
            <w:u w:val="single"/>
          </w:rPr>
          <w:t>d</w:t>
        </w:r>
        <w:r w:rsidR="00000000" w:rsidRPr="002611D7">
          <w:rPr>
            <w:color w:val="000000" w:themeColor="text1"/>
            <w:sz w:val="18"/>
            <w:szCs w:val="18"/>
            <w:u w:val="single"/>
          </w:rPr>
          <w:t>u-7264a9137</w:t>
        </w:r>
      </w:hyperlink>
    </w:p>
    <w:p w:rsidR="00297E91" w:rsidRPr="002611D7" w:rsidRDefault="00000000">
      <w:pPr>
        <w:pBdr>
          <w:bottom w:val="single" w:sz="8" w:space="2" w:color="1F4E79"/>
        </w:pBdr>
        <w:spacing w:before="150" w:after="55"/>
        <w:rPr>
          <w:color w:val="000000" w:themeColor="text1"/>
        </w:rPr>
      </w:pPr>
      <w:r w:rsidRPr="002611D7">
        <w:rPr>
          <w:b/>
          <w:bCs/>
          <w:color w:val="000000" w:themeColor="text1"/>
          <w:spacing w:val="20"/>
          <w:sz w:val="22"/>
          <w:szCs w:val="22"/>
        </w:rPr>
        <w:t>PROFESSIONAL SUMMARY</w:t>
      </w:r>
    </w:p>
    <w:p w:rsidR="00297E91" w:rsidRPr="002611D7" w:rsidRDefault="00000000">
      <w:pPr>
        <w:pStyle w:val="ListParagraph"/>
        <w:numPr>
          <w:ilvl w:val="0"/>
          <w:numId w:val="2"/>
        </w:numPr>
        <w:spacing w:after="24"/>
        <w:rPr>
          <w:color w:val="000000" w:themeColor="text1"/>
        </w:rPr>
      </w:pPr>
      <w:r w:rsidRPr="002611D7">
        <w:rPr>
          <w:b/>
          <w:bCs/>
          <w:color w:val="000000" w:themeColor="text1"/>
        </w:rPr>
        <w:t>6.5 years</w:t>
      </w:r>
      <w:r w:rsidRPr="002611D7">
        <w:rPr>
          <w:color w:val="000000" w:themeColor="text1"/>
        </w:rPr>
        <w:t xml:space="preserve"> of overall experience, with </w:t>
      </w:r>
      <w:r w:rsidRPr="002611D7">
        <w:rPr>
          <w:b/>
          <w:bCs/>
          <w:color w:val="000000" w:themeColor="text1"/>
        </w:rPr>
        <w:t>4 years focused on AI/ML</w:t>
      </w:r>
      <w:r w:rsidRPr="002611D7">
        <w:rPr>
          <w:color w:val="000000" w:themeColor="text1"/>
        </w:rPr>
        <w:t xml:space="preserve"> and nearly </w:t>
      </w:r>
      <w:r w:rsidRPr="002611D7">
        <w:rPr>
          <w:b/>
          <w:bCs/>
          <w:color w:val="000000" w:themeColor="text1"/>
        </w:rPr>
        <w:t xml:space="preserve">2 years building production </w:t>
      </w:r>
      <w:proofErr w:type="spellStart"/>
      <w:r w:rsidRPr="002611D7">
        <w:rPr>
          <w:b/>
          <w:bCs/>
          <w:color w:val="000000" w:themeColor="text1"/>
        </w:rPr>
        <w:t>GenAI</w:t>
      </w:r>
      <w:proofErr w:type="spellEnd"/>
      <w:r w:rsidRPr="002611D7">
        <w:rPr>
          <w:color w:val="000000" w:themeColor="text1"/>
        </w:rPr>
        <w:t xml:space="preserve"> systems.</w:t>
      </w:r>
    </w:p>
    <w:p w:rsidR="00297E91" w:rsidRPr="002611D7" w:rsidRDefault="00000000">
      <w:pPr>
        <w:pStyle w:val="ListParagraph"/>
        <w:numPr>
          <w:ilvl w:val="0"/>
          <w:numId w:val="2"/>
        </w:numPr>
        <w:spacing w:after="24"/>
        <w:rPr>
          <w:color w:val="000000" w:themeColor="text1"/>
        </w:rPr>
      </w:pPr>
      <w:r w:rsidRPr="002611D7">
        <w:rPr>
          <w:color w:val="000000" w:themeColor="text1"/>
        </w:rPr>
        <w:t xml:space="preserve">Currently at </w:t>
      </w:r>
      <w:r w:rsidRPr="002611D7">
        <w:rPr>
          <w:b/>
          <w:bCs/>
          <w:color w:val="000000" w:themeColor="text1"/>
        </w:rPr>
        <w:t>State Street Bank</w:t>
      </w:r>
      <w:r w:rsidRPr="002611D7">
        <w:rPr>
          <w:color w:val="000000" w:themeColor="text1"/>
        </w:rPr>
        <w:t xml:space="preserve">, building a </w:t>
      </w:r>
      <w:r w:rsidRPr="002611D7">
        <w:rPr>
          <w:b/>
          <w:bCs/>
          <w:color w:val="000000" w:themeColor="text1"/>
        </w:rPr>
        <w:t>multi-agent AI platform</w:t>
      </w:r>
      <w:r w:rsidRPr="002611D7">
        <w:rPr>
          <w:color w:val="000000" w:themeColor="text1"/>
        </w:rPr>
        <w:t xml:space="preserve"> for the investment research and compliance teams.</w:t>
      </w:r>
    </w:p>
    <w:p w:rsidR="00297E91" w:rsidRPr="002611D7" w:rsidRDefault="00000000">
      <w:pPr>
        <w:pStyle w:val="ListParagraph"/>
        <w:numPr>
          <w:ilvl w:val="0"/>
          <w:numId w:val="2"/>
        </w:numPr>
        <w:spacing w:after="24"/>
        <w:rPr>
          <w:color w:val="000000" w:themeColor="text1"/>
        </w:rPr>
      </w:pPr>
      <w:r w:rsidRPr="002611D7">
        <w:rPr>
          <w:color w:val="000000" w:themeColor="text1"/>
        </w:rPr>
        <w:t xml:space="preserve">Built enterprise </w:t>
      </w:r>
      <w:proofErr w:type="spellStart"/>
      <w:r w:rsidRPr="002611D7">
        <w:rPr>
          <w:color w:val="000000" w:themeColor="text1"/>
        </w:rPr>
        <w:t>GenAI</w:t>
      </w:r>
      <w:proofErr w:type="spellEnd"/>
      <w:r w:rsidRPr="002611D7">
        <w:rPr>
          <w:color w:val="000000" w:themeColor="text1"/>
        </w:rPr>
        <w:t xml:space="preserve"> at </w:t>
      </w:r>
      <w:r w:rsidRPr="002611D7">
        <w:rPr>
          <w:b/>
          <w:bCs/>
          <w:color w:val="000000" w:themeColor="text1"/>
        </w:rPr>
        <w:t>AT&amp;T</w:t>
      </w:r>
      <w:r w:rsidRPr="002611D7">
        <w:rPr>
          <w:color w:val="000000" w:themeColor="text1"/>
        </w:rPr>
        <w:t xml:space="preserve"> on the </w:t>
      </w:r>
      <w:r w:rsidRPr="002611D7">
        <w:rPr>
          <w:b/>
          <w:bCs/>
          <w:color w:val="000000" w:themeColor="text1"/>
        </w:rPr>
        <w:t>Ask AT&amp;T</w:t>
      </w:r>
      <w:r w:rsidRPr="002611D7">
        <w:rPr>
          <w:color w:val="000000" w:themeColor="text1"/>
        </w:rPr>
        <w:t xml:space="preserve"> platform shortly after its initial rollout.</w:t>
      </w:r>
    </w:p>
    <w:p w:rsidR="00297E91" w:rsidRPr="002611D7" w:rsidRDefault="00000000">
      <w:pPr>
        <w:pStyle w:val="ListParagraph"/>
        <w:numPr>
          <w:ilvl w:val="0"/>
          <w:numId w:val="2"/>
        </w:numPr>
        <w:spacing w:after="24"/>
        <w:rPr>
          <w:color w:val="000000" w:themeColor="text1"/>
        </w:rPr>
      </w:pPr>
      <w:r w:rsidRPr="002611D7">
        <w:rPr>
          <w:color w:val="000000" w:themeColor="text1"/>
        </w:rPr>
        <w:t xml:space="preserve">Delivered </w:t>
      </w:r>
      <w:r w:rsidRPr="002611D7">
        <w:rPr>
          <w:b/>
          <w:bCs/>
          <w:color w:val="000000" w:themeColor="text1"/>
        </w:rPr>
        <w:t>applied ML at Southwest Airlines</w:t>
      </w:r>
      <w:r w:rsidRPr="002611D7">
        <w:rPr>
          <w:color w:val="000000" w:themeColor="text1"/>
        </w:rPr>
        <w:t xml:space="preserve"> during graduate study, focused on operational NLP and classification.</w:t>
      </w:r>
    </w:p>
    <w:p w:rsidR="00297E91" w:rsidRPr="002611D7" w:rsidRDefault="00000000">
      <w:pPr>
        <w:pStyle w:val="ListParagraph"/>
        <w:numPr>
          <w:ilvl w:val="0"/>
          <w:numId w:val="2"/>
        </w:numPr>
        <w:spacing w:after="24"/>
        <w:rPr>
          <w:color w:val="000000" w:themeColor="text1"/>
        </w:rPr>
      </w:pPr>
      <w:r w:rsidRPr="002611D7">
        <w:rPr>
          <w:color w:val="000000" w:themeColor="text1"/>
        </w:rPr>
        <w:t xml:space="preserve">Career started in </w:t>
      </w:r>
      <w:r w:rsidRPr="002611D7">
        <w:rPr>
          <w:b/>
          <w:bCs/>
          <w:color w:val="000000" w:themeColor="text1"/>
        </w:rPr>
        <w:t>data engineering at Cognizant India</w:t>
      </w:r>
      <w:r w:rsidRPr="002611D7">
        <w:rPr>
          <w:color w:val="000000" w:themeColor="text1"/>
        </w:rPr>
        <w:t xml:space="preserve"> on the </w:t>
      </w:r>
      <w:r w:rsidRPr="002611D7">
        <w:rPr>
          <w:b/>
          <w:bCs/>
          <w:color w:val="000000" w:themeColor="text1"/>
        </w:rPr>
        <w:t>PepsiCo</w:t>
      </w:r>
      <w:r w:rsidRPr="002611D7">
        <w:rPr>
          <w:color w:val="000000" w:themeColor="text1"/>
        </w:rPr>
        <w:t xml:space="preserve"> and </w:t>
      </w:r>
      <w:r w:rsidRPr="002611D7">
        <w:rPr>
          <w:b/>
          <w:bCs/>
          <w:color w:val="000000" w:themeColor="text1"/>
        </w:rPr>
        <w:t>World Bank</w:t>
      </w:r>
      <w:r w:rsidRPr="002611D7">
        <w:rPr>
          <w:color w:val="000000" w:themeColor="text1"/>
        </w:rPr>
        <w:t xml:space="preserve"> accounts.</w:t>
      </w:r>
    </w:p>
    <w:p w:rsidR="00297E91" w:rsidRPr="002611D7" w:rsidRDefault="00000000">
      <w:pPr>
        <w:pStyle w:val="ListParagraph"/>
        <w:numPr>
          <w:ilvl w:val="0"/>
          <w:numId w:val="2"/>
        </w:numPr>
        <w:spacing w:after="24"/>
        <w:rPr>
          <w:color w:val="000000" w:themeColor="text1"/>
        </w:rPr>
      </w:pPr>
      <w:r w:rsidRPr="002611D7">
        <w:rPr>
          <w:color w:val="000000" w:themeColor="text1"/>
        </w:rPr>
        <w:t xml:space="preserve">Hands-on across </w:t>
      </w:r>
      <w:r w:rsidRPr="002611D7">
        <w:rPr>
          <w:b/>
          <w:bCs/>
          <w:color w:val="000000" w:themeColor="text1"/>
        </w:rPr>
        <w:t>RAG</w:t>
      </w:r>
      <w:r w:rsidRPr="002611D7">
        <w:rPr>
          <w:color w:val="000000" w:themeColor="text1"/>
        </w:rPr>
        <w:t xml:space="preserve"> (hybrid, multi-step), </w:t>
      </w:r>
      <w:r w:rsidRPr="002611D7">
        <w:rPr>
          <w:b/>
          <w:bCs/>
          <w:color w:val="000000" w:themeColor="text1"/>
        </w:rPr>
        <w:t xml:space="preserve">multi-agent orchestration on </w:t>
      </w:r>
      <w:proofErr w:type="spellStart"/>
      <w:r w:rsidRPr="002611D7">
        <w:rPr>
          <w:b/>
          <w:bCs/>
          <w:color w:val="000000" w:themeColor="text1"/>
        </w:rPr>
        <w:t>LangGraph</w:t>
      </w:r>
      <w:proofErr w:type="spellEnd"/>
      <w:r w:rsidRPr="002611D7">
        <w:rPr>
          <w:color w:val="000000" w:themeColor="text1"/>
        </w:rPr>
        <w:t>, and retrieval and re-ranking strategy.</w:t>
      </w:r>
    </w:p>
    <w:p w:rsidR="00297E91" w:rsidRPr="002611D7" w:rsidRDefault="00000000">
      <w:pPr>
        <w:pStyle w:val="ListParagraph"/>
        <w:numPr>
          <w:ilvl w:val="0"/>
          <w:numId w:val="2"/>
        </w:numPr>
        <w:spacing w:after="24"/>
        <w:rPr>
          <w:color w:val="000000" w:themeColor="text1"/>
        </w:rPr>
      </w:pPr>
      <w:r w:rsidRPr="002611D7">
        <w:rPr>
          <w:color w:val="000000" w:themeColor="text1"/>
        </w:rPr>
        <w:t xml:space="preserve">Strong on </w:t>
      </w:r>
      <w:r w:rsidRPr="002611D7">
        <w:rPr>
          <w:b/>
          <w:bCs/>
          <w:color w:val="000000" w:themeColor="text1"/>
        </w:rPr>
        <w:t>evaluation harnesses that act as CI gates</w:t>
      </w:r>
      <w:r w:rsidRPr="002611D7">
        <w:rPr>
          <w:color w:val="000000" w:themeColor="text1"/>
        </w:rPr>
        <w:t xml:space="preserve">, </w:t>
      </w:r>
      <w:r w:rsidRPr="002611D7">
        <w:rPr>
          <w:b/>
          <w:bCs/>
          <w:color w:val="000000" w:themeColor="text1"/>
        </w:rPr>
        <w:t>prompt-injection hardening</w:t>
      </w:r>
      <w:r w:rsidRPr="002611D7">
        <w:rPr>
          <w:color w:val="000000" w:themeColor="text1"/>
        </w:rPr>
        <w:t xml:space="preserve">, and </w:t>
      </w:r>
      <w:r w:rsidRPr="002611D7">
        <w:rPr>
          <w:b/>
          <w:bCs/>
          <w:color w:val="000000" w:themeColor="text1"/>
        </w:rPr>
        <w:t>cost-aware model routing</w:t>
      </w:r>
      <w:r w:rsidRPr="002611D7">
        <w:rPr>
          <w:color w:val="000000" w:themeColor="text1"/>
        </w:rPr>
        <w:t xml:space="preserve"> across frontier and open-weight LLMs.</w:t>
      </w:r>
    </w:p>
    <w:p w:rsidR="00297E91" w:rsidRPr="002611D7" w:rsidRDefault="00000000">
      <w:pPr>
        <w:pStyle w:val="ListParagraph"/>
        <w:numPr>
          <w:ilvl w:val="0"/>
          <w:numId w:val="2"/>
        </w:numPr>
        <w:spacing w:after="24"/>
        <w:rPr>
          <w:color w:val="000000" w:themeColor="text1"/>
        </w:rPr>
      </w:pPr>
      <w:r w:rsidRPr="002611D7">
        <w:rPr>
          <w:color w:val="000000" w:themeColor="text1"/>
        </w:rPr>
        <w:t xml:space="preserve">Comfortable across the </w:t>
      </w:r>
      <w:r w:rsidRPr="002611D7">
        <w:rPr>
          <w:b/>
          <w:bCs/>
          <w:color w:val="000000" w:themeColor="text1"/>
        </w:rPr>
        <w:t xml:space="preserve">full </w:t>
      </w:r>
      <w:proofErr w:type="spellStart"/>
      <w:r w:rsidRPr="002611D7">
        <w:rPr>
          <w:b/>
          <w:bCs/>
          <w:color w:val="000000" w:themeColor="text1"/>
        </w:rPr>
        <w:t>GenAI</w:t>
      </w:r>
      <w:proofErr w:type="spellEnd"/>
      <w:r w:rsidRPr="002611D7">
        <w:rPr>
          <w:b/>
          <w:bCs/>
          <w:color w:val="000000" w:themeColor="text1"/>
        </w:rPr>
        <w:t xml:space="preserve"> stack</w:t>
      </w:r>
      <w:r w:rsidRPr="002611D7">
        <w:rPr>
          <w:color w:val="000000" w:themeColor="text1"/>
        </w:rPr>
        <w:t>, from data ingestion through retrieval, generation, evaluation, and production hardening.</w:t>
      </w:r>
    </w:p>
    <w:p w:rsidR="00297E91" w:rsidRPr="002611D7" w:rsidRDefault="00000000">
      <w:pPr>
        <w:pBdr>
          <w:bottom w:val="single" w:sz="8" w:space="2" w:color="1F4E79"/>
        </w:pBdr>
        <w:spacing w:before="150" w:after="55"/>
        <w:rPr>
          <w:color w:val="000000" w:themeColor="text1"/>
        </w:rPr>
      </w:pPr>
      <w:r w:rsidRPr="002611D7">
        <w:rPr>
          <w:b/>
          <w:bCs/>
          <w:color w:val="000000" w:themeColor="text1"/>
          <w:spacing w:val="20"/>
          <w:sz w:val="22"/>
          <w:szCs w:val="22"/>
        </w:rPr>
        <w:t>CORE SKILLS</w:t>
      </w:r>
    </w:p>
    <w:p w:rsidR="00297E91" w:rsidRPr="002611D7" w:rsidRDefault="00000000">
      <w:pPr>
        <w:spacing w:after="28" w:line="234" w:lineRule="auto"/>
        <w:rPr>
          <w:color w:val="000000" w:themeColor="text1"/>
        </w:rPr>
      </w:pPr>
      <w:proofErr w:type="spellStart"/>
      <w:r w:rsidRPr="002611D7">
        <w:rPr>
          <w:b/>
          <w:bCs/>
          <w:color w:val="000000" w:themeColor="text1"/>
        </w:rPr>
        <w:t>GenAI</w:t>
      </w:r>
      <w:proofErr w:type="spellEnd"/>
      <w:r w:rsidRPr="002611D7">
        <w:rPr>
          <w:b/>
          <w:bCs/>
          <w:color w:val="000000" w:themeColor="text1"/>
        </w:rPr>
        <w:t xml:space="preserve"> / LLMs:  </w:t>
      </w:r>
      <w:r w:rsidRPr="002611D7">
        <w:rPr>
          <w:color w:val="000000" w:themeColor="text1"/>
        </w:rPr>
        <w:t xml:space="preserve">RAG (naive, hybrid, multi-step), </w:t>
      </w:r>
      <w:proofErr w:type="spellStart"/>
      <w:r w:rsidRPr="002611D7">
        <w:rPr>
          <w:color w:val="000000" w:themeColor="text1"/>
        </w:rPr>
        <w:t>LangChain</w:t>
      </w:r>
      <w:proofErr w:type="spellEnd"/>
      <w:r w:rsidRPr="002611D7">
        <w:rPr>
          <w:color w:val="000000" w:themeColor="text1"/>
        </w:rPr>
        <w:t xml:space="preserve">, </w:t>
      </w:r>
      <w:proofErr w:type="spellStart"/>
      <w:r w:rsidRPr="002611D7">
        <w:rPr>
          <w:color w:val="000000" w:themeColor="text1"/>
        </w:rPr>
        <w:t>LlamaIndex</w:t>
      </w:r>
      <w:proofErr w:type="spellEnd"/>
      <w:r w:rsidRPr="002611D7">
        <w:rPr>
          <w:color w:val="000000" w:themeColor="text1"/>
        </w:rPr>
        <w:t xml:space="preserve">, </w:t>
      </w:r>
      <w:proofErr w:type="spellStart"/>
      <w:r w:rsidRPr="002611D7">
        <w:rPr>
          <w:color w:val="000000" w:themeColor="text1"/>
        </w:rPr>
        <w:t>LangGraph</w:t>
      </w:r>
      <w:proofErr w:type="spellEnd"/>
      <w:r w:rsidRPr="002611D7">
        <w:rPr>
          <w:color w:val="000000" w:themeColor="text1"/>
        </w:rPr>
        <w:t xml:space="preserve"> (2024+), Prompt Engineering, </w:t>
      </w:r>
      <w:proofErr w:type="spellStart"/>
      <w:r w:rsidRPr="002611D7">
        <w:rPr>
          <w:color w:val="000000" w:themeColor="text1"/>
        </w:rPr>
        <w:t>LoRA</w:t>
      </w:r>
      <w:proofErr w:type="spellEnd"/>
      <w:r w:rsidRPr="002611D7">
        <w:rPr>
          <w:color w:val="000000" w:themeColor="text1"/>
        </w:rPr>
        <w:t xml:space="preserve"> / PEFT Fine-tuning, Function Calling, Tool Use, Multi-Agent Orchestration, </w:t>
      </w:r>
      <w:proofErr w:type="spellStart"/>
      <w:r w:rsidRPr="002611D7">
        <w:rPr>
          <w:color w:val="000000" w:themeColor="text1"/>
        </w:rPr>
        <w:t>OpenAI</w:t>
      </w:r>
      <w:proofErr w:type="spellEnd"/>
      <w:r w:rsidRPr="002611D7">
        <w:rPr>
          <w:color w:val="000000" w:themeColor="text1"/>
        </w:rPr>
        <w:t xml:space="preserve"> GPT-4 / GPT-4o, Anthropic Claude, Llama 2 / Llama 3, Mistral</w:t>
      </w:r>
    </w:p>
    <w:p w:rsidR="00297E91" w:rsidRPr="002611D7" w:rsidRDefault="00000000">
      <w:pPr>
        <w:spacing w:after="28" w:line="234" w:lineRule="auto"/>
        <w:rPr>
          <w:color w:val="000000" w:themeColor="text1"/>
        </w:rPr>
      </w:pPr>
      <w:r w:rsidRPr="002611D7">
        <w:rPr>
          <w:b/>
          <w:bCs/>
          <w:color w:val="000000" w:themeColor="text1"/>
        </w:rPr>
        <w:t xml:space="preserve">ML / Deep Learning:  </w:t>
      </w:r>
      <w:proofErr w:type="spellStart"/>
      <w:r w:rsidRPr="002611D7">
        <w:rPr>
          <w:color w:val="000000" w:themeColor="text1"/>
        </w:rPr>
        <w:t>PyTorch</w:t>
      </w:r>
      <w:proofErr w:type="spellEnd"/>
      <w:r w:rsidRPr="002611D7">
        <w:rPr>
          <w:color w:val="000000" w:themeColor="text1"/>
        </w:rPr>
        <w:t xml:space="preserve">, TensorFlow, Hugging Face Transformers, scikit-learn, </w:t>
      </w:r>
      <w:proofErr w:type="spellStart"/>
      <w:r w:rsidRPr="002611D7">
        <w:rPr>
          <w:color w:val="000000" w:themeColor="text1"/>
        </w:rPr>
        <w:t>XGBoost</w:t>
      </w:r>
      <w:proofErr w:type="spellEnd"/>
      <w:r w:rsidRPr="002611D7">
        <w:rPr>
          <w:color w:val="000000" w:themeColor="text1"/>
        </w:rPr>
        <w:t xml:space="preserve">, </w:t>
      </w:r>
      <w:proofErr w:type="spellStart"/>
      <w:r w:rsidRPr="002611D7">
        <w:rPr>
          <w:color w:val="000000" w:themeColor="text1"/>
        </w:rPr>
        <w:t>LightGBM</w:t>
      </w:r>
      <w:proofErr w:type="spellEnd"/>
      <w:r w:rsidRPr="002611D7">
        <w:rPr>
          <w:color w:val="000000" w:themeColor="text1"/>
        </w:rPr>
        <w:t xml:space="preserve">, BERT, </w:t>
      </w:r>
      <w:proofErr w:type="spellStart"/>
      <w:r w:rsidRPr="002611D7">
        <w:rPr>
          <w:color w:val="000000" w:themeColor="text1"/>
        </w:rPr>
        <w:t>RoBERTa</w:t>
      </w:r>
      <w:proofErr w:type="spellEnd"/>
      <w:r w:rsidRPr="002611D7">
        <w:rPr>
          <w:color w:val="000000" w:themeColor="text1"/>
        </w:rPr>
        <w:t>, Sentence-Transformers, ONNX</w:t>
      </w:r>
    </w:p>
    <w:p w:rsidR="00297E91" w:rsidRPr="002611D7" w:rsidRDefault="00000000">
      <w:pPr>
        <w:spacing w:after="28" w:line="234" w:lineRule="auto"/>
        <w:rPr>
          <w:color w:val="000000" w:themeColor="text1"/>
        </w:rPr>
      </w:pPr>
      <w:r w:rsidRPr="002611D7">
        <w:rPr>
          <w:b/>
          <w:bCs/>
          <w:color w:val="000000" w:themeColor="text1"/>
        </w:rPr>
        <w:t xml:space="preserve">Vector / Search:  </w:t>
      </w:r>
      <w:r w:rsidRPr="002611D7">
        <w:rPr>
          <w:color w:val="000000" w:themeColor="text1"/>
        </w:rPr>
        <w:t xml:space="preserve">Pinecone, </w:t>
      </w:r>
      <w:proofErr w:type="spellStart"/>
      <w:r w:rsidRPr="002611D7">
        <w:rPr>
          <w:color w:val="000000" w:themeColor="text1"/>
        </w:rPr>
        <w:t>Weaviate</w:t>
      </w:r>
      <w:proofErr w:type="spellEnd"/>
      <w:r w:rsidRPr="002611D7">
        <w:rPr>
          <w:color w:val="000000" w:themeColor="text1"/>
        </w:rPr>
        <w:t xml:space="preserve">, Chroma, FAISS, </w:t>
      </w:r>
      <w:proofErr w:type="spellStart"/>
      <w:r w:rsidRPr="002611D7">
        <w:rPr>
          <w:color w:val="000000" w:themeColor="text1"/>
        </w:rPr>
        <w:t>pgvector</w:t>
      </w:r>
      <w:proofErr w:type="spellEnd"/>
      <w:r w:rsidRPr="002611D7">
        <w:rPr>
          <w:color w:val="000000" w:themeColor="text1"/>
        </w:rPr>
        <w:t>, Elasticsearch, BM25, Dense Embeddings, Cross-encoder Re-ranking, Semantic Search</w:t>
      </w:r>
    </w:p>
    <w:p w:rsidR="00297E91" w:rsidRPr="002611D7" w:rsidRDefault="00000000">
      <w:pPr>
        <w:spacing w:after="28" w:line="234" w:lineRule="auto"/>
        <w:rPr>
          <w:color w:val="000000" w:themeColor="text1"/>
        </w:rPr>
      </w:pPr>
      <w:r w:rsidRPr="002611D7">
        <w:rPr>
          <w:b/>
          <w:bCs/>
          <w:color w:val="000000" w:themeColor="text1"/>
        </w:rPr>
        <w:t xml:space="preserve">Evaluation:  </w:t>
      </w:r>
      <w:r w:rsidRPr="002611D7">
        <w:rPr>
          <w:color w:val="000000" w:themeColor="text1"/>
        </w:rPr>
        <w:t xml:space="preserve">RAGAS, ROUGE, </w:t>
      </w:r>
      <w:proofErr w:type="spellStart"/>
      <w:r w:rsidRPr="002611D7">
        <w:rPr>
          <w:color w:val="000000" w:themeColor="text1"/>
        </w:rPr>
        <w:t>BERTScore</w:t>
      </w:r>
      <w:proofErr w:type="spellEnd"/>
      <w:r w:rsidRPr="002611D7">
        <w:rPr>
          <w:color w:val="000000" w:themeColor="text1"/>
        </w:rPr>
        <w:t>, Embedding Similarity, Faithfulness, Context Precision, LLM-as-Judge, Golden Sets, Shadow Evaluation, A/B Testing</w:t>
      </w:r>
    </w:p>
    <w:p w:rsidR="00297E91" w:rsidRPr="002611D7" w:rsidRDefault="00000000">
      <w:pPr>
        <w:spacing w:after="28" w:line="234" w:lineRule="auto"/>
        <w:rPr>
          <w:color w:val="000000" w:themeColor="text1"/>
        </w:rPr>
      </w:pPr>
      <w:r w:rsidRPr="002611D7">
        <w:rPr>
          <w:b/>
          <w:bCs/>
          <w:color w:val="000000" w:themeColor="text1"/>
        </w:rPr>
        <w:t xml:space="preserve">Data Engineering:  </w:t>
      </w:r>
      <w:r w:rsidRPr="002611D7">
        <w:rPr>
          <w:color w:val="000000" w:themeColor="text1"/>
        </w:rPr>
        <w:t>Apache Spark, Hadoop, Hive, Kafka, Apache Airflow, Snowflake, ETL/ELT, Dimensional Modelling, Data Quality / Contracts</w:t>
      </w:r>
    </w:p>
    <w:p w:rsidR="00297E91" w:rsidRPr="002611D7" w:rsidRDefault="00000000">
      <w:pPr>
        <w:spacing w:after="28" w:line="234" w:lineRule="auto"/>
        <w:rPr>
          <w:color w:val="000000" w:themeColor="text1"/>
        </w:rPr>
      </w:pPr>
      <w:r w:rsidRPr="002611D7">
        <w:rPr>
          <w:b/>
          <w:bCs/>
          <w:color w:val="000000" w:themeColor="text1"/>
        </w:rPr>
        <w:t xml:space="preserve">Cloud / </w:t>
      </w:r>
      <w:proofErr w:type="spellStart"/>
      <w:r w:rsidRPr="002611D7">
        <w:rPr>
          <w:b/>
          <w:bCs/>
          <w:color w:val="000000" w:themeColor="text1"/>
        </w:rPr>
        <w:t>MLOps</w:t>
      </w:r>
      <w:proofErr w:type="spellEnd"/>
      <w:r w:rsidRPr="002611D7">
        <w:rPr>
          <w:b/>
          <w:bCs/>
          <w:color w:val="000000" w:themeColor="text1"/>
        </w:rPr>
        <w:t xml:space="preserve">:  </w:t>
      </w:r>
      <w:r w:rsidRPr="002611D7">
        <w:rPr>
          <w:color w:val="000000" w:themeColor="text1"/>
        </w:rPr>
        <w:t>AWS (</w:t>
      </w:r>
      <w:proofErr w:type="spellStart"/>
      <w:r w:rsidRPr="002611D7">
        <w:rPr>
          <w:color w:val="000000" w:themeColor="text1"/>
        </w:rPr>
        <w:t>SageMaker</w:t>
      </w:r>
      <w:proofErr w:type="spellEnd"/>
      <w:r w:rsidRPr="002611D7">
        <w:rPr>
          <w:color w:val="000000" w:themeColor="text1"/>
        </w:rPr>
        <w:t>, Bedrock, Lambda, S3), Azure (</w:t>
      </w:r>
      <w:proofErr w:type="spellStart"/>
      <w:r w:rsidRPr="002611D7">
        <w:rPr>
          <w:color w:val="000000" w:themeColor="text1"/>
        </w:rPr>
        <w:t>OpenAI</w:t>
      </w:r>
      <w:proofErr w:type="spellEnd"/>
      <w:r w:rsidRPr="002611D7">
        <w:rPr>
          <w:color w:val="000000" w:themeColor="text1"/>
        </w:rPr>
        <w:t xml:space="preserve">, ML Studio, ADLS), GCP (Vertex AI), Docker, Kubernetes, </w:t>
      </w:r>
      <w:proofErr w:type="spellStart"/>
      <w:r w:rsidRPr="002611D7">
        <w:rPr>
          <w:color w:val="000000" w:themeColor="text1"/>
        </w:rPr>
        <w:t>MLflow</w:t>
      </w:r>
      <w:proofErr w:type="spellEnd"/>
      <w:r w:rsidRPr="002611D7">
        <w:rPr>
          <w:color w:val="000000" w:themeColor="text1"/>
        </w:rPr>
        <w:t xml:space="preserve">, </w:t>
      </w:r>
      <w:proofErr w:type="spellStart"/>
      <w:r w:rsidRPr="002611D7">
        <w:rPr>
          <w:color w:val="000000" w:themeColor="text1"/>
        </w:rPr>
        <w:t>FastAPI</w:t>
      </w:r>
      <w:proofErr w:type="spellEnd"/>
      <w:r w:rsidRPr="002611D7">
        <w:rPr>
          <w:color w:val="000000" w:themeColor="text1"/>
        </w:rPr>
        <w:t>, CI/CD</w:t>
      </w:r>
    </w:p>
    <w:p w:rsidR="00297E91" w:rsidRPr="002611D7" w:rsidRDefault="00000000">
      <w:pPr>
        <w:spacing w:after="28" w:line="234" w:lineRule="auto"/>
        <w:rPr>
          <w:color w:val="000000" w:themeColor="text1"/>
        </w:rPr>
      </w:pPr>
      <w:r w:rsidRPr="002611D7">
        <w:rPr>
          <w:b/>
          <w:bCs/>
          <w:color w:val="000000" w:themeColor="text1"/>
        </w:rPr>
        <w:t xml:space="preserve">Languages / Tools:  </w:t>
      </w:r>
      <w:r w:rsidRPr="002611D7">
        <w:rPr>
          <w:color w:val="000000" w:themeColor="text1"/>
        </w:rPr>
        <w:t xml:space="preserve">Python, SQL, Java, Bash, Git, Linux, REST APIs, </w:t>
      </w:r>
      <w:proofErr w:type="spellStart"/>
      <w:r w:rsidRPr="002611D7">
        <w:rPr>
          <w:color w:val="000000" w:themeColor="text1"/>
        </w:rPr>
        <w:t>Pydantic</w:t>
      </w:r>
      <w:proofErr w:type="spellEnd"/>
      <w:r w:rsidRPr="002611D7">
        <w:rPr>
          <w:color w:val="000000" w:themeColor="text1"/>
        </w:rPr>
        <w:t xml:space="preserve">, </w:t>
      </w:r>
      <w:proofErr w:type="spellStart"/>
      <w:r w:rsidRPr="002611D7">
        <w:rPr>
          <w:color w:val="000000" w:themeColor="text1"/>
        </w:rPr>
        <w:t>Streamlit</w:t>
      </w:r>
      <w:proofErr w:type="spellEnd"/>
      <w:r w:rsidRPr="002611D7">
        <w:rPr>
          <w:color w:val="000000" w:themeColor="text1"/>
        </w:rPr>
        <w:t xml:space="preserve">, </w:t>
      </w:r>
      <w:proofErr w:type="spellStart"/>
      <w:r w:rsidRPr="002611D7">
        <w:rPr>
          <w:color w:val="000000" w:themeColor="text1"/>
        </w:rPr>
        <w:t>Gradio</w:t>
      </w:r>
      <w:proofErr w:type="spellEnd"/>
    </w:p>
    <w:p w:rsidR="00297E91" w:rsidRPr="002611D7" w:rsidRDefault="00000000">
      <w:pPr>
        <w:pBdr>
          <w:bottom w:val="single" w:sz="8" w:space="2" w:color="1F4E79"/>
        </w:pBdr>
        <w:spacing w:before="150" w:after="55"/>
        <w:rPr>
          <w:color w:val="000000" w:themeColor="text1"/>
        </w:rPr>
      </w:pPr>
      <w:r w:rsidRPr="002611D7">
        <w:rPr>
          <w:b/>
          <w:bCs/>
          <w:color w:val="000000" w:themeColor="text1"/>
          <w:spacing w:val="20"/>
          <w:sz w:val="22"/>
          <w:szCs w:val="22"/>
        </w:rPr>
        <w:t>PROFESSIONAL EXPERIENCE</w:t>
      </w:r>
    </w:p>
    <w:p w:rsidR="00297E91" w:rsidRPr="002611D7" w:rsidRDefault="00000000">
      <w:pPr>
        <w:tabs>
          <w:tab w:val="right" w:pos="10080"/>
        </w:tabs>
        <w:spacing w:before="110" w:after="18"/>
        <w:rPr>
          <w:color w:val="000000" w:themeColor="text1"/>
        </w:rPr>
      </w:pPr>
      <w:proofErr w:type="spellStart"/>
      <w:r w:rsidRPr="002611D7">
        <w:rPr>
          <w:b/>
          <w:bCs/>
          <w:color w:val="000000" w:themeColor="text1"/>
          <w:sz w:val="22"/>
          <w:szCs w:val="22"/>
        </w:rPr>
        <w:t>GenAI</w:t>
      </w:r>
      <w:proofErr w:type="spellEnd"/>
      <w:r w:rsidRPr="002611D7">
        <w:rPr>
          <w:b/>
          <w:bCs/>
          <w:color w:val="000000" w:themeColor="text1"/>
          <w:sz w:val="22"/>
          <w:szCs w:val="22"/>
        </w:rPr>
        <w:t xml:space="preserve"> Engineer</w:t>
      </w:r>
      <w:r w:rsidRPr="002611D7">
        <w:rPr>
          <w:color w:val="000000" w:themeColor="text1"/>
        </w:rPr>
        <w:tab/>
        <w:t>Oct 2024 to Present</w:t>
      </w:r>
    </w:p>
    <w:p w:rsidR="00297E91" w:rsidRPr="002611D7" w:rsidRDefault="00000000">
      <w:pPr>
        <w:spacing w:after="18"/>
        <w:rPr>
          <w:color w:val="000000" w:themeColor="text1"/>
        </w:rPr>
      </w:pPr>
      <w:r w:rsidRPr="002611D7">
        <w:rPr>
          <w:i/>
          <w:iCs/>
          <w:color w:val="000000" w:themeColor="text1"/>
        </w:rPr>
        <w:t xml:space="preserve">State Street </w:t>
      </w:r>
      <w:r w:rsidR="002611D7" w:rsidRPr="002611D7">
        <w:rPr>
          <w:i/>
          <w:iCs/>
          <w:color w:val="000000" w:themeColor="text1"/>
        </w:rPr>
        <w:t>Bank | New</w:t>
      </w:r>
      <w:r w:rsidRPr="002611D7">
        <w:rPr>
          <w:i/>
          <w:iCs/>
          <w:color w:val="000000" w:themeColor="text1"/>
        </w:rPr>
        <w:t xml:space="preserve"> Jersey, USA</w:t>
      </w:r>
    </w:p>
    <w:p w:rsidR="00297E91" w:rsidRPr="002611D7" w:rsidRDefault="00000000">
      <w:pPr>
        <w:spacing w:after="40"/>
        <w:rPr>
          <w:color w:val="000000" w:themeColor="text1"/>
        </w:rPr>
      </w:pPr>
      <w:r w:rsidRPr="002611D7">
        <w:rPr>
          <w:b/>
          <w:bCs/>
          <w:color w:val="000000" w:themeColor="text1"/>
          <w:sz w:val="19"/>
          <w:szCs w:val="19"/>
        </w:rPr>
        <w:t xml:space="preserve">Project:  </w:t>
      </w:r>
      <w:r w:rsidRPr="002611D7">
        <w:rPr>
          <w:i/>
          <w:iCs/>
          <w:color w:val="000000" w:themeColor="text1"/>
          <w:sz w:val="19"/>
          <w:szCs w:val="19"/>
        </w:rPr>
        <w:t xml:space="preserve">Enterprise multi-agent </w:t>
      </w:r>
      <w:proofErr w:type="spellStart"/>
      <w:r w:rsidRPr="002611D7">
        <w:rPr>
          <w:i/>
          <w:iCs/>
          <w:color w:val="000000" w:themeColor="text1"/>
          <w:sz w:val="19"/>
          <w:szCs w:val="19"/>
        </w:rPr>
        <w:t>GenAI</w:t>
      </w:r>
      <w:proofErr w:type="spellEnd"/>
      <w:r w:rsidRPr="002611D7">
        <w:rPr>
          <w:i/>
          <w:iCs/>
          <w:color w:val="000000" w:themeColor="text1"/>
          <w:sz w:val="19"/>
          <w:szCs w:val="19"/>
        </w:rPr>
        <w:t xml:space="preserve"> platform for investment research and asset servicing, built on agentic retrieval over research, regulatory filings, and market data with role-based access and full evaluation tooling.</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Building an </w:t>
      </w:r>
      <w:r w:rsidRPr="002611D7">
        <w:rPr>
          <w:b/>
          <w:bCs/>
          <w:color w:val="000000" w:themeColor="text1"/>
        </w:rPr>
        <w:t xml:space="preserve">agentic </w:t>
      </w:r>
      <w:proofErr w:type="spellStart"/>
      <w:r w:rsidRPr="002611D7">
        <w:rPr>
          <w:b/>
          <w:bCs/>
          <w:color w:val="000000" w:themeColor="text1"/>
        </w:rPr>
        <w:t>GenAI</w:t>
      </w:r>
      <w:proofErr w:type="spellEnd"/>
      <w:r w:rsidRPr="002611D7">
        <w:rPr>
          <w:b/>
          <w:bCs/>
          <w:color w:val="000000" w:themeColor="text1"/>
        </w:rPr>
        <w:t xml:space="preserve"> platform</w:t>
      </w:r>
      <w:r w:rsidRPr="002611D7">
        <w:rPr>
          <w:color w:val="000000" w:themeColor="text1"/>
        </w:rPr>
        <w:t xml:space="preserve"> for the bank’s investment research and asset servicing teams. The agent </w:t>
      </w:r>
      <w:r w:rsidRPr="002611D7">
        <w:rPr>
          <w:b/>
          <w:bCs/>
          <w:color w:val="000000" w:themeColor="text1"/>
        </w:rPr>
        <w:t>plans across tool calls</w:t>
      </w:r>
      <w:r w:rsidRPr="002611D7">
        <w:rPr>
          <w:color w:val="000000" w:themeColor="text1"/>
        </w:rPr>
        <w:t xml:space="preserve"> (research database lookup, regulatory filing search, market data retrieval, and draft synthesis) rather than running each query as a one-shot retrieval, which was the failure mode of the legacy chatbot that kept producing shallow summaries with weak source grounding.</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Designing </w:t>
      </w:r>
      <w:r w:rsidRPr="002611D7">
        <w:rPr>
          <w:b/>
          <w:bCs/>
          <w:color w:val="000000" w:themeColor="text1"/>
        </w:rPr>
        <w:t>multi-step retrieval and re-ranking</w:t>
      </w:r>
      <w:r w:rsidRPr="002611D7">
        <w:rPr>
          <w:color w:val="000000" w:themeColor="text1"/>
        </w:rPr>
        <w:t xml:space="preserve"> specifically tuned for the queries that come up in custody and asset servicing work. Pure dense retrieval was missing too many exact-string matches such as </w:t>
      </w:r>
      <w:r w:rsidRPr="002611D7">
        <w:rPr>
          <w:b/>
          <w:bCs/>
          <w:color w:val="000000" w:themeColor="text1"/>
        </w:rPr>
        <w:t>CUSIPs, fund codes, ISIN identifiers, and regulatory bulletin numbers</w:t>
      </w:r>
      <w:r w:rsidRPr="002611D7">
        <w:rPr>
          <w:color w:val="000000" w:themeColor="text1"/>
        </w:rPr>
        <w:t xml:space="preserve">, because semantic similarity does not respect identifier strings. The hybrid layer combines </w:t>
      </w:r>
      <w:r w:rsidRPr="002611D7">
        <w:rPr>
          <w:b/>
          <w:bCs/>
          <w:color w:val="000000" w:themeColor="text1"/>
        </w:rPr>
        <w:t>BM25, dense embeddings, and a cross-encoder re-ranker</w:t>
      </w:r>
      <w:r w:rsidRPr="002611D7">
        <w:rPr>
          <w:color w:val="000000" w:themeColor="text1"/>
        </w:rPr>
        <w:t xml:space="preserve"> on a Pinecone backbone.</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Owning the </w:t>
      </w:r>
      <w:r w:rsidRPr="002611D7">
        <w:rPr>
          <w:b/>
          <w:bCs/>
          <w:color w:val="000000" w:themeColor="text1"/>
        </w:rPr>
        <w:t>evaluation harness</w:t>
      </w:r>
      <w:r w:rsidRPr="002611D7">
        <w:rPr>
          <w:color w:val="000000" w:themeColor="text1"/>
        </w:rPr>
        <w:t xml:space="preserve"> end to end. Deterministic checks first (ROUGE, </w:t>
      </w:r>
      <w:proofErr w:type="spellStart"/>
      <w:r w:rsidRPr="002611D7">
        <w:rPr>
          <w:color w:val="000000" w:themeColor="text1"/>
        </w:rPr>
        <w:t>BERTScore</w:t>
      </w:r>
      <w:proofErr w:type="spellEnd"/>
      <w:r w:rsidRPr="002611D7">
        <w:rPr>
          <w:color w:val="000000" w:themeColor="text1"/>
        </w:rPr>
        <w:t xml:space="preserve">, embedding similarity, faithfulness, context precision), with LLM-as-judge layered on top only for the rubrics that needed human judgment. The harness </w:t>
      </w:r>
      <w:r w:rsidRPr="002611D7">
        <w:rPr>
          <w:b/>
          <w:bCs/>
          <w:color w:val="000000" w:themeColor="text1"/>
        </w:rPr>
        <w:t>runs as a CI gate</w:t>
      </w:r>
      <w:r w:rsidRPr="002611D7">
        <w:rPr>
          <w:color w:val="000000" w:themeColor="text1"/>
        </w:rPr>
        <w:t xml:space="preserve"> so that prompt and model changes cannot ship to production without passing the regression suite. Stopped a category of silent regressions the team had previously been catching only through user feedback.</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Implemented </w:t>
      </w:r>
      <w:r w:rsidRPr="002611D7">
        <w:rPr>
          <w:b/>
          <w:bCs/>
          <w:color w:val="000000" w:themeColor="text1"/>
        </w:rPr>
        <w:t>cost-aware model routing</w:t>
      </w:r>
      <w:r w:rsidRPr="002611D7">
        <w:rPr>
          <w:color w:val="000000" w:themeColor="text1"/>
        </w:rPr>
        <w:t xml:space="preserve"> across Anthropic Claude, </w:t>
      </w:r>
      <w:proofErr w:type="spellStart"/>
      <w:r w:rsidRPr="002611D7">
        <w:rPr>
          <w:color w:val="000000" w:themeColor="text1"/>
        </w:rPr>
        <w:t>OpenAI</w:t>
      </w:r>
      <w:proofErr w:type="spellEnd"/>
      <w:r w:rsidRPr="002611D7">
        <w:rPr>
          <w:color w:val="000000" w:themeColor="text1"/>
        </w:rPr>
        <w:t xml:space="preserve"> GPT-4o, and an open-weight Llama 3 endpoint with a </w:t>
      </w:r>
      <w:r w:rsidRPr="002611D7">
        <w:rPr>
          <w:b/>
          <w:bCs/>
          <w:color w:val="000000" w:themeColor="text1"/>
        </w:rPr>
        <w:t>semantic cache</w:t>
      </w:r>
      <w:r w:rsidRPr="002611D7">
        <w:rPr>
          <w:color w:val="000000" w:themeColor="text1"/>
        </w:rPr>
        <w:t xml:space="preserve">. The router decides per prompt whether the request needs a frontier model or </w:t>
      </w:r>
      <w:r w:rsidRPr="002611D7">
        <w:rPr>
          <w:color w:val="000000" w:themeColor="text1"/>
        </w:rPr>
        <w:lastRenderedPageBreak/>
        <w:t>whether a smaller cheaper one will do. Brought monthly LLM spend down meaningfully without losing quality on the regression set.</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Authoring a portfolio of </w:t>
      </w:r>
      <w:r w:rsidRPr="002611D7">
        <w:rPr>
          <w:b/>
          <w:bCs/>
          <w:color w:val="000000" w:themeColor="text1"/>
        </w:rPr>
        <w:t>internal skill modules</w:t>
      </w:r>
      <w:r w:rsidRPr="002611D7">
        <w:rPr>
          <w:color w:val="000000" w:themeColor="text1"/>
        </w:rPr>
        <w:t xml:space="preserve"> for the bank’s wider </w:t>
      </w:r>
      <w:proofErr w:type="spellStart"/>
      <w:r w:rsidRPr="002611D7">
        <w:rPr>
          <w:color w:val="000000" w:themeColor="text1"/>
        </w:rPr>
        <w:t>GenAI</w:t>
      </w:r>
      <w:proofErr w:type="spellEnd"/>
      <w:r w:rsidRPr="002611D7">
        <w:rPr>
          <w:color w:val="000000" w:themeColor="text1"/>
        </w:rPr>
        <w:t xml:space="preserve"> surface. Multi-agent reasoning patterns, synthetic data generation for evaluation, and system design references that help engineering teams pick between RAG, fine-tuning, agentic, or pure prompt engineering for a given use case. Other teams reuse them instead of rebuilding from scratch each time.</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Working closely with </w:t>
      </w:r>
      <w:r w:rsidRPr="002611D7">
        <w:rPr>
          <w:b/>
          <w:bCs/>
          <w:color w:val="000000" w:themeColor="text1"/>
        </w:rPr>
        <w:t>compliance and information security</w:t>
      </w:r>
      <w:r w:rsidRPr="002611D7">
        <w:rPr>
          <w:color w:val="000000" w:themeColor="text1"/>
        </w:rPr>
        <w:t xml:space="preserve"> on the access layer. </w:t>
      </w:r>
      <w:r w:rsidRPr="002611D7">
        <w:rPr>
          <w:b/>
          <w:bCs/>
          <w:color w:val="000000" w:themeColor="text1"/>
        </w:rPr>
        <w:t>Per document ACLs, tenant-scoped vector namespaces, query-level audit logging</w:t>
      </w:r>
      <w:r w:rsidRPr="002611D7">
        <w:rPr>
          <w:color w:val="000000" w:themeColor="text1"/>
        </w:rPr>
        <w:t>, prompt-injection defenses, output guardrails, and PII redaction. Cleared the bank’s internal security and audit review before any production rollout.</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Spending real time on </w:t>
      </w:r>
      <w:r w:rsidRPr="002611D7">
        <w:rPr>
          <w:b/>
          <w:bCs/>
          <w:color w:val="000000" w:themeColor="text1"/>
        </w:rPr>
        <w:t>corpus curation</w:t>
      </w:r>
      <w:r w:rsidRPr="002611D7">
        <w:rPr>
          <w:color w:val="000000" w:themeColor="text1"/>
        </w:rPr>
        <w:t xml:space="preserve"> alongside the data team. Which documents get indexed, how frequently they refresh, how ownership of stale content is tracked, what happens when a regulatory bulletin is superseded by a newer version. The data-discipline work that ends up deciding whether the platform still gives correct answers six months after launch.</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Running informal </w:t>
      </w:r>
      <w:r w:rsidRPr="002611D7">
        <w:rPr>
          <w:b/>
          <w:bCs/>
          <w:color w:val="000000" w:themeColor="text1"/>
        </w:rPr>
        <w:t>office-hours sessions</w:t>
      </w:r>
      <w:r w:rsidRPr="002611D7">
        <w:rPr>
          <w:color w:val="000000" w:themeColor="text1"/>
        </w:rPr>
        <w:t xml:space="preserve"> for engineering teams across the bank that are looking at adding </w:t>
      </w:r>
      <w:proofErr w:type="spellStart"/>
      <w:r w:rsidRPr="002611D7">
        <w:rPr>
          <w:color w:val="000000" w:themeColor="text1"/>
        </w:rPr>
        <w:t>GenAI</w:t>
      </w:r>
      <w:proofErr w:type="spellEnd"/>
      <w:r w:rsidRPr="002611D7">
        <w:rPr>
          <w:color w:val="000000" w:themeColor="text1"/>
        </w:rPr>
        <w:t xml:space="preserve"> to their stack. Not formal training, more like architecture reviews and second opinions on whether a use case wants RAG, fine-tuning, or pure prompt engineering.</w:t>
      </w:r>
    </w:p>
    <w:p w:rsidR="00297E91" w:rsidRPr="002611D7" w:rsidRDefault="00000000">
      <w:pPr>
        <w:tabs>
          <w:tab w:val="right" w:pos="10080"/>
        </w:tabs>
        <w:spacing w:before="110" w:after="18"/>
        <w:rPr>
          <w:color w:val="000000" w:themeColor="text1"/>
        </w:rPr>
      </w:pPr>
      <w:r w:rsidRPr="002611D7">
        <w:rPr>
          <w:b/>
          <w:bCs/>
          <w:color w:val="000000" w:themeColor="text1"/>
          <w:sz w:val="22"/>
          <w:szCs w:val="22"/>
        </w:rPr>
        <w:t>AI/ML Engineer</w:t>
      </w:r>
      <w:r w:rsidRPr="002611D7">
        <w:rPr>
          <w:color w:val="000000" w:themeColor="text1"/>
        </w:rPr>
        <w:tab/>
        <w:t>Jun 2023 to Sep 2024</w:t>
      </w:r>
    </w:p>
    <w:p w:rsidR="00297E91" w:rsidRPr="002611D7" w:rsidRDefault="00000000">
      <w:pPr>
        <w:spacing w:after="18"/>
        <w:rPr>
          <w:color w:val="000000" w:themeColor="text1"/>
        </w:rPr>
      </w:pPr>
      <w:r w:rsidRPr="002611D7">
        <w:rPr>
          <w:i/>
          <w:iCs/>
          <w:color w:val="000000" w:themeColor="text1"/>
        </w:rPr>
        <w:t>AT&amp;</w:t>
      </w:r>
      <w:r w:rsidR="002611D7" w:rsidRPr="002611D7">
        <w:rPr>
          <w:i/>
          <w:iCs/>
          <w:color w:val="000000" w:themeColor="text1"/>
        </w:rPr>
        <w:t>T | New</w:t>
      </w:r>
      <w:r w:rsidRPr="002611D7">
        <w:rPr>
          <w:i/>
          <w:iCs/>
          <w:color w:val="000000" w:themeColor="text1"/>
        </w:rPr>
        <w:t xml:space="preserve"> Jersey, USA</w:t>
      </w:r>
    </w:p>
    <w:p w:rsidR="00297E91" w:rsidRPr="002611D7" w:rsidRDefault="00000000">
      <w:pPr>
        <w:spacing w:after="40"/>
        <w:rPr>
          <w:color w:val="000000" w:themeColor="text1"/>
        </w:rPr>
      </w:pPr>
      <w:r w:rsidRPr="002611D7">
        <w:rPr>
          <w:b/>
          <w:bCs/>
          <w:color w:val="000000" w:themeColor="text1"/>
          <w:sz w:val="19"/>
          <w:szCs w:val="19"/>
        </w:rPr>
        <w:t xml:space="preserve">Project:  </w:t>
      </w:r>
      <w:r w:rsidRPr="002611D7">
        <w:rPr>
          <w:i/>
          <w:iCs/>
          <w:color w:val="000000" w:themeColor="text1"/>
          <w:sz w:val="19"/>
          <w:szCs w:val="19"/>
        </w:rPr>
        <w:t xml:space="preserve">Ask AT&amp;T enterprise </w:t>
      </w:r>
      <w:proofErr w:type="spellStart"/>
      <w:r w:rsidRPr="002611D7">
        <w:rPr>
          <w:i/>
          <w:iCs/>
          <w:color w:val="000000" w:themeColor="text1"/>
          <w:sz w:val="19"/>
          <w:szCs w:val="19"/>
        </w:rPr>
        <w:t>GenAI</w:t>
      </w:r>
      <w:proofErr w:type="spellEnd"/>
      <w:r w:rsidRPr="002611D7">
        <w:rPr>
          <w:i/>
          <w:iCs/>
          <w:color w:val="000000" w:themeColor="text1"/>
          <w:sz w:val="19"/>
          <w:szCs w:val="19"/>
        </w:rPr>
        <w:t xml:space="preserve"> assistant, delivering RAG over internal product, billing, and policy corpora so customer-care representatives could get grounded, source-cited answers at scale.</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Joined the </w:t>
      </w:r>
      <w:r w:rsidRPr="002611D7">
        <w:rPr>
          <w:b/>
          <w:bCs/>
          <w:color w:val="000000" w:themeColor="text1"/>
        </w:rPr>
        <w:t>Ask AT&amp;T</w:t>
      </w:r>
      <w:r w:rsidRPr="002611D7">
        <w:rPr>
          <w:color w:val="000000" w:themeColor="text1"/>
        </w:rPr>
        <w:t xml:space="preserve"> </w:t>
      </w:r>
      <w:proofErr w:type="spellStart"/>
      <w:r w:rsidRPr="002611D7">
        <w:rPr>
          <w:color w:val="000000" w:themeColor="text1"/>
        </w:rPr>
        <w:t>programme</w:t>
      </w:r>
      <w:proofErr w:type="spellEnd"/>
      <w:r w:rsidRPr="002611D7">
        <w:rPr>
          <w:color w:val="000000" w:themeColor="text1"/>
        </w:rPr>
        <w:t xml:space="preserve"> shortly after its initial rollout in mid 2023, shipping against the platform’s core retrieval and generation stack. Built </w:t>
      </w:r>
      <w:r w:rsidRPr="002611D7">
        <w:rPr>
          <w:b/>
          <w:bCs/>
          <w:color w:val="000000" w:themeColor="text1"/>
        </w:rPr>
        <w:t>RAG over internal product, billing, and policy corpora</w:t>
      </w:r>
      <w:r w:rsidRPr="002611D7">
        <w:rPr>
          <w:color w:val="000000" w:themeColor="text1"/>
        </w:rPr>
        <w:t xml:space="preserve"> so that customer-care representatives had grounded answers to policy questions instead of the generic </w:t>
      </w:r>
      <w:proofErr w:type="spellStart"/>
      <w:r w:rsidRPr="002611D7">
        <w:rPr>
          <w:color w:val="000000" w:themeColor="text1"/>
        </w:rPr>
        <w:t>ChatGPT</w:t>
      </w:r>
      <w:proofErr w:type="spellEnd"/>
      <w:r w:rsidRPr="002611D7">
        <w:rPr>
          <w:color w:val="000000" w:themeColor="text1"/>
        </w:rPr>
        <w:t xml:space="preserve"> outputs the early prototype had been falling back to.</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Designed and built the </w:t>
      </w:r>
      <w:r w:rsidRPr="002611D7">
        <w:rPr>
          <w:b/>
          <w:bCs/>
          <w:color w:val="000000" w:themeColor="text1"/>
        </w:rPr>
        <w:t>document ingestion pipeline</w:t>
      </w:r>
      <w:r w:rsidRPr="002611D7">
        <w:rPr>
          <w:color w:val="000000" w:themeColor="text1"/>
        </w:rPr>
        <w:t xml:space="preserve"> for the AT&amp;T policy and product corpus. PDF, DOCX, HTML, and Confluence sources, with </w:t>
      </w:r>
      <w:r w:rsidRPr="002611D7">
        <w:rPr>
          <w:b/>
          <w:bCs/>
          <w:color w:val="000000" w:themeColor="text1"/>
        </w:rPr>
        <w:t>structure-aware chunking and metadata enrichment</w:t>
      </w:r>
      <w:r w:rsidRPr="002611D7">
        <w:rPr>
          <w:color w:val="000000" w:themeColor="text1"/>
        </w:rPr>
        <w:t>, plus incremental refresh on policy updates so the assistant never gave guidance based on stale documents. The metadata layer was what made role-aware retrieval possible later in the progra</w:t>
      </w:r>
      <w:r w:rsidR="002611D7">
        <w:rPr>
          <w:color w:val="000000" w:themeColor="text1"/>
        </w:rPr>
        <w:t>m</w:t>
      </w:r>
      <w:r w:rsidRPr="002611D7">
        <w:rPr>
          <w:color w:val="000000" w:themeColor="text1"/>
        </w:rPr>
        <w:t>.</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Took on </w:t>
      </w:r>
      <w:r w:rsidRPr="002611D7">
        <w:rPr>
          <w:b/>
          <w:bCs/>
          <w:color w:val="000000" w:themeColor="text1"/>
        </w:rPr>
        <w:t>advanced RAG patterns</w:t>
      </w:r>
      <w:r w:rsidRPr="002611D7">
        <w:rPr>
          <w:color w:val="000000" w:themeColor="text1"/>
        </w:rPr>
        <w:t xml:space="preserve"> specifically for telecom edge cases. </w:t>
      </w:r>
      <w:r w:rsidRPr="002611D7">
        <w:rPr>
          <w:b/>
          <w:bCs/>
          <w:color w:val="000000" w:themeColor="text1"/>
        </w:rPr>
        <w:t>Query rewriting</w:t>
      </w:r>
      <w:r w:rsidRPr="002611D7">
        <w:rPr>
          <w:color w:val="000000" w:themeColor="text1"/>
        </w:rPr>
        <w:t xml:space="preserve"> that handles the way real customers phrase questions, </w:t>
      </w:r>
      <w:r w:rsidRPr="002611D7">
        <w:rPr>
          <w:b/>
          <w:bCs/>
          <w:color w:val="000000" w:themeColor="text1"/>
        </w:rPr>
        <w:t>multi-step retrieval</w:t>
      </w:r>
      <w:r w:rsidRPr="002611D7">
        <w:rPr>
          <w:color w:val="000000" w:themeColor="text1"/>
        </w:rPr>
        <w:t xml:space="preserve"> where the answer requires combining policy and account context, and </w:t>
      </w:r>
      <w:r w:rsidRPr="002611D7">
        <w:rPr>
          <w:b/>
          <w:bCs/>
          <w:color w:val="000000" w:themeColor="text1"/>
        </w:rPr>
        <w:t>source-grounded synthesis with explicit citations</w:t>
      </w:r>
      <w:r w:rsidRPr="002611D7">
        <w:rPr>
          <w:color w:val="000000" w:themeColor="text1"/>
        </w:rPr>
        <w:t xml:space="preserve"> so support agents can verify before reading aloud to a customer.</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Did the </w:t>
      </w:r>
      <w:r w:rsidRPr="002611D7">
        <w:rPr>
          <w:b/>
          <w:bCs/>
          <w:color w:val="000000" w:themeColor="text1"/>
        </w:rPr>
        <w:t>production hardening</w:t>
      </w:r>
      <w:r w:rsidRPr="002611D7">
        <w:rPr>
          <w:color w:val="000000" w:themeColor="text1"/>
        </w:rPr>
        <w:t xml:space="preserve"> that turned the platform from prototype to enterprise software. Prompt-injection defenses, output guardrails for tone and policy compliance, PII redaction on inputs and outputs, fallback routing when the primary model timed out, and per-request cost tracking. Reliability reviews focused on </w:t>
      </w:r>
      <w:r w:rsidRPr="002611D7">
        <w:rPr>
          <w:b/>
          <w:bCs/>
          <w:color w:val="000000" w:themeColor="text1"/>
        </w:rPr>
        <w:t>user-facing failure modes</w:t>
      </w:r>
      <w:r w:rsidRPr="002611D7">
        <w:rPr>
          <w:color w:val="000000" w:themeColor="text1"/>
        </w:rPr>
        <w:t>, not just upstream LLM API uptime.</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Delivered supporting </w:t>
      </w:r>
      <w:r w:rsidRPr="002611D7">
        <w:rPr>
          <w:b/>
          <w:bCs/>
          <w:color w:val="000000" w:themeColor="text1"/>
        </w:rPr>
        <w:t>predictive ML</w:t>
      </w:r>
      <w:r w:rsidRPr="002611D7">
        <w:rPr>
          <w:color w:val="000000" w:themeColor="text1"/>
        </w:rPr>
        <w:t xml:space="preserve"> alongside the </w:t>
      </w:r>
      <w:proofErr w:type="spellStart"/>
      <w:r w:rsidRPr="002611D7">
        <w:rPr>
          <w:color w:val="000000" w:themeColor="text1"/>
        </w:rPr>
        <w:t>GenAI</w:t>
      </w:r>
      <w:proofErr w:type="spellEnd"/>
      <w:r w:rsidRPr="002611D7">
        <w:rPr>
          <w:color w:val="000000" w:themeColor="text1"/>
        </w:rPr>
        <w:t xml:space="preserve"> work. </w:t>
      </w:r>
      <w:proofErr w:type="spellStart"/>
      <w:r w:rsidRPr="002611D7">
        <w:rPr>
          <w:b/>
          <w:bCs/>
          <w:color w:val="000000" w:themeColor="text1"/>
        </w:rPr>
        <w:t>XGBoost</w:t>
      </w:r>
      <w:proofErr w:type="spellEnd"/>
      <w:r w:rsidRPr="002611D7">
        <w:rPr>
          <w:b/>
          <w:bCs/>
          <w:color w:val="000000" w:themeColor="text1"/>
        </w:rPr>
        <w:t xml:space="preserve"> and </w:t>
      </w:r>
      <w:proofErr w:type="spellStart"/>
      <w:r w:rsidRPr="002611D7">
        <w:rPr>
          <w:b/>
          <w:bCs/>
          <w:color w:val="000000" w:themeColor="text1"/>
        </w:rPr>
        <w:t>LightGBM</w:t>
      </w:r>
      <w:proofErr w:type="spellEnd"/>
      <w:r w:rsidRPr="002611D7">
        <w:rPr>
          <w:color w:val="000000" w:themeColor="text1"/>
        </w:rPr>
        <w:t xml:space="preserve"> models for ticket triage and customer-question intent classification, deployed via </w:t>
      </w:r>
      <w:proofErr w:type="spellStart"/>
      <w:r w:rsidRPr="002611D7">
        <w:rPr>
          <w:color w:val="000000" w:themeColor="text1"/>
        </w:rPr>
        <w:t>FastAPI</w:t>
      </w:r>
      <w:proofErr w:type="spellEnd"/>
      <w:r w:rsidRPr="002611D7">
        <w:rPr>
          <w:color w:val="000000" w:themeColor="text1"/>
        </w:rPr>
        <w:t xml:space="preserve"> plus Docker with </w:t>
      </w:r>
      <w:proofErr w:type="spellStart"/>
      <w:r w:rsidRPr="002611D7">
        <w:rPr>
          <w:color w:val="000000" w:themeColor="text1"/>
        </w:rPr>
        <w:t>MLflow</w:t>
      </w:r>
      <w:proofErr w:type="spellEnd"/>
      <w:r w:rsidRPr="002611D7">
        <w:rPr>
          <w:color w:val="000000" w:themeColor="text1"/>
        </w:rPr>
        <w:t xml:space="preserve"> tracking and weekly drift checks. Helped the customer-care leadership see that the AI/ML scope was broader than just the </w:t>
      </w:r>
      <w:proofErr w:type="spellStart"/>
      <w:r w:rsidRPr="002611D7">
        <w:rPr>
          <w:color w:val="000000" w:themeColor="text1"/>
        </w:rPr>
        <w:t>GenAI</w:t>
      </w:r>
      <w:proofErr w:type="spellEnd"/>
      <w:r w:rsidRPr="002611D7">
        <w:rPr>
          <w:color w:val="000000" w:themeColor="text1"/>
        </w:rPr>
        <w:t xml:space="preserve"> assistant.</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Started the </w:t>
      </w:r>
      <w:r w:rsidRPr="002611D7">
        <w:rPr>
          <w:b/>
          <w:bCs/>
          <w:color w:val="000000" w:themeColor="text1"/>
        </w:rPr>
        <w:t>internal skill-module portfolio</w:t>
      </w:r>
      <w:r w:rsidRPr="002611D7">
        <w:rPr>
          <w:color w:val="000000" w:themeColor="text1"/>
        </w:rPr>
        <w:t xml:space="preserve"> that I have continued to maintain and grow at State Street. Built the first versions covering workflow orchestration and tool-routing patterns, synthetic data generation for evaluation, and a system-design reference for picking between RAG, fine-tuning, or pure prompt engineering for a given use case.</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Spent a chunk of time on </w:t>
      </w:r>
      <w:r w:rsidRPr="002611D7">
        <w:rPr>
          <w:b/>
          <w:bCs/>
          <w:color w:val="000000" w:themeColor="text1"/>
        </w:rPr>
        <w:t>tone and style alignment</w:t>
      </w:r>
      <w:r w:rsidRPr="002611D7">
        <w:rPr>
          <w:color w:val="000000" w:themeColor="text1"/>
        </w:rPr>
        <w:t xml:space="preserve"> for the assistant. Off-the-shelf models tended toward casual phrasing that did not match AT&amp;T’s voice, and would occasionally make implicit commitments the agent had no authority to make. Layered </w:t>
      </w:r>
      <w:r w:rsidRPr="002611D7">
        <w:rPr>
          <w:b/>
          <w:bCs/>
          <w:color w:val="000000" w:themeColor="text1"/>
        </w:rPr>
        <w:t>prompt-level style controls and an output-side classifier</w:t>
      </w:r>
      <w:r w:rsidRPr="002611D7">
        <w:rPr>
          <w:color w:val="000000" w:themeColor="text1"/>
        </w:rPr>
        <w:t xml:space="preserve"> to flag those cases before they reached customers.</w:t>
      </w:r>
    </w:p>
    <w:p w:rsidR="00297E91" w:rsidRPr="002611D7" w:rsidRDefault="00000000">
      <w:pPr>
        <w:tabs>
          <w:tab w:val="right" w:pos="10080"/>
        </w:tabs>
        <w:spacing w:before="110" w:after="18"/>
        <w:rPr>
          <w:color w:val="000000" w:themeColor="text1"/>
        </w:rPr>
      </w:pPr>
      <w:r w:rsidRPr="002611D7">
        <w:rPr>
          <w:b/>
          <w:bCs/>
          <w:color w:val="000000" w:themeColor="text1"/>
          <w:sz w:val="22"/>
          <w:szCs w:val="22"/>
        </w:rPr>
        <w:t>ML Engineer</w:t>
      </w:r>
      <w:r w:rsidRPr="002611D7">
        <w:rPr>
          <w:color w:val="000000" w:themeColor="text1"/>
        </w:rPr>
        <w:tab/>
        <w:t>Mar 2022 to Jan 2023</w:t>
      </w:r>
    </w:p>
    <w:p w:rsidR="00297E91" w:rsidRPr="002611D7" w:rsidRDefault="00000000">
      <w:pPr>
        <w:spacing w:after="18"/>
        <w:rPr>
          <w:color w:val="000000" w:themeColor="text1"/>
        </w:rPr>
      </w:pPr>
      <w:r w:rsidRPr="002611D7">
        <w:rPr>
          <w:i/>
          <w:iCs/>
          <w:color w:val="000000" w:themeColor="text1"/>
        </w:rPr>
        <w:t xml:space="preserve">Southwest </w:t>
      </w:r>
      <w:r w:rsidR="002611D7" w:rsidRPr="002611D7">
        <w:rPr>
          <w:i/>
          <w:iCs/>
          <w:color w:val="000000" w:themeColor="text1"/>
        </w:rPr>
        <w:t>Airlines | Texas</w:t>
      </w:r>
      <w:r w:rsidRPr="002611D7">
        <w:rPr>
          <w:i/>
          <w:iCs/>
          <w:color w:val="000000" w:themeColor="text1"/>
        </w:rPr>
        <w:t xml:space="preserve">, </w:t>
      </w:r>
      <w:r w:rsidR="002611D7" w:rsidRPr="002611D7">
        <w:rPr>
          <w:i/>
          <w:iCs/>
          <w:color w:val="000000" w:themeColor="text1"/>
        </w:rPr>
        <w:t>USA</w:t>
      </w:r>
    </w:p>
    <w:p w:rsidR="00297E91" w:rsidRPr="002611D7" w:rsidRDefault="00000000">
      <w:pPr>
        <w:spacing w:after="40"/>
        <w:rPr>
          <w:color w:val="000000" w:themeColor="text1"/>
        </w:rPr>
      </w:pPr>
      <w:r w:rsidRPr="002611D7">
        <w:rPr>
          <w:b/>
          <w:bCs/>
          <w:color w:val="000000" w:themeColor="text1"/>
          <w:sz w:val="19"/>
          <w:szCs w:val="19"/>
        </w:rPr>
        <w:t xml:space="preserve">Project:  </w:t>
      </w:r>
      <w:r w:rsidRPr="002611D7">
        <w:rPr>
          <w:i/>
          <w:iCs/>
          <w:color w:val="000000" w:themeColor="text1"/>
          <w:sz w:val="19"/>
          <w:szCs w:val="19"/>
        </w:rPr>
        <w:t>Operational ML for maintenance and crew operations, applying NLP classification and entity extraction over maintenance logs, incident reports, and crew communication records.</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Owned </w:t>
      </w:r>
      <w:r w:rsidRPr="002611D7">
        <w:rPr>
          <w:b/>
          <w:bCs/>
          <w:color w:val="000000" w:themeColor="text1"/>
        </w:rPr>
        <w:t>operational text classification and entity extraction</w:t>
      </w:r>
      <w:r w:rsidRPr="002611D7">
        <w:rPr>
          <w:color w:val="000000" w:themeColor="text1"/>
        </w:rPr>
        <w:t xml:space="preserve"> across maintenance logs, incident reports, and crew communication records. </w:t>
      </w:r>
      <w:r w:rsidRPr="002611D7">
        <w:rPr>
          <w:b/>
          <w:bCs/>
          <w:color w:val="000000" w:themeColor="text1"/>
        </w:rPr>
        <w:t xml:space="preserve">Fine-tuned BERT and </w:t>
      </w:r>
      <w:proofErr w:type="spellStart"/>
      <w:r w:rsidRPr="002611D7">
        <w:rPr>
          <w:b/>
          <w:bCs/>
          <w:color w:val="000000" w:themeColor="text1"/>
        </w:rPr>
        <w:t>RoBERTa</w:t>
      </w:r>
      <w:proofErr w:type="spellEnd"/>
      <w:r w:rsidRPr="002611D7">
        <w:rPr>
          <w:color w:val="000000" w:themeColor="text1"/>
        </w:rPr>
        <w:t xml:space="preserve"> on internal corpora and replaced a rules-and-regex pipeline that had been quietly producing inconsistent labels for years. The new models surfaced patterns in maintenance reports that the operations analytics team had been missing.</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lastRenderedPageBreak/>
        <w:t xml:space="preserve">Built </w:t>
      </w:r>
      <w:r w:rsidRPr="002611D7">
        <w:rPr>
          <w:b/>
          <w:bCs/>
          <w:color w:val="000000" w:themeColor="text1"/>
        </w:rPr>
        <w:t xml:space="preserve">end-to-end ML pipelines on AWS </w:t>
      </w:r>
      <w:proofErr w:type="spellStart"/>
      <w:r w:rsidRPr="002611D7">
        <w:rPr>
          <w:b/>
          <w:bCs/>
          <w:color w:val="000000" w:themeColor="text1"/>
        </w:rPr>
        <w:t>SageMaker</w:t>
      </w:r>
      <w:proofErr w:type="spellEnd"/>
      <w:r w:rsidRPr="002611D7">
        <w:rPr>
          <w:color w:val="000000" w:themeColor="text1"/>
        </w:rPr>
        <w:t xml:space="preserve"> covering ingestion, feature store, training, batch and online serving, with </w:t>
      </w:r>
      <w:proofErr w:type="spellStart"/>
      <w:r w:rsidRPr="002611D7">
        <w:rPr>
          <w:b/>
          <w:bCs/>
          <w:color w:val="000000" w:themeColor="text1"/>
        </w:rPr>
        <w:t>MLflow</w:t>
      </w:r>
      <w:proofErr w:type="spellEnd"/>
      <w:r w:rsidRPr="002611D7">
        <w:rPr>
          <w:b/>
          <w:bCs/>
          <w:color w:val="000000" w:themeColor="text1"/>
        </w:rPr>
        <w:t xml:space="preserve"> experiment tracking and reproducible CI/CD</w:t>
      </w:r>
      <w:r w:rsidRPr="002611D7">
        <w:rPr>
          <w:color w:val="000000" w:themeColor="text1"/>
        </w:rPr>
        <w:t>. The pipeline became the team’s reference template for later text classification work and was reused on at least two follow-on projects after I rolled off.</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Established proper </w:t>
      </w:r>
      <w:r w:rsidRPr="002611D7">
        <w:rPr>
          <w:b/>
          <w:bCs/>
          <w:color w:val="000000" w:themeColor="text1"/>
        </w:rPr>
        <w:t>evaluation discipline</w:t>
      </w:r>
      <w:r w:rsidRPr="002611D7">
        <w:rPr>
          <w:color w:val="000000" w:themeColor="text1"/>
        </w:rPr>
        <w:t>: train, validation, and test splits, stratified sampling, slice-based error analysis on operational subsegments. Surfaced a long-tail failure mode the prior owner had attributed to noise; turned out to be a specific incident report format the model had been mishandling since long before I joined.</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Partnered with the </w:t>
      </w:r>
      <w:r w:rsidRPr="002611D7">
        <w:rPr>
          <w:b/>
          <w:bCs/>
          <w:color w:val="000000" w:themeColor="text1"/>
        </w:rPr>
        <w:t>data engineering team</w:t>
      </w:r>
      <w:r w:rsidRPr="002611D7">
        <w:rPr>
          <w:color w:val="000000" w:themeColor="text1"/>
        </w:rPr>
        <w:t xml:space="preserve"> on schema contracts and feature freshness. Model quality on operational data was hugely sensitive to upstream pipeline health, and that experience carried directly into how I approach data discipline questions in every later </w:t>
      </w:r>
      <w:proofErr w:type="spellStart"/>
      <w:r w:rsidRPr="002611D7">
        <w:rPr>
          <w:color w:val="000000" w:themeColor="text1"/>
        </w:rPr>
        <w:t>GenAI</w:t>
      </w:r>
      <w:proofErr w:type="spellEnd"/>
      <w:r w:rsidRPr="002611D7">
        <w:rPr>
          <w:color w:val="000000" w:themeColor="text1"/>
        </w:rPr>
        <w:t xml:space="preserve"> role.</w:t>
      </w:r>
    </w:p>
    <w:p w:rsidR="00297E91" w:rsidRPr="002611D7" w:rsidRDefault="00000000">
      <w:pPr>
        <w:tabs>
          <w:tab w:val="right" w:pos="10080"/>
        </w:tabs>
        <w:spacing w:before="110" w:after="18"/>
        <w:rPr>
          <w:color w:val="000000" w:themeColor="text1"/>
        </w:rPr>
      </w:pPr>
      <w:r w:rsidRPr="002611D7">
        <w:rPr>
          <w:b/>
          <w:bCs/>
          <w:color w:val="000000" w:themeColor="text1"/>
          <w:sz w:val="22"/>
          <w:szCs w:val="22"/>
        </w:rPr>
        <w:t>Data Engineer</w:t>
      </w:r>
      <w:r w:rsidRPr="002611D7">
        <w:rPr>
          <w:color w:val="000000" w:themeColor="text1"/>
        </w:rPr>
        <w:tab/>
        <w:t>Jul 2020 to Jan 2022</w:t>
      </w:r>
    </w:p>
    <w:p w:rsidR="00297E91" w:rsidRPr="002611D7" w:rsidRDefault="00000000">
      <w:pPr>
        <w:spacing w:after="18"/>
        <w:rPr>
          <w:color w:val="000000" w:themeColor="text1"/>
        </w:rPr>
      </w:pPr>
      <w:r w:rsidRPr="002611D7">
        <w:rPr>
          <w:i/>
          <w:iCs/>
          <w:color w:val="000000" w:themeColor="text1"/>
        </w:rPr>
        <w:t xml:space="preserve">Cognizant Technology </w:t>
      </w:r>
      <w:r w:rsidR="002611D7" w:rsidRPr="002611D7">
        <w:rPr>
          <w:i/>
          <w:iCs/>
          <w:color w:val="000000" w:themeColor="text1"/>
        </w:rPr>
        <w:t>Solutions | Client</w:t>
      </w:r>
      <w:r w:rsidRPr="002611D7">
        <w:rPr>
          <w:i/>
          <w:iCs/>
          <w:color w:val="000000" w:themeColor="text1"/>
        </w:rPr>
        <w:t>: The World Bank</w:t>
      </w:r>
    </w:p>
    <w:p w:rsidR="00297E91" w:rsidRPr="002611D7" w:rsidRDefault="00000000">
      <w:pPr>
        <w:spacing w:after="40"/>
        <w:rPr>
          <w:color w:val="000000" w:themeColor="text1"/>
        </w:rPr>
      </w:pPr>
      <w:r w:rsidRPr="002611D7">
        <w:rPr>
          <w:b/>
          <w:bCs/>
          <w:color w:val="000000" w:themeColor="text1"/>
          <w:sz w:val="19"/>
          <w:szCs w:val="19"/>
        </w:rPr>
        <w:t xml:space="preserve">Project:  </w:t>
      </w:r>
      <w:r w:rsidRPr="002611D7">
        <w:rPr>
          <w:i/>
          <w:iCs/>
          <w:color w:val="000000" w:themeColor="text1"/>
          <w:sz w:val="19"/>
          <w:szCs w:val="19"/>
        </w:rPr>
        <w:t>Big-data modernization for economic and lending data, building Spark and Hive pipelines that fed analytical marts behind regulatory and economic reporting dashboards used across regional teams.</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Delivered </w:t>
      </w:r>
      <w:r w:rsidRPr="002611D7">
        <w:rPr>
          <w:b/>
          <w:bCs/>
          <w:color w:val="000000" w:themeColor="text1"/>
        </w:rPr>
        <w:t>Spark and Hive based ingestion and transformation pipelines</w:t>
      </w:r>
      <w:r w:rsidRPr="002611D7">
        <w:rPr>
          <w:color w:val="000000" w:themeColor="text1"/>
        </w:rPr>
        <w:t xml:space="preserve"> for cross-country economic indicator and lending datasets on a Cloudera and Hadoop estate. The work fed </w:t>
      </w:r>
      <w:r w:rsidRPr="002611D7">
        <w:rPr>
          <w:b/>
          <w:bCs/>
          <w:color w:val="000000" w:themeColor="text1"/>
        </w:rPr>
        <w:t>analytical marts that powered regulatory and economic reporting dashboards</w:t>
      </w:r>
      <w:r w:rsidRPr="002611D7">
        <w:rPr>
          <w:color w:val="000000" w:themeColor="text1"/>
        </w:rPr>
        <w:t xml:space="preserve"> used across regional teams.</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Designed </w:t>
      </w:r>
      <w:r w:rsidRPr="002611D7">
        <w:rPr>
          <w:b/>
          <w:bCs/>
          <w:color w:val="000000" w:themeColor="text1"/>
        </w:rPr>
        <w:t>dimensional models and slowly-changing-dimension logic</w:t>
      </w:r>
      <w:r w:rsidRPr="002611D7">
        <w:rPr>
          <w:color w:val="000000" w:themeColor="text1"/>
        </w:rPr>
        <w:t xml:space="preserve"> to handle the messy reality of historical economic data. Backfills when ministries restated prior-year figures, currency revisions, and indicator methodology changes. Downstream reports needed to keep working without breaking the next morning.</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Introduced </w:t>
      </w:r>
      <w:r w:rsidRPr="002611D7">
        <w:rPr>
          <w:b/>
          <w:bCs/>
          <w:color w:val="000000" w:themeColor="text1"/>
        </w:rPr>
        <w:t>schema validation, contract tests, and SLA-based monitoring</w:t>
      </w:r>
      <w:r w:rsidRPr="002611D7">
        <w:rPr>
          <w:color w:val="000000" w:themeColor="text1"/>
        </w:rPr>
        <w:t xml:space="preserve"> across the team’s Airflow DAG estate. Pipeline reliability moved from “we’ll know on Monday” to alerts ahead of analytics consumers, and the recurring data-quality escalations from the analytics team stopped.</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Built out a </w:t>
      </w:r>
      <w:r w:rsidRPr="002611D7">
        <w:rPr>
          <w:b/>
          <w:bCs/>
          <w:color w:val="000000" w:themeColor="text1"/>
        </w:rPr>
        <w:t>reusable data quality framework</w:t>
      </w:r>
      <w:r w:rsidRPr="002611D7">
        <w:rPr>
          <w:color w:val="000000" w:themeColor="text1"/>
        </w:rPr>
        <w:t xml:space="preserve"> that started as contract tests for the lending datasets and ended up adopted across two other Cognizant World Bank workstreams. Took the work from one-off validation scripts into a small library the wider team could pick up and extend.</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Spent the last few months of the engagement supporting an </w:t>
      </w:r>
      <w:r w:rsidRPr="002611D7">
        <w:rPr>
          <w:b/>
          <w:bCs/>
          <w:color w:val="000000" w:themeColor="text1"/>
        </w:rPr>
        <w:t>exploratory migration from the on-prem Cloudera estate to a cloud-based data platform</w:t>
      </w:r>
      <w:r w:rsidRPr="002611D7">
        <w:rPr>
          <w:color w:val="000000" w:themeColor="text1"/>
        </w:rPr>
        <w:t xml:space="preserve"> the bank was evaluating. Stayed on the existing pipelines while picking up enough of the new stack to contribute to design discussions and shadow the cutover team on the early proof of concept.</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Mentored two newer joiners through the second half of the engagement on pipeline patterns, code review, and debugging discipline. Both ended up running their own DAGs by the time I rolled off.</w:t>
      </w:r>
    </w:p>
    <w:p w:rsidR="00297E91" w:rsidRPr="002611D7" w:rsidRDefault="00000000">
      <w:pPr>
        <w:tabs>
          <w:tab w:val="right" w:pos="10080"/>
        </w:tabs>
        <w:spacing w:before="110" w:after="18"/>
        <w:rPr>
          <w:color w:val="000000" w:themeColor="text1"/>
        </w:rPr>
      </w:pPr>
      <w:r w:rsidRPr="002611D7">
        <w:rPr>
          <w:b/>
          <w:bCs/>
          <w:color w:val="000000" w:themeColor="text1"/>
          <w:sz w:val="22"/>
          <w:szCs w:val="22"/>
        </w:rPr>
        <w:t>Programmer Analyst</w:t>
      </w:r>
      <w:r w:rsidRPr="002611D7">
        <w:rPr>
          <w:color w:val="000000" w:themeColor="text1"/>
        </w:rPr>
        <w:tab/>
        <w:t>Jul 2019 to Jun 2020</w:t>
      </w:r>
    </w:p>
    <w:p w:rsidR="00297E91" w:rsidRPr="002611D7" w:rsidRDefault="00000000">
      <w:pPr>
        <w:spacing w:after="18"/>
        <w:rPr>
          <w:color w:val="000000" w:themeColor="text1"/>
        </w:rPr>
      </w:pPr>
      <w:r w:rsidRPr="002611D7">
        <w:rPr>
          <w:i/>
          <w:iCs/>
          <w:color w:val="000000" w:themeColor="text1"/>
        </w:rPr>
        <w:t xml:space="preserve">Cognizant Technology </w:t>
      </w:r>
      <w:r w:rsidR="002611D7" w:rsidRPr="002611D7">
        <w:rPr>
          <w:i/>
          <w:iCs/>
          <w:color w:val="000000" w:themeColor="text1"/>
        </w:rPr>
        <w:t>Solutions | Client</w:t>
      </w:r>
      <w:r w:rsidRPr="002611D7">
        <w:rPr>
          <w:i/>
          <w:iCs/>
          <w:color w:val="000000" w:themeColor="text1"/>
        </w:rPr>
        <w:t>: PepsiCo</w:t>
      </w:r>
    </w:p>
    <w:p w:rsidR="00297E91" w:rsidRPr="002611D7" w:rsidRDefault="00000000">
      <w:pPr>
        <w:spacing w:after="40"/>
        <w:rPr>
          <w:color w:val="000000" w:themeColor="text1"/>
        </w:rPr>
      </w:pPr>
      <w:r w:rsidRPr="002611D7">
        <w:rPr>
          <w:b/>
          <w:bCs/>
          <w:color w:val="000000" w:themeColor="text1"/>
          <w:sz w:val="19"/>
          <w:szCs w:val="19"/>
        </w:rPr>
        <w:t xml:space="preserve">Project:  </w:t>
      </w:r>
      <w:r w:rsidRPr="002611D7">
        <w:rPr>
          <w:i/>
          <w:iCs/>
          <w:color w:val="000000" w:themeColor="text1"/>
          <w:sz w:val="19"/>
          <w:szCs w:val="19"/>
        </w:rPr>
        <w:t>Sales-and-distribution data platform for PepsiCo North America, building ingestion, validation, and reporting layers that powered regional sales analytics and route-level performance reporting.</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Joined Cognizant’s </w:t>
      </w:r>
      <w:r w:rsidRPr="002611D7">
        <w:rPr>
          <w:b/>
          <w:bCs/>
          <w:color w:val="000000" w:themeColor="text1"/>
        </w:rPr>
        <w:t>Programmer Analyst trainee program</w:t>
      </w:r>
      <w:r w:rsidRPr="002611D7">
        <w:rPr>
          <w:color w:val="000000" w:themeColor="text1"/>
        </w:rPr>
        <w:t xml:space="preserve"> during the final year of BTech (onboarded July 2019, graduated May 2020). After the initial training cohort on Python, SQL, and core Java, was rolled onto a </w:t>
      </w:r>
      <w:r w:rsidRPr="002611D7">
        <w:rPr>
          <w:b/>
          <w:bCs/>
          <w:color w:val="000000" w:themeColor="text1"/>
        </w:rPr>
        <w:t>PepsiCo sales-and-distribution data platform</w:t>
      </w:r>
      <w:r w:rsidRPr="002611D7">
        <w:rPr>
          <w:color w:val="000000" w:themeColor="text1"/>
        </w:rPr>
        <w:t xml:space="preserve"> supporting regional analytics and reporting.</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Built out the </w:t>
      </w:r>
      <w:r w:rsidRPr="002611D7">
        <w:rPr>
          <w:b/>
          <w:bCs/>
          <w:color w:val="000000" w:themeColor="text1"/>
        </w:rPr>
        <w:t>distributor-performance reporting layer</w:t>
      </w:r>
      <w:r w:rsidRPr="002611D7">
        <w:rPr>
          <w:color w:val="000000" w:themeColor="text1"/>
        </w:rPr>
        <w:t xml:space="preserve"> for the platform’s North America scope. Python and SQL components for ingestion, validation, and the daily aggregations that fed the regional rollup reports the sales operations teams used to track route-level performance week to week.</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Spent time learning the </w:t>
      </w:r>
      <w:r w:rsidRPr="002611D7">
        <w:rPr>
          <w:b/>
          <w:bCs/>
          <w:color w:val="000000" w:themeColor="text1"/>
        </w:rPr>
        <w:t>Oracle and Teradata data warehouse layer</w:t>
      </w:r>
      <w:r w:rsidRPr="002611D7">
        <w:rPr>
          <w:color w:val="000000" w:themeColor="text1"/>
        </w:rPr>
        <w:t xml:space="preserve"> underneath the platform. Got comfortable enough with SQL tuning and execution plans that I could start picking up the slow-query escalations that the senior engineers would otherwise have spent their afternoons working through.</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Picked up the </w:t>
      </w:r>
      <w:r w:rsidRPr="002611D7">
        <w:rPr>
          <w:b/>
          <w:bCs/>
          <w:color w:val="000000" w:themeColor="text1"/>
        </w:rPr>
        <w:t>production engineering hygiene</w:t>
      </w:r>
      <w:r w:rsidRPr="002611D7">
        <w:rPr>
          <w:color w:val="000000" w:themeColor="text1"/>
        </w:rPr>
        <w:t xml:space="preserve"> that mattered for everything afterwards: version control with Git, peer code reviews, JIRA-tracked delivery, deployment processes, and the discipline of writing code that other people would have to read and maintain after I moved off the project.</w:t>
      </w:r>
    </w:p>
    <w:p w:rsidR="00297E91" w:rsidRPr="002611D7" w:rsidRDefault="00000000">
      <w:pPr>
        <w:pStyle w:val="ListParagraph"/>
        <w:numPr>
          <w:ilvl w:val="0"/>
          <w:numId w:val="2"/>
        </w:numPr>
        <w:spacing w:after="26" w:line="244" w:lineRule="auto"/>
        <w:rPr>
          <w:color w:val="000000" w:themeColor="text1"/>
        </w:rPr>
      </w:pPr>
      <w:r w:rsidRPr="002611D7">
        <w:rPr>
          <w:color w:val="000000" w:themeColor="text1"/>
        </w:rPr>
        <w:t xml:space="preserve">Took on a brief side workstream supporting a </w:t>
      </w:r>
      <w:r w:rsidRPr="002611D7">
        <w:rPr>
          <w:b/>
          <w:bCs/>
          <w:color w:val="000000" w:themeColor="text1"/>
        </w:rPr>
        <w:t>migration of a legacy report</w:t>
      </w:r>
      <w:r w:rsidRPr="002611D7">
        <w:rPr>
          <w:color w:val="000000" w:themeColor="text1"/>
        </w:rPr>
        <w:t xml:space="preserve"> from a Teradata view to a new layer the team was rebuilding for performance reasons. Small piece of work, but a useful early look at how big-enterprise data systems evolve over time and the tradeoffs that drive those decisions.</w:t>
      </w:r>
    </w:p>
    <w:p w:rsidR="00297E91" w:rsidRPr="002611D7" w:rsidRDefault="002611D7">
      <w:pPr>
        <w:pStyle w:val="ListParagraph"/>
        <w:numPr>
          <w:ilvl w:val="0"/>
          <w:numId w:val="2"/>
        </w:numPr>
        <w:spacing w:after="26" w:line="244" w:lineRule="auto"/>
        <w:rPr>
          <w:color w:val="000000" w:themeColor="text1"/>
        </w:rPr>
      </w:pPr>
      <w:r w:rsidRPr="002611D7">
        <w:rPr>
          <w:color w:val="000000" w:themeColor="text1"/>
        </w:rPr>
        <w:t>Recognized</w:t>
      </w:r>
      <w:r w:rsidR="00000000" w:rsidRPr="002611D7">
        <w:rPr>
          <w:color w:val="000000" w:themeColor="text1"/>
        </w:rPr>
        <w:t xml:space="preserve"> early in the appraisal cycle for </w:t>
      </w:r>
      <w:r w:rsidR="00000000" w:rsidRPr="002611D7">
        <w:rPr>
          <w:b/>
          <w:bCs/>
          <w:color w:val="000000" w:themeColor="text1"/>
        </w:rPr>
        <w:t>ownership and delivery quality</w:t>
      </w:r>
      <w:r w:rsidR="00000000" w:rsidRPr="002611D7">
        <w:rPr>
          <w:color w:val="000000" w:themeColor="text1"/>
        </w:rPr>
        <w:t>. That recognition is what got me onto the World Bank big-data engagement next, which set up the entire data engineering and ML trajectory afterwards.</w:t>
      </w:r>
    </w:p>
    <w:p w:rsidR="00297E91" w:rsidRPr="002611D7" w:rsidRDefault="00000000">
      <w:pPr>
        <w:pBdr>
          <w:bottom w:val="single" w:sz="8" w:space="2" w:color="1F4E79"/>
        </w:pBdr>
        <w:spacing w:before="150" w:after="55"/>
        <w:rPr>
          <w:color w:val="000000" w:themeColor="text1"/>
        </w:rPr>
      </w:pPr>
      <w:r w:rsidRPr="002611D7">
        <w:rPr>
          <w:b/>
          <w:bCs/>
          <w:color w:val="000000" w:themeColor="text1"/>
          <w:spacing w:val="20"/>
          <w:sz w:val="22"/>
          <w:szCs w:val="22"/>
        </w:rPr>
        <w:t>EDUCATION</w:t>
      </w:r>
    </w:p>
    <w:p w:rsidR="00297E91" w:rsidRPr="002611D7" w:rsidRDefault="00000000">
      <w:pPr>
        <w:tabs>
          <w:tab w:val="right" w:pos="10080"/>
        </w:tabs>
        <w:spacing w:before="55" w:after="18"/>
        <w:rPr>
          <w:color w:val="000000" w:themeColor="text1"/>
        </w:rPr>
      </w:pPr>
      <w:r w:rsidRPr="002611D7">
        <w:rPr>
          <w:b/>
          <w:bCs/>
          <w:color w:val="000000" w:themeColor="text1"/>
          <w:sz w:val="22"/>
          <w:szCs w:val="22"/>
        </w:rPr>
        <w:t>Master of Science</w:t>
      </w:r>
      <w:r w:rsidRPr="002611D7">
        <w:rPr>
          <w:color w:val="000000" w:themeColor="text1"/>
          <w:sz w:val="22"/>
          <w:szCs w:val="22"/>
        </w:rPr>
        <w:t xml:space="preserve">, </w:t>
      </w:r>
      <w:r w:rsidR="002611D7">
        <w:rPr>
          <w:color w:val="000000" w:themeColor="text1"/>
          <w:sz w:val="22"/>
          <w:szCs w:val="22"/>
        </w:rPr>
        <w:t>University of Cincinnati</w:t>
      </w:r>
      <w:r w:rsidR="002611D7">
        <w:rPr>
          <w:color w:val="000000" w:themeColor="text1"/>
          <w:sz w:val="22"/>
          <w:szCs w:val="22"/>
        </w:rPr>
        <w:t xml:space="preserve">, </w:t>
      </w:r>
      <w:r w:rsidRPr="002611D7">
        <w:rPr>
          <w:color w:val="000000" w:themeColor="text1"/>
          <w:sz w:val="22"/>
          <w:szCs w:val="22"/>
        </w:rPr>
        <w:t>Computer Science, United States</w:t>
      </w:r>
      <w:r w:rsidRPr="002611D7">
        <w:rPr>
          <w:color w:val="000000" w:themeColor="text1"/>
        </w:rPr>
        <w:tab/>
        <w:t>Mar 2022 to May 2023</w:t>
      </w:r>
    </w:p>
    <w:p w:rsidR="00297E91" w:rsidRPr="002611D7" w:rsidRDefault="00000000">
      <w:pPr>
        <w:tabs>
          <w:tab w:val="right" w:pos="10080"/>
        </w:tabs>
        <w:spacing w:after="40"/>
        <w:rPr>
          <w:color w:val="000000" w:themeColor="text1"/>
        </w:rPr>
      </w:pPr>
      <w:r w:rsidRPr="002611D7">
        <w:rPr>
          <w:b/>
          <w:bCs/>
          <w:color w:val="000000" w:themeColor="text1"/>
          <w:sz w:val="22"/>
          <w:szCs w:val="22"/>
        </w:rPr>
        <w:t>Bachelor of Technology</w:t>
      </w:r>
      <w:r w:rsidRPr="002611D7">
        <w:rPr>
          <w:color w:val="000000" w:themeColor="text1"/>
          <w:sz w:val="22"/>
          <w:szCs w:val="22"/>
        </w:rPr>
        <w:t xml:space="preserve">, </w:t>
      </w:r>
      <w:r w:rsidR="002611D7" w:rsidRPr="00B4251B">
        <w:rPr>
          <w:color w:val="000000" w:themeColor="text1"/>
          <w:sz w:val="22"/>
          <w:szCs w:val="22"/>
        </w:rPr>
        <w:t>KL University</w:t>
      </w:r>
      <w:r w:rsidR="002611D7">
        <w:rPr>
          <w:color w:val="000000" w:themeColor="text1"/>
          <w:sz w:val="22"/>
          <w:szCs w:val="22"/>
        </w:rPr>
        <w:t xml:space="preserve">, </w:t>
      </w:r>
      <w:r w:rsidRPr="002611D7">
        <w:rPr>
          <w:color w:val="000000" w:themeColor="text1"/>
          <w:sz w:val="22"/>
          <w:szCs w:val="22"/>
        </w:rPr>
        <w:t>Computer Science and Engineering, India</w:t>
      </w:r>
      <w:r w:rsidRPr="002611D7">
        <w:rPr>
          <w:color w:val="000000" w:themeColor="text1"/>
        </w:rPr>
        <w:tab/>
      </w:r>
      <w:r w:rsidR="002611D7">
        <w:rPr>
          <w:color w:val="000000" w:themeColor="text1"/>
        </w:rPr>
        <w:t xml:space="preserve">May </w:t>
      </w:r>
      <w:r w:rsidRPr="002611D7">
        <w:rPr>
          <w:color w:val="000000" w:themeColor="text1"/>
        </w:rPr>
        <w:t xml:space="preserve">2016 to </w:t>
      </w:r>
      <w:r w:rsidR="002611D7">
        <w:rPr>
          <w:color w:val="000000" w:themeColor="text1"/>
        </w:rPr>
        <w:t xml:space="preserve">May </w:t>
      </w:r>
      <w:r w:rsidRPr="002611D7">
        <w:rPr>
          <w:color w:val="000000" w:themeColor="text1"/>
        </w:rPr>
        <w:t>2020</w:t>
      </w:r>
    </w:p>
    <w:sectPr w:rsidR="00297E91" w:rsidRPr="002611D7">
      <w:pgSz w:w="12240" w:h="15840"/>
      <w:pgMar w:top="700" w:right="1060" w:bottom="700" w:left="10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780A05"/>
    <w:multiLevelType w:val="hybridMultilevel"/>
    <w:tmpl w:val="21C4C3EA"/>
    <w:lvl w:ilvl="0" w:tplc="742A0D70">
      <w:start w:val="1"/>
      <w:numFmt w:val="bullet"/>
      <w:lvlText w:val="•"/>
      <w:lvlJc w:val="left"/>
      <w:pPr>
        <w:ind w:left="360" w:hanging="220"/>
      </w:pPr>
      <w:rPr>
        <w:color w:val="1F4E79"/>
      </w:rPr>
    </w:lvl>
    <w:lvl w:ilvl="1" w:tplc="F5C87D22">
      <w:numFmt w:val="decimal"/>
      <w:lvlText w:val=""/>
      <w:lvlJc w:val="left"/>
    </w:lvl>
    <w:lvl w:ilvl="2" w:tplc="1562AC7C">
      <w:numFmt w:val="decimal"/>
      <w:lvlText w:val=""/>
      <w:lvlJc w:val="left"/>
    </w:lvl>
    <w:lvl w:ilvl="3" w:tplc="89FCEA72">
      <w:numFmt w:val="decimal"/>
      <w:lvlText w:val=""/>
      <w:lvlJc w:val="left"/>
    </w:lvl>
    <w:lvl w:ilvl="4" w:tplc="AC74948A">
      <w:numFmt w:val="decimal"/>
      <w:lvlText w:val=""/>
      <w:lvlJc w:val="left"/>
    </w:lvl>
    <w:lvl w:ilvl="5" w:tplc="DC8C614E">
      <w:numFmt w:val="decimal"/>
      <w:lvlText w:val=""/>
      <w:lvlJc w:val="left"/>
    </w:lvl>
    <w:lvl w:ilvl="6" w:tplc="7E669676">
      <w:numFmt w:val="decimal"/>
      <w:lvlText w:val=""/>
      <w:lvlJc w:val="left"/>
    </w:lvl>
    <w:lvl w:ilvl="7" w:tplc="B13E1DB2">
      <w:numFmt w:val="decimal"/>
      <w:lvlText w:val=""/>
      <w:lvlJc w:val="left"/>
    </w:lvl>
    <w:lvl w:ilvl="8" w:tplc="AA40D108">
      <w:numFmt w:val="decimal"/>
      <w:lvlText w:val=""/>
      <w:lvlJc w:val="left"/>
    </w:lvl>
  </w:abstractNum>
  <w:abstractNum w:abstractNumId="1" w15:restartNumberingAfterBreak="0">
    <w:nsid w:val="62E36AF9"/>
    <w:multiLevelType w:val="hybridMultilevel"/>
    <w:tmpl w:val="577C81DA"/>
    <w:lvl w:ilvl="0" w:tplc="05D648B8">
      <w:start w:val="1"/>
      <w:numFmt w:val="bullet"/>
      <w:lvlText w:val="●"/>
      <w:lvlJc w:val="left"/>
      <w:pPr>
        <w:ind w:left="720" w:hanging="360"/>
      </w:pPr>
    </w:lvl>
    <w:lvl w:ilvl="1" w:tplc="4EAC6DD4">
      <w:start w:val="1"/>
      <w:numFmt w:val="bullet"/>
      <w:lvlText w:val="○"/>
      <w:lvlJc w:val="left"/>
      <w:pPr>
        <w:ind w:left="1440" w:hanging="360"/>
      </w:pPr>
    </w:lvl>
    <w:lvl w:ilvl="2" w:tplc="C9BEFFBE">
      <w:start w:val="1"/>
      <w:numFmt w:val="bullet"/>
      <w:lvlText w:val="■"/>
      <w:lvlJc w:val="left"/>
      <w:pPr>
        <w:ind w:left="2160" w:hanging="360"/>
      </w:pPr>
    </w:lvl>
    <w:lvl w:ilvl="3" w:tplc="E62CBBE2">
      <w:start w:val="1"/>
      <w:numFmt w:val="bullet"/>
      <w:lvlText w:val="●"/>
      <w:lvlJc w:val="left"/>
      <w:pPr>
        <w:ind w:left="2880" w:hanging="360"/>
      </w:pPr>
    </w:lvl>
    <w:lvl w:ilvl="4" w:tplc="442CA836">
      <w:start w:val="1"/>
      <w:numFmt w:val="bullet"/>
      <w:lvlText w:val="○"/>
      <w:lvlJc w:val="left"/>
      <w:pPr>
        <w:ind w:left="3600" w:hanging="360"/>
      </w:pPr>
    </w:lvl>
    <w:lvl w:ilvl="5" w:tplc="BF70AEB0">
      <w:start w:val="1"/>
      <w:numFmt w:val="bullet"/>
      <w:lvlText w:val="■"/>
      <w:lvlJc w:val="left"/>
      <w:pPr>
        <w:ind w:left="4320" w:hanging="360"/>
      </w:pPr>
    </w:lvl>
    <w:lvl w:ilvl="6" w:tplc="3C608A7A">
      <w:start w:val="1"/>
      <w:numFmt w:val="bullet"/>
      <w:lvlText w:val="●"/>
      <w:lvlJc w:val="left"/>
      <w:pPr>
        <w:ind w:left="5040" w:hanging="360"/>
      </w:pPr>
    </w:lvl>
    <w:lvl w:ilvl="7" w:tplc="FB2210B8">
      <w:start w:val="1"/>
      <w:numFmt w:val="bullet"/>
      <w:lvlText w:val="●"/>
      <w:lvlJc w:val="left"/>
      <w:pPr>
        <w:ind w:left="5760" w:hanging="360"/>
      </w:pPr>
    </w:lvl>
    <w:lvl w:ilvl="8" w:tplc="E7100AC6">
      <w:start w:val="1"/>
      <w:numFmt w:val="bullet"/>
      <w:lvlText w:val="●"/>
      <w:lvlJc w:val="left"/>
      <w:pPr>
        <w:ind w:left="6480" w:hanging="360"/>
      </w:pPr>
    </w:lvl>
  </w:abstractNum>
  <w:num w:numId="1" w16cid:durableId="873005787">
    <w:abstractNumId w:val="1"/>
    <w:lvlOverride w:ilvl="0">
      <w:startOverride w:val="1"/>
    </w:lvlOverride>
  </w:num>
  <w:num w:numId="2" w16cid:durableId="1526938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E91"/>
    <w:rsid w:val="002611D7"/>
    <w:rsid w:val="00297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92D4DD"/>
  <w15:docId w15:val="{A4A2D460-22D6-9048-A120-20F5DD65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tta-sai-naidu-7264a913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2100</Words>
  <Characters>11970</Characters>
  <Application>Microsoft Office Word</Application>
  <DocSecurity>0</DocSecurity>
  <Lines>99</Lines>
  <Paragraphs>28</Paragraphs>
  <ScaleCrop>false</ScaleCrop>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Datta Sai Naidu Resume</dc:title>
  <dc:creator>Datta Sai Naidu</dc:creator>
  <cp:lastModifiedBy>Microsoft Office User</cp:lastModifiedBy>
  <cp:revision>2</cp:revision>
  <dcterms:created xsi:type="dcterms:W3CDTF">2026-06-04T19:40:00Z</dcterms:created>
  <dcterms:modified xsi:type="dcterms:W3CDTF">2026-06-04T19:50:00Z</dcterms:modified>
</cp:coreProperties>
</file>