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07D5" w:rsidRDefault="00DE07D5">
      <w:pPr>
        <w:spacing w:line="276" w:lineRule="auto"/>
        <w:rPr>
          <w:rFonts w:ascii="Garamond" w:eastAsia="Garamond" w:hAnsi="Garamond" w:cs="Garamond"/>
          <w:sz w:val="21"/>
          <w:szCs w:val="21"/>
        </w:rPr>
        <w:sectPr w:rsidR="00DE07D5" w:rsidSect="001429D0">
          <w:pgSz w:w="12240" w:h="15840"/>
          <w:pgMar w:top="640" w:right="580" w:bottom="280" w:left="580" w:header="720" w:footer="720" w:gutter="0"/>
          <w:pgNumType w:start="1"/>
          <w:cols w:num="2" w:space="720" w:equalWidth="0">
            <w:col w:w="5458" w:space="164"/>
            <w:col w:w="5458" w:space="0"/>
          </w:cols>
        </w:sectPr>
      </w:pPr>
    </w:p>
    <w:p w14:paraId="00000002" w14:textId="77777777" w:rsidR="00DE07D5" w:rsidRDefault="00000000">
      <w:pPr>
        <w:pStyle w:val="Heading1"/>
        <w:spacing w:line="276" w:lineRule="auto"/>
        <w:ind w:left="0"/>
        <w:jc w:val="center"/>
        <w:rPr>
          <w:rFonts w:ascii="Garamond" w:eastAsia="Garamond" w:hAnsi="Garamond" w:cs="Garamond"/>
          <w:sz w:val="50"/>
          <w:szCs w:val="50"/>
        </w:rPr>
      </w:pPr>
      <w:r>
        <w:rPr>
          <w:rFonts w:ascii="Garamond" w:eastAsia="Garamond" w:hAnsi="Garamond" w:cs="Garamond"/>
          <w:sz w:val="50"/>
          <w:szCs w:val="50"/>
        </w:rPr>
        <w:t xml:space="preserve">Ruby Del Villar </w:t>
      </w:r>
    </w:p>
    <w:p w14:paraId="00000004" w14:textId="4E048D15" w:rsidR="00DE07D5" w:rsidRDefault="00FC19B0" w:rsidP="00BA752C">
      <w:pPr>
        <w:pStyle w:val="Heading1"/>
        <w:spacing w:line="276" w:lineRule="auto"/>
        <w:ind w:left="0"/>
        <w:jc w:val="center"/>
        <w:rPr>
          <w:rFonts w:ascii="Garamond" w:eastAsia="Garamond" w:hAnsi="Garamond" w:cs="Garamond"/>
          <w:b w:val="0"/>
          <w:sz w:val="20"/>
          <w:szCs w:val="20"/>
        </w:rPr>
      </w:pPr>
      <w:r>
        <w:rPr>
          <w:rFonts w:ascii="Garamond" w:eastAsia="Garamond" w:hAnsi="Garamond" w:cs="Garamond"/>
          <w:b w:val="0"/>
          <w:sz w:val="20"/>
          <w:szCs w:val="20"/>
        </w:rPr>
        <w:t>rubydv17@gmail.com • 915-449-5458 •</w:t>
      </w:r>
      <w:r>
        <w:rPr>
          <w:rFonts w:ascii="Garamond" w:eastAsia="Garamond" w:hAnsi="Garamond" w:cs="Garamond"/>
          <w:b w:val="0"/>
          <w:color w:val="000000"/>
          <w:sz w:val="20"/>
          <w:szCs w:val="20"/>
        </w:rPr>
        <w:t xml:space="preserve"> </w:t>
      </w:r>
      <w:r>
        <w:rPr>
          <w:rFonts w:ascii="Garamond" w:eastAsia="Garamond" w:hAnsi="Garamond" w:cs="Garamond"/>
          <w:b w:val="0"/>
          <w:sz w:val="20"/>
          <w:szCs w:val="20"/>
        </w:rPr>
        <w:t xml:space="preserve">Chicago, Illinois </w:t>
      </w:r>
    </w:p>
    <w:p w14:paraId="00000005" w14:textId="77777777" w:rsidR="00DE07D5" w:rsidRDefault="00000000">
      <w:pPr>
        <w:pStyle w:val="Heading1"/>
        <w:pBdr>
          <w:bottom w:val="single" w:sz="6" w:space="1" w:color="000000"/>
        </w:pBdr>
        <w:spacing w:before="200" w:after="80" w:line="276" w:lineRule="auto"/>
        <w:ind w:firstLine="137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EDUCATION</w:t>
      </w:r>
    </w:p>
    <w:p w14:paraId="00000006" w14:textId="16254221" w:rsidR="00DE07D5" w:rsidRDefault="00000000" w:rsidP="00FC19B0">
      <w:pPr>
        <w:pStyle w:val="Heading2"/>
        <w:tabs>
          <w:tab w:val="right" w:pos="10905"/>
        </w:tabs>
        <w:spacing w:before="40" w:line="276" w:lineRule="auto"/>
        <w:ind w:firstLine="133"/>
        <w:rPr>
          <w:rFonts w:ascii="Garamond" w:eastAsia="Garamond" w:hAnsi="Garamond" w:cs="Garamond"/>
          <w:b w:val="0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University of Colorado, Denver</w:t>
      </w:r>
      <w:r>
        <w:rPr>
          <w:rFonts w:ascii="Garamond" w:eastAsia="Garamond" w:hAnsi="Garamond" w:cs="Garamond"/>
          <w:sz w:val="22"/>
          <w:szCs w:val="22"/>
        </w:rPr>
        <w:tab/>
        <w:t xml:space="preserve">                      </w:t>
      </w:r>
      <w:r w:rsidR="00F34ACC">
        <w:rPr>
          <w:rFonts w:ascii="Garamond" w:eastAsia="Garamond" w:hAnsi="Garamond" w:cs="Garamond"/>
          <w:b w:val="0"/>
          <w:sz w:val="22"/>
          <w:szCs w:val="22"/>
        </w:rPr>
        <w:t>Graduated</w:t>
      </w:r>
      <w:r>
        <w:rPr>
          <w:rFonts w:ascii="Garamond" w:eastAsia="Garamond" w:hAnsi="Garamond" w:cs="Garamond"/>
          <w:b w:val="0"/>
          <w:sz w:val="22"/>
          <w:szCs w:val="22"/>
        </w:rPr>
        <w:t xml:space="preserve"> May 2024</w:t>
      </w:r>
    </w:p>
    <w:p w14:paraId="00000007" w14:textId="2DCAD486" w:rsidR="00DE07D5" w:rsidRDefault="00000000">
      <w:pPr>
        <w:spacing w:before="3" w:line="276" w:lineRule="auto"/>
        <w:ind w:left="137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B.S. -</w:t>
      </w:r>
      <w:r w:rsidR="00FC19B0">
        <w:rPr>
          <w:rFonts w:ascii="Garamond" w:eastAsia="Garamond" w:hAnsi="Garamond" w:cs="Garamond"/>
          <w:i/>
        </w:rPr>
        <w:t>-</w:t>
      </w:r>
      <w:r>
        <w:rPr>
          <w:rFonts w:ascii="Garamond" w:eastAsia="Garamond" w:hAnsi="Garamond" w:cs="Garamond"/>
          <w:i/>
        </w:rPr>
        <w:t xml:space="preserve"> Bioengineering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              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 Cumulative GPA: 3.6</w:t>
      </w:r>
      <w:r w:rsidR="00F34ACC">
        <w:rPr>
          <w:rFonts w:ascii="Garamond" w:eastAsia="Garamond" w:hAnsi="Garamond" w:cs="Garamond"/>
          <w:i/>
        </w:rPr>
        <w:t>5</w:t>
      </w:r>
    </w:p>
    <w:p w14:paraId="7D61B6A1" w14:textId="2D70E3A1" w:rsidR="00FC19B0" w:rsidRDefault="00FC19B0" w:rsidP="00FC19B0">
      <w:pPr>
        <w:pStyle w:val="Heading2"/>
        <w:tabs>
          <w:tab w:val="right" w:pos="10905"/>
        </w:tabs>
        <w:spacing w:before="40" w:line="276" w:lineRule="auto"/>
        <w:ind w:firstLine="133"/>
        <w:rPr>
          <w:rFonts w:ascii="Garamond" w:eastAsia="Garamond" w:hAnsi="Garamond" w:cs="Garamond"/>
          <w:b w:val="0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Western Governors University</w:t>
      </w:r>
      <w:r>
        <w:rPr>
          <w:rFonts w:ascii="Garamond" w:eastAsia="Garamond" w:hAnsi="Garamond" w:cs="Garamond"/>
          <w:b w:val="0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ab/>
        <w:t xml:space="preserve">                      </w:t>
      </w:r>
      <w:r>
        <w:rPr>
          <w:rFonts w:ascii="Garamond" w:eastAsia="Garamond" w:hAnsi="Garamond" w:cs="Garamond"/>
          <w:b w:val="0"/>
          <w:sz w:val="22"/>
          <w:szCs w:val="22"/>
        </w:rPr>
        <w:t xml:space="preserve">Expected Graduation </w:t>
      </w:r>
      <w:r w:rsidR="009D438B">
        <w:rPr>
          <w:rFonts w:ascii="Garamond" w:eastAsia="Garamond" w:hAnsi="Garamond" w:cs="Garamond"/>
          <w:b w:val="0"/>
          <w:sz w:val="22"/>
          <w:szCs w:val="22"/>
        </w:rPr>
        <w:t>February</w:t>
      </w:r>
      <w:r>
        <w:rPr>
          <w:rFonts w:ascii="Garamond" w:eastAsia="Garamond" w:hAnsi="Garamond" w:cs="Garamond"/>
          <w:b w:val="0"/>
          <w:sz w:val="22"/>
          <w:szCs w:val="22"/>
        </w:rPr>
        <w:t xml:space="preserve"> 2026</w:t>
      </w:r>
    </w:p>
    <w:p w14:paraId="28A834F4" w14:textId="5E737334" w:rsidR="00FC19B0" w:rsidRDefault="00FC19B0" w:rsidP="00FC19B0">
      <w:pPr>
        <w:spacing w:before="3" w:line="276" w:lineRule="auto"/>
        <w:ind w:left="137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M.S. – Data Analytics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              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 xml:space="preserve">      </w:t>
      </w:r>
    </w:p>
    <w:p w14:paraId="00000009" w14:textId="77777777" w:rsidR="00DE07D5" w:rsidRDefault="00000000">
      <w:pPr>
        <w:pStyle w:val="Heading1"/>
        <w:pBdr>
          <w:bottom w:val="single" w:sz="6" w:space="1" w:color="000000"/>
        </w:pBdr>
        <w:spacing w:before="160" w:after="80" w:line="276" w:lineRule="auto"/>
        <w:ind w:firstLine="137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SKILLS &amp; TECHNICAL TOOLS</w:t>
      </w:r>
    </w:p>
    <w:p w14:paraId="0000000A" w14:textId="64CB9F18" w:rsidR="00DE07D5" w:rsidRDefault="00344467">
      <w:pPr>
        <w:tabs>
          <w:tab w:val="left" w:pos="857"/>
          <w:tab w:val="left" w:pos="858"/>
        </w:tabs>
        <w:spacing w:before="19" w:line="276" w:lineRule="auto"/>
        <w:ind w:left="137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 xml:space="preserve">Data &amp; Analytics: </w:t>
      </w:r>
      <w:r w:rsidR="00F8467D">
        <w:rPr>
          <w:rFonts w:ascii="Garamond" w:eastAsia="Garamond" w:hAnsi="Garamond" w:cs="Garamond"/>
        </w:rPr>
        <w:t xml:space="preserve">SQL, </w:t>
      </w:r>
      <w:r>
        <w:rPr>
          <w:rFonts w:ascii="Garamond" w:eastAsia="Garamond" w:hAnsi="Garamond" w:cs="Garamond"/>
        </w:rPr>
        <w:t xml:space="preserve">Microsoft Excel, Tableau, </w:t>
      </w:r>
      <w:r w:rsidR="00F8467D">
        <w:rPr>
          <w:rFonts w:ascii="Garamond" w:eastAsia="Garamond" w:hAnsi="Garamond" w:cs="Garamond"/>
        </w:rPr>
        <w:t xml:space="preserve">Python, </w:t>
      </w:r>
      <w:proofErr w:type="spellStart"/>
      <w:r>
        <w:rPr>
          <w:rFonts w:ascii="Garamond" w:eastAsia="Garamond" w:hAnsi="Garamond" w:cs="Garamond"/>
        </w:rPr>
        <w:t>Jupyter</w:t>
      </w:r>
      <w:proofErr w:type="spellEnd"/>
      <w:r>
        <w:rPr>
          <w:rFonts w:ascii="Garamond" w:eastAsia="Garamond" w:hAnsi="Garamond" w:cs="Garamond"/>
        </w:rPr>
        <w:t xml:space="preserve"> Notebook, MATLAB</w:t>
      </w:r>
    </w:p>
    <w:p w14:paraId="0000000B" w14:textId="432A1DCD" w:rsidR="00DE07D5" w:rsidRDefault="00344467">
      <w:pPr>
        <w:tabs>
          <w:tab w:val="left" w:pos="857"/>
          <w:tab w:val="left" w:pos="858"/>
        </w:tabs>
        <w:spacing w:before="19" w:line="276" w:lineRule="auto"/>
        <w:ind w:left="137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>Business Tools:</w:t>
      </w:r>
      <w:r>
        <w:rPr>
          <w:rFonts w:ascii="Garamond" w:eastAsia="Garamond" w:hAnsi="Garamond" w:cs="Garamond"/>
        </w:rPr>
        <w:t xml:space="preserve"> Microsoft Office, Google Workspace</w:t>
      </w:r>
    </w:p>
    <w:p w14:paraId="650D6085" w14:textId="4F3809BF" w:rsidR="00344467" w:rsidRDefault="00344467">
      <w:pPr>
        <w:tabs>
          <w:tab w:val="left" w:pos="857"/>
          <w:tab w:val="left" w:pos="858"/>
        </w:tabs>
        <w:spacing w:before="19" w:line="276" w:lineRule="auto"/>
        <w:ind w:left="137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>Certificates:</w:t>
      </w:r>
      <w:r>
        <w:rPr>
          <w:rFonts w:ascii="Garamond" w:eastAsia="Garamond" w:hAnsi="Garamond" w:cs="Garamond"/>
        </w:rPr>
        <w:t xml:space="preserve"> </w:t>
      </w:r>
      <w:r w:rsidRPr="00344467">
        <w:rPr>
          <w:rFonts w:ascii="Garamond" w:eastAsia="Garamond" w:hAnsi="Garamond" w:cs="Garamond"/>
        </w:rPr>
        <w:t>Data Analytics Professional Certificate, WGU (2025)</w:t>
      </w:r>
    </w:p>
    <w:p w14:paraId="0000000C" w14:textId="77777777" w:rsidR="00DE07D5" w:rsidRDefault="00000000">
      <w:pPr>
        <w:pStyle w:val="Heading1"/>
        <w:pBdr>
          <w:bottom w:val="single" w:sz="6" w:space="1" w:color="000000"/>
        </w:pBdr>
        <w:spacing w:before="160" w:after="80" w:line="276" w:lineRule="auto"/>
        <w:ind w:firstLine="137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EXPERIENCE</w:t>
      </w:r>
    </w:p>
    <w:p w14:paraId="7A8D6791" w14:textId="733AD44B" w:rsidR="00085CA4" w:rsidRDefault="00085CA4" w:rsidP="00085CA4">
      <w:pPr>
        <w:pStyle w:val="Heading2"/>
        <w:tabs>
          <w:tab w:val="right" w:pos="10905"/>
        </w:tabs>
        <w:spacing w:before="40" w:line="276" w:lineRule="auto"/>
        <w:ind w:firstLine="137"/>
        <w:rPr>
          <w:rFonts w:ascii="Garamond" w:eastAsia="Garamond" w:hAnsi="Garamond" w:cs="Garamond"/>
          <w:b w:val="0"/>
          <w:i/>
          <w:sz w:val="22"/>
          <w:szCs w:val="22"/>
        </w:rPr>
      </w:pPr>
      <w:bookmarkStart w:id="0" w:name="_heading=h.lwkcnunkg9ks" w:colFirst="0" w:colLast="0"/>
      <w:bookmarkEnd w:id="0"/>
      <w:r>
        <w:rPr>
          <w:rFonts w:ascii="Garamond" w:eastAsia="Garamond" w:hAnsi="Garamond" w:cs="Garamond"/>
          <w:sz w:val="22"/>
          <w:szCs w:val="22"/>
        </w:rPr>
        <w:t xml:space="preserve">Clinical Research </w:t>
      </w:r>
      <w:r w:rsidR="00F8467D">
        <w:rPr>
          <w:rFonts w:ascii="Garamond" w:eastAsia="Garamond" w:hAnsi="Garamond" w:cs="Garamond"/>
          <w:sz w:val="22"/>
          <w:szCs w:val="22"/>
        </w:rPr>
        <w:t xml:space="preserve">&amp; Data </w:t>
      </w:r>
      <w:r>
        <w:rPr>
          <w:rFonts w:ascii="Garamond" w:eastAsia="Garamond" w:hAnsi="Garamond" w:cs="Garamond"/>
          <w:sz w:val="22"/>
          <w:szCs w:val="22"/>
        </w:rPr>
        <w:t xml:space="preserve">Analyst| Illinois Sports Medicine &amp; </w:t>
      </w:r>
      <w:proofErr w:type="spellStart"/>
      <w:r>
        <w:rPr>
          <w:rFonts w:ascii="Garamond" w:eastAsia="Garamond" w:hAnsi="Garamond" w:cs="Garamond"/>
          <w:sz w:val="22"/>
          <w:szCs w:val="22"/>
        </w:rPr>
        <w:t>Orthopaedic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Center</w:t>
      </w:r>
      <w:r>
        <w:rPr>
          <w:rFonts w:ascii="Garamond" w:eastAsia="Garamond" w:hAnsi="Garamond" w:cs="Garamond"/>
          <w:sz w:val="22"/>
          <w:szCs w:val="22"/>
        </w:rPr>
        <w:tab/>
      </w:r>
      <w:r w:rsidR="00344467">
        <w:rPr>
          <w:rFonts w:ascii="Garamond" w:eastAsia="Garamond" w:hAnsi="Garamond" w:cs="Garamond"/>
          <w:b w:val="0"/>
          <w:i/>
          <w:sz w:val="22"/>
          <w:szCs w:val="22"/>
        </w:rPr>
        <w:t>August</w:t>
      </w:r>
      <w:r>
        <w:rPr>
          <w:rFonts w:ascii="Garamond" w:eastAsia="Garamond" w:hAnsi="Garamond" w:cs="Garamond"/>
          <w:b w:val="0"/>
          <w:i/>
          <w:sz w:val="22"/>
          <w:szCs w:val="22"/>
        </w:rPr>
        <w:t xml:space="preserve"> 2024 – Present</w:t>
      </w:r>
    </w:p>
    <w:p w14:paraId="26D57A96" w14:textId="30389338" w:rsidR="00AD4D21" w:rsidRDefault="009D438B" w:rsidP="00C04F1A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Supported clinical and operational data workflows, performing quality control checks to ensure accuracy, completeness, and consistency of healthcare data.</w:t>
      </w:r>
    </w:p>
    <w:p w14:paraId="49376AAF" w14:textId="77777777" w:rsidR="009D438B" w:rsidRDefault="009D438B" w:rsidP="00AD4D21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Analyzed clinical datasets using SQL and Python to identify data issues, trends, and reporting inconsistencies.</w:t>
      </w:r>
    </w:p>
    <w:p w14:paraId="5521FBA8" w14:textId="77777777" w:rsidR="009D438B" w:rsidRDefault="009D438B" w:rsidP="00AD4D21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Partnered with clinicians and administrators to standardize data collection, definitions, and reporting processes, improving downstream data usability.</w:t>
      </w:r>
    </w:p>
    <w:p w14:paraId="50E2320B" w14:textId="35958840" w:rsidR="009D438B" w:rsidRDefault="009D438B" w:rsidP="00AD4D21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Prepared and presented data-driven insights to multidisciplinary clinical teams, translating technical findings into actionable recommendations.</w:t>
      </w:r>
    </w:p>
    <w:p w14:paraId="0000000D" w14:textId="4A8CBB17" w:rsidR="00DE07D5" w:rsidRDefault="00000000">
      <w:pPr>
        <w:pStyle w:val="Heading2"/>
        <w:tabs>
          <w:tab w:val="right" w:pos="10905"/>
        </w:tabs>
        <w:spacing w:before="40" w:line="276" w:lineRule="auto"/>
        <w:ind w:firstLine="137"/>
        <w:rPr>
          <w:rFonts w:ascii="Garamond" w:eastAsia="Garamond" w:hAnsi="Garamond" w:cs="Garamond"/>
          <w:b w:val="0"/>
          <w:i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Programming Support| Colorado Envelope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b w:val="0"/>
          <w:i/>
          <w:sz w:val="22"/>
          <w:szCs w:val="22"/>
        </w:rPr>
        <w:t xml:space="preserve">May 2020 </w:t>
      </w:r>
      <w:r w:rsidR="00085CA4">
        <w:rPr>
          <w:rFonts w:ascii="Garamond" w:eastAsia="Garamond" w:hAnsi="Garamond" w:cs="Garamond"/>
          <w:b w:val="0"/>
          <w:i/>
          <w:sz w:val="22"/>
          <w:szCs w:val="22"/>
        </w:rPr>
        <w:t>–</w:t>
      </w:r>
      <w:r>
        <w:rPr>
          <w:rFonts w:ascii="Garamond" w:eastAsia="Garamond" w:hAnsi="Garamond" w:cs="Garamond"/>
          <w:b w:val="0"/>
          <w:i/>
          <w:sz w:val="22"/>
          <w:szCs w:val="22"/>
        </w:rPr>
        <w:t xml:space="preserve"> </w:t>
      </w:r>
      <w:r w:rsidR="00085CA4">
        <w:rPr>
          <w:rFonts w:ascii="Garamond" w:eastAsia="Garamond" w:hAnsi="Garamond" w:cs="Garamond"/>
          <w:b w:val="0"/>
          <w:i/>
          <w:sz w:val="22"/>
          <w:szCs w:val="22"/>
        </w:rPr>
        <w:t>August 2024</w:t>
      </w:r>
    </w:p>
    <w:p w14:paraId="6D7AE31E" w14:textId="77777777" w:rsidR="009D438B" w:rsidRDefault="009D438B" w:rsidP="00C04F1A">
      <w:pPr>
        <w:pStyle w:val="ListParagraph"/>
        <w:numPr>
          <w:ilvl w:val="0"/>
          <w:numId w:val="1"/>
        </w:numPr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Designed and maintained automated Excel-based reporting tools, improving data accuracy and reducing manual errors.</w:t>
      </w:r>
    </w:p>
    <w:p w14:paraId="0014EF76" w14:textId="77777777" w:rsidR="009D438B" w:rsidRDefault="009D438B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Led a data digitization initiative for inventory tracking, increasing data accessibility and reliability.</w:t>
      </w:r>
    </w:p>
    <w:p w14:paraId="62B0AE72" w14:textId="307F8615" w:rsidR="009D438B" w:rsidRDefault="009D438B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Performed data validation and auditing to ensure reporting consistency across business processes.</w:t>
      </w:r>
    </w:p>
    <w:p w14:paraId="0294B4C1" w14:textId="5595316C" w:rsidR="009D438B" w:rsidRDefault="009D438B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Collaborated with management to translate business requirements into data-driven solutions.</w:t>
      </w:r>
    </w:p>
    <w:p w14:paraId="00000010" w14:textId="253E69C5" w:rsidR="00DE07D5" w:rsidRDefault="00000000">
      <w:pPr>
        <w:pStyle w:val="Heading2"/>
        <w:tabs>
          <w:tab w:val="right" w:pos="10905"/>
        </w:tabs>
        <w:spacing w:before="40" w:line="276" w:lineRule="auto"/>
        <w:ind w:firstLine="137"/>
        <w:rPr>
          <w:rFonts w:ascii="Garamond" w:eastAsia="Garamond" w:hAnsi="Garamond" w:cs="Garamond"/>
          <w:b w:val="0"/>
          <w:i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Supervisor| RNL - University of Colorado Foundation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b w:val="0"/>
          <w:i/>
          <w:sz w:val="22"/>
          <w:szCs w:val="22"/>
        </w:rPr>
        <w:t xml:space="preserve">March 2022 </w:t>
      </w:r>
      <w:r w:rsidR="00085CA4">
        <w:rPr>
          <w:rFonts w:ascii="Garamond" w:eastAsia="Garamond" w:hAnsi="Garamond" w:cs="Garamond"/>
          <w:b w:val="0"/>
          <w:i/>
          <w:sz w:val="22"/>
          <w:szCs w:val="22"/>
        </w:rPr>
        <w:t>–</w:t>
      </w:r>
      <w:r>
        <w:rPr>
          <w:rFonts w:ascii="Garamond" w:eastAsia="Garamond" w:hAnsi="Garamond" w:cs="Garamond"/>
          <w:b w:val="0"/>
          <w:i/>
          <w:sz w:val="22"/>
          <w:szCs w:val="22"/>
        </w:rPr>
        <w:t xml:space="preserve"> </w:t>
      </w:r>
      <w:r w:rsidR="00085CA4">
        <w:rPr>
          <w:rFonts w:ascii="Garamond" w:eastAsia="Garamond" w:hAnsi="Garamond" w:cs="Garamond"/>
          <w:b w:val="0"/>
          <w:i/>
          <w:sz w:val="22"/>
          <w:szCs w:val="22"/>
        </w:rPr>
        <w:t>December 2024</w:t>
      </w:r>
    </w:p>
    <w:p w14:paraId="5F3DACAD" w14:textId="77777777" w:rsidR="009D438B" w:rsidRDefault="009D438B" w:rsidP="00344467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Managed and trained a team using performance dashboards and reporting metrics.</w:t>
      </w:r>
    </w:p>
    <w:p w14:paraId="622510C4" w14:textId="70FDADEA" w:rsidR="009D438B" w:rsidRDefault="009D438B" w:rsidP="00344467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Monitored data quality and trends to support operational decision-making.</w:t>
      </w:r>
    </w:p>
    <w:p w14:paraId="2E284BB2" w14:textId="4EC15633" w:rsidR="009D438B" w:rsidRDefault="009D438B" w:rsidP="00344467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>Communicated insights to both technical and non-technical stakeholders.</w:t>
      </w:r>
    </w:p>
    <w:p w14:paraId="00000013" w14:textId="77777777" w:rsidR="00DE07D5" w:rsidRDefault="00000000">
      <w:pPr>
        <w:pStyle w:val="Heading1"/>
        <w:pBdr>
          <w:bottom w:val="single" w:sz="6" w:space="1" w:color="000000"/>
        </w:pBdr>
        <w:spacing w:before="160" w:after="80" w:line="276" w:lineRule="auto"/>
        <w:ind w:firstLine="137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PROJECTS</w:t>
      </w:r>
    </w:p>
    <w:p w14:paraId="00000014" w14:textId="0A32C187" w:rsidR="00DE07D5" w:rsidRDefault="00B71F4F">
      <w:pPr>
        <w:pStyle w:val="Heading2"/>
        <w:tabs>
          <w:tab w:val="right" w:pos="10905"/>
        </w:tabs>
        <w:spacing w:before="80" w:line="276" w:lineRule="auto"/>
        <w:ind w:firstLine="137"/>
        <w:rPr>
          <w:rFonts w:ascii="Garamond" w:eastAsia="Garamond" w:hAnsi="Garamond" w:cs="Garamond"/>
          <w:b w:val="0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Employee Turnover Analysis </w:t>
      </w:r>
      <w:r>
        <w:rPr>
          <w:rFonts w:ascii="Garamond" w:eastAsia="Garamond" w:hAnsi="Garamond" w:cs="Garamond"/>
          <w:b w:val="0"/>
          <w:sz w:val="22"/>
          <w:szCs w:val="22"/>
        </w:rPr>
        <w:t xml:space="preserve">| </w:t>
      </w:r>
      <w:r>
        <w:rPr>
          <w:rFonts w:ascii="Garamond" w:eastAsia="Garamond" w:hAnsi="Garamond" w:cs="Garamond"/>
          <w:b w:val="0"/>
          <w:i/>
          <w:sz w:val="22"/>
          <w:szCs w:val="22"/>
        </w:rPr>
        <w:t>Python, Pandas, Matplotlib, Seaborn, Excel</w:t>
      </w:r>
      <w:r>
        <w:rPr>
          <w:rFonts w:ascii="Garamond" w:eastAsia="Garamond" w:hAnsi="Garamond" w:cs="Garamond"/>
          <w:sz w:val="22"/>
          <w:szCs w:val="22"/>
        </w:rPr>
        <w:tab/>
        <w:t xml:space="preserve">              </w:t>
      </w:r>
    </w:p>
    <w:p w14:paraId="00000016" w14:textId="5CF7293C" w:rsidR="00DE07D5" w:rsidRDefault="00B71F4F" w:rsidP="00344467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B71F4F">
        <w:rPr>
          <w:rFonts w:ascii="Garamond" w:eastAsia="Garamond" w:hAnsi="Garamond" w:cs="Garamond"/>
        </w:rPr>
        <w:t xml:space="preserve">Analyzed a dataset of </w:t>
      </w:r>
      <w:r>
        <w:rPr>
          <w:rFonts w:ascii="Garamond" w:eastAsia="Garamond" w:hAnsi="Garamond" w:cs="Garamond"/>
        </w:rPr>
        <w:t xml:space="preserve">more than </w:t>
      </w:r>
      <w:r w:rsidRPr="00B71F4F">
        <w:rPr>
          <w:rFonts w:ascii="Garamond" w:eastAsia="Garamond" w:hAnsi="Garamond" w:cs="Garamond"/>
        </w:rPr>
        <w:t>10,000 employees to identify key drivers of turnover using statistical and visual techniques.</w:t>
      </w:r>
    </w:p>
    <w:p w14:paraId="55F4FA21" w14:textId="44D0C729" w:rsidR="00B71F4F" w:rsidRDefault="00B71F4F" w:rsidP="00344467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B71F4F">
        <w:rPr>
          <w:rFonts w:ascii="Garamond" w:eastAsia="Garamond" w:hAnsi="Garamond" w:cs="Garamond"/>
        </w:rPr>
        <w:t>Cleaned and prepared data, performed exploratory analysis, and delivered actionable insights through clear visualizations and summary reports.</w:t>
      </w:r>
    </w:p>
    <w:p w14:paraId="0000001A" w14:textId="7466359B" w:rsidR="00DE07D5" w:rsidRPr="00B71F4F" w:rsidRDefault="00B71F4F" w:rsidP="00B71F4F">
      <w:pPr>
        <w:pStyle w:val="Heading2"/>
        <w:tabs>
          <w:tab w:val="right" w:pos="10905"/>
        </w:tabs>
        <w:spacing w:before="80" w:line="276" w:lineRule="auto"/>
        <w:ind w:firstLine="137"/>
        <w:rPr>
          <w:rFonts w:ascii="Garamond" w:eastAsia="Garamond" w:hAnsi="Garamond" w:cs="Garamond"/>
          <w:sz w:val="22"/>
          <w:szCs w:val="22"/>
        </w:rPr>
      </w:pPr>
      <w:r w:rsidRPr="00B71F4F">
        <w:rPr>
          <w:rFonts w:ascii="Garamond" w:eastAsia="Garamond" w:hAnsi="Garamond" w:cs="Garamond"/>
          <w:sz w:val="22"/>
          <w:szCs w:val="22"/>
        </w:rPr>
        <w:t xml:space="preserve">Medical Readmission Dashboard | </w:t>
      </w:r>
      <w:r w:rsidRPr="00B71F4F">
        <w:rPr>
          <w:rFonts w:ascii="Garamond" w:eastAsia="Garamond" w:hAnsi="Garamond" w:cs="Garamond"/>
          <w:b w:val="0"/>
          <w:i/>
          <w:sz w:val="22"/>
          <w:szCs w:val="22"/>
        </w:rPr>
        <w:t>Tableau, Excel, SQL</w:t>
      </w:r>
      <w:r w:rsidRPr="00B71F4F">
        <w:rPr>
          <w:rFonts w:ascii="Garamond" w:eastAsia="Garamond" w:hAnsi="Garamond" w:cs="Garamond"/>
          <w:sz w:val="22"/>
          <w:szCs w:val="22"/>
        </w:rPr>
        <w:t xml:space="preserve">              </w:t>
      </w:r>
    </w:p>
    <w:p w14:paraId="67E9ED7A" w14:textId="27A7D68B" w:rsidR="002C12A7" w:rsidRPr="00B71F4F" w:rsidRDefault="00B71F4F" w:rsidP="00B71F4F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B71F4F">
        <w:rPr>
          <w:rFonts w:ascii="Garamond" w:eastAsia="Garamond" w:hAnsi="Garamond" w:cs="Garamond"/>
        </w:rPr>
        <w:t>Designed and delivered an interactive Tableau dashboard to visualize trends in hospital readmissions.</w:t>
      </w:r>
    </w:p>
    <w:p w14:paraId="00000020" w14:textId="5E023D75" w:rsidR="00DE07D5" w:rsidRPr="00B71F4F" w:rsidRDefault="00B71F4F" w:rsidP="00B71F4F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B71F4F">
        <w:rPr>
          <w:rFonts w:ascii="Garamond" w:eastAsia="Garamond" w:hAnsi="Garamond" w:cs="Garamond"/>
        </w:rPr>
        <w:t>Highlighted actionable insights for healthcare executives to improve patient outcomes and reduce costs.</w:t>
      </w:r>
    </w:p>
    <w:p w14:paraId="58DF35AC" w14:textId="03196C98" w:rsidR="00B71F4F" w:rsidRPr="00B71F4F" w:rsidRDefault="009D438B" w:rsidP="00B71F4F">
      <w:pPr>
        <w:pStyle w:val="Heading2"/>
        <w:tabs>
          <w:tab w:val="right" w:pos="10905"/>
        </w:tabs>
        <w:spacing w:before="80" w:line="276" w:lineRule="auto"/>
        <w:ind w:firstLine="137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PCA &amp; Regression Modeling</w:t>
      </w:r>
      <w:r w:rsidR="00B71F4F">
        <w:rPr>
          <w:rFonts w:ascii="Garamond" w:eastAsia="Garamond" w:hAnsi="Garamond" w:cs="Garamond"/>
          <w:sz w:val="22"/>
          <w:szCs w:val="22"/>
        </w:rPr>
        <w:t xml:space="preserve"> </w:t>
      </w:r>
      <w:r w:rsidR="00B71F4F" w:rsidRPr="00B71F4F">
        <w:rPr>
          <w:rFonts w:ascii="Garamond" w:eastAsia="Garamond" w:hAnsi="Garamond" w:cs="Garamond"/>
          <w:sz w:val="22"/>
          <w:szCs w:val="22"/>
        </w:rPr>
        <w:t xml:space="preserve">| </w:t>
      </w:r>
      <w:r>
        <w:rPr>
          <w:rFonts w:ascii="Garamond" w:eastAsia="Garamond" w:hAnsi="Garamond" w:cs="Garamond"/>
          <w:b w:val="0"/>
          <w:i/>
          <w:sz w:val="22"/>
          <w:szCs w:val="22"/>
        </w:rPr>
        <w:t>Python, Scikit-Learn</w:t>
      </w:r>
      <w:r w:rsidR="00B71F4F" w:rsidRPr="00B71F4F">
        <w:rPr>
          <w:rFonts w:ascii="Garamond" w:eastAsia="Garamond" w:hAnsi="Garamond" w:cs="Garamond"/>
          <w:sz w:val="22"/>
          <w:szCs w:val="22"/>
        </w:rPr>
        <w:t xml:space="preserve">              </w:t>
      </w:r>
    </w:p>
    <w:p w14:paraId="76D69A00" w14:textId="77777777" w:rsidR="009D438B" w:rsidRDefault="009D438B" w:rsidP="00B71F4F">
      <w:pPr>
        <w:numPr>
          <w:ilvl w:val="0"/>
          <w:numId w:val="1"/>
        </w:num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r w:rsidRPr="009D438B">
        <w:rPr>
          <w:rFonts w:ascii="Garamond" w:eastAsia="Garamond" w:hAnsi="Garamond" w:cs="Garamond"/>
        </w:rPr>
        <w:t xml:space="preserve">Built predictive models and clearly communicated model assumptions, limitations, and outcomes to </w:t>
      </w:r>
      <w:proofErr w:type="spellStart"/>
      <w:r w:rsidRPr="009D438B">
        <w:rPr>
          <w:rFonts w:ascii="Garamond" w:eastAsia="Garamond" w:hAnsi="Garamond" w:cs="Garamond"/>
        </w:rPr>
        <w:t>stakeholders.</w:t>
      </w:r>
    </w:p>
    <w:p w14:paraId="44E9D00C" w14:textId="77777777" w:rsidR="00B71F4F" w:rsidRPr="00344467" w:rsidRDefault="00B71F4F" w:rsidP="00B71F4F">
      <w:pPr>
        <w:tabs>
          <w:tab w:val="left" w:pos="497"/>
          <w:tab w:val="left" w:pos="498"/>
        </w:tabs>
        <w:spacing w:before="6" w:line="276" w:lineRule="auto"/>
        <w:rPr>
          <w:rFonts w:ascii="Garamond" w:eastAsia="Garamond" w:hAnsi="Garamond" w:cs="Garamond"/>
        </w:rPr>
      </w:pPr>
      <w:proofErr w:type="spellEnd"/>
    </w:p>
    <w:sectPr w:rsidR="00B71F4F" w:rsidRPr="00344467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B41"/>
    <w:multiLevelType w:val="hybridMultilevel"/>
    <w:tmpl w:val="B5C029F6"/>
    <w:lvl w:ilvl="0" w:tplc="BEE02BC0">
      <w:numFmt w:val="bullet"/>
      <w:lvlText w:val=""/>
      <w:lvlJc w:val="left"/>
      <w:pPr>
        <w:ind w:left="634" w:hanging="360"/>
      </w:pPr>
      <w:rPr>
        <w:rFonts w:ascii="Symbol" w:eastAsia="Garamond" w:hAnsi="Symbol" w:cs="Garamond" w:hint="default"/>
      </w:rPr>
    </w:lvl>
    <w:lvl w:ilvl="1" w:tplc="04090003" w:tentative="1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abstractNum w:abstractNumId="1" w15:restartNumberingAfterBreak="0">
    <w:nsid w:val="618334BB"/>
    <w:multiLevelType w:val="multilevel"/>
    <w:tmpl w:val="55DAEA8A"/>
    <w:lvl w:ilvl="0">
      <w:start w:val="1"/>
      <w:numFmt w:val="bullet"/>
      <w:lvlText w:val="●"/>
      <w:lvlJc w:val="left"/>
      <w:pPr>
        <w:ind w:left="497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•"/>
      <w:lvlJc w:val="left"/>
      <w:pPr>
        <w:ind w:left="1558" w:hanging="360"/>
      </w:pPr>
    </w:lvl>
    <w:lvl w:ilvl="2">
      <w:start w:val="1"/>
      <w:numFmt w:val="bullet"/>
      <w:lvlText w:val="•"/>
      <w:lvlJc w:val="left"/>
      <w:pPr>
        <w:ind w:left="2616" w:hanging="360"/>
      </w:pPr>
    </w:lvl>
    <w:lvl w:ilvl="3">
      <w:start w:val="1"/>
      <w:numFmt w:val="bullet"/>
      <w:lvlText w:val="•"/>
      <w:lvlJc w:val="left"/>
      <w:pPr>
        <w:ind w:left="3674" w:hanging="360"/>
      </w:pPr>
    </w:lvl>
    <w:lvl w:ilvl="4">
      <w:start w:val="1"/>
      <w:numFmt w:val="bullet"/>
      <w:lvlText w:val="•"/>
      <w:lvlJc w:val="left"/>
      <w:pPr>
        <w:ind w:left="4732" w:hanging="360"/>
      </w:pPr>
    </w:lvl>
    <w:lvl w:ilvl="5">
      <w:start w:val="1"/>
      <w:numFmt w:val="bullet"/>
      <w:lvlText w:val="•"/>
      <w:lvlJc w:val="left"/>
      <w:pPr>
        <w:ind w:left="5790" w:hanging="360"/>
      </w:pPr>
    </w:lvl>
    <w:lvl w:ilvl="6">
      <w:start w:val="1"/>
      <w:numFmt w:val="bullet"/>
      <w:lvlText w:val="•"/>
      <w:lvlJc w:val="left"/>
      <w:pPr>
        <w:ind w:left="6848" w:hanging="360"/>
      </w:pPr>
    </w:lvl>
    <w:lvl w:ilvl="7">
      <w:start w:val="1"/>
      <w:numFmt w:val="bullet"/>
      <w:lvlText w:val="•"/>
      <w:lvlJc w:val="left"/>
      <w:pPr>
        <w:ind w:left="790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num w:numId="1" w16cid:durableId="1291664503">
    <w:abstractNumId w:val="1"/>
  </w:num>
  <w:num w:numId="2" w16cid:durableId="27082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7D5"/>
    <w:rsid w:val="00085CA4"/>
    <w:rsid w:val="000C1B14"/>
    <w:rsid w:val="001429D0"/>
    <w:rsid w:val="001F073C"/>
    <w:rsid w:val="002C12A7"/>
    <w:rsid w:val="00344467"/>
    <w:rsid w:val="003C4C8F"/>
    <w:rsid w:val="003F4866"/>
    <w:rsid w:val="004267FF"/>
    <w:rsid w:val="005525C3"/>
    <w:rsid w:val="008C3856"/>
    <w:rsid w:val="00951AB6"/>
    <w:rsid w:val="009D438B"/>
    <w:rsid w:val="00A4284B"/>
    <w:rsid w:val="00A95451"/>
    <w:rsid w:val="00AA117F"/>
    <w:rsid w:val="00AD4D21"/>
    <w:rsid w:val="00B71F4F"/>
    <w:rsid w:val="00BA752C"/>
    <w:rsid w:val="00C04F1A"/>
    <w:rsid w:val="00CE2744"/>
    <w:rsid w:val="00CF12D4"/>
    <w:rsid w:val="00DE07D5"/>
    <w:rsid w:val="00F34ACC"/>
    <w:rsid w:val="00F8467D"/>
    <w:rsid w:val="00FC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EB7F5"/>
  <w15:docId w15:val="{CA3A2B69-D61E-8A4C-B88B-72FF4CE5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3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37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497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6"/>
      <w:ind w:left="49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A6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C50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3074E5"/>
  </w:style>
  <w:style w:type="character" w:styleId="FollowedHyperlink">
    <w:name w:val="FollowedHyperlink"/>
    <w:basedOn w:val="DefaultParagraphFont"/>
    <w:uiPriority w:val="99"/>
    <w:semiHidden/>
    <w:unhideWhenUsed/>
    <w:rsid w:val="00FE3F7E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06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064"/>
    <w:rPr>
      <w:rFonts w:ascii="Times New Roman" w:eastAsia="Times New Roman" w:hAnsi="Times New Roman" w:cs="Times New Roman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8406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25395"/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h/erwyLy8dbeeu/2Auuw4u825w==">CgMxLjAyDmgubHdrY251bmtnOWtzOAByITFXQ0JvOE9Ecm9NZzVEdnFzN3Mzd282eE5KcEhnT2NONQ==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Ruby Del Villar Solis</cp:lastModifiedBy>
  <cp:revision>7</cp:revision>
  <dcterms:created xsi:type="dcterms:W3CDTF">2025-05-13T00:56:00Z</dcterms:created>
  <dcterms:modified xsi:type="dcterms:W3CDTF">2026-01-20T19:17:00Z</dcterms:modified>
</cp:coreProperties>
</file>