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C55" w:rsidRPr="00EE027F" w:rsidRDefault="00EE027F" w:rsidP="00EE027F">
      <w:pPr>
        <w:pStyle w:val="NormalWeb"/>
        <w:overflowPunct w:val="0"/>
        <w:spacing w:before="0" w:beforeAutospacing="0" w:after="0" w:afterAutospacing="0"/>
        <w:rPr>
          <w:rFonts w:asciiTheme="minorHAnsi" w:hAnsiTheme="minorHAnsi" w:cstheme="minorHAnsi"/>
          <w:sz w:val="28"/>
          <w:szCs w:val="36"/>
        </w:rPr>
      </w:pPr>
      <w:r w:rsidRPr="00EE027F">
        <w:rPr>
          <w:rFonts w:ascii="Calibri" w:eastAsia="Calibri" w:hAnsi="Calibri" w:cs="Calibri"/>
          <w:b/>
          <w:bCs/>
          <w:noProof/>
          <w:color w:val="385623" w:themeColor="accent6" w:themeShade="80"/>
          <w:position w:val="1"/>
          <w:sz w:val="60"/>
          <w:szCs w:val="60"/>
        </w:rPr>
        <mc:AlternateContent>
          <mc:Choice Requires="wps">
            <w:drawing>
              <wp:anchor distT="0" distB="0" distL="114300" distR="114300" simplePos="0" relativeHeight="251667456" behindDoc="0" locked="0" layoutInCell="1" allowOverlap="1" wp14:anchorId="6801D346" wp14:editId="2913046A">
                <wp:simplePos x="0" y="0"/>
                <wp:positionH relativeFrom="margin">
                  <wp:align>left</wp:align>
                </wp:positionH>
                <wp:positionV relativeFrom="paragraph">
                  <wp:posOffset>-278130</wp:posOffset>
                </wp:positionV>
                <wp:extent cx="3695700" cy="996287"/>
                <wp:effectExtent l="0" t="0" r="0" b="0"/>
                <wp:wrapNone/>
                <wp:docPr id="12" name="Street Address…"/>
                <wp:cNvGraphicFramePr/>
                <a:graphic xmlns:a="http://schemas.openxmlformats.org/drawingml/2006/main">
                  <a:graphicData uri="http://schemas.microsoft.com/office/word/2010/wordprocessingShape">
                    <wps:wsp>
                      <wps:cNvSpPr txBox="1"/>
                      <wps:spPr>
                        <a:xfrm>
                          <a:off x="0" y="0"/>
                          <a:ext cx="3695700" cy="996287"/>
                        </a:xfrm>
                        <a:prstGeom prst="rect">
                          <a:avLst/>
                        </a:prstGeom>
                        <a:ln w="3175">
                          <a:miter lim="400000"/>
                        </a:ln>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rsidR="00EE027F" w:rsidRDefault="00EE027F" w:rsidP="00EE027F">
                            <w:pPr>
                              <w:pStyle w:val="NormalWeb"/>
                              <w:overflowPunct w:val="0"/>
                              <w:spacing w:before="0" w:beforeAutospacing="0" w:after="0" w:afterAutospacing="0"/>
                              <w:rPr>
                                <w:rFonts w:ascii="Calibri" w:eastAsia="Calibri" w:hAnsi="Calibri" w:cs="Calibri"/>
                                <w:b/>
                                <w:bCs/>
                                <w:noProof/>
                                <w:color w:val="385623" w:themeColor="accent6" w:themeShade="80"/>
                                <w:position w:val="1"/>
                                <w:sz w:val="96"/>
                                <w:szCs w:val="60"/>
                              </w:rPr>
                            </w:pPr>
                            <w:r w:rsidRPr="00EE027F">
                              <w:rPr>
                                <w:rFonts w:ascii="Calibri" w:eastAsia="Calibri" w:hAnsi="Calibri" w:cs="Calibri"/>
                                <w:b/>
                                <w:bCs/>
                                <w:noProof/>
                                <w:color w:val="385623" w:themeColor="accent6" w:themeShade="80"/>
                                <w:position w:val="1"/>
                                <w:sz w:val="96"/>
                                <w:szCs w:val="60"/>
                              </w:rPr>
                              <w:t>Sagar Sapkota</w:t>
                            </w:r>
                          </w:p>
                          <w:p w:rsidR="00EE027F" w:rsidRPr="00EE027F" w:rsidRDefault="00EE027F" w:rsidP="00EE027F">
                            <w:pPr>
                              <w:pStyle w:val="NormalWeb"/>
                              <w:overflowPunct w:val="0"/>
                              <w:spacing w:before="0" w:beforeAutospacing="0" w:after="0" w:afterAutospacing="0"/>
                              <w:jc w:val="right"/>
                              <w:rPr>
                                <w:b/>
                                <w:color w:val="385623" w:themeColor="accent6" w:themeShade="80"/>
                                <w:sz w:val="32"/>
                              </w:rPr>
                            </w:pPr>
                            <w:r w:rsidRPr="00EE027F">
                              <w:rPr>
                                <w:rFonts w:asciiTheme="minorHAnsi" w:eastAsia="Helvetica Neue" w:hAnsiTheme="minorHAnsi" w:cstheme="minorHAnsi"/>
                                <w:b/>
                                <w:bCs/>
                                <w:color w:val="000000"/>
                                <w:sz w:val="28"/>
                                <w:szCs w:val="36"/>
                              </w:rPr>
                              <w:t>SQL DEVELOPER</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type w14:anchorId="6801D346" id="_x0000_t202" coordsize="21600,21600" o:spt="202" path="m,l,21600r21600,l21600,xe">
                <v:stroke joinstyle="miter"/>
                <v:path gradientshapeok="t" o:connecttype="rect"/>
              </v:shapetype>
              <v:shape id="Street Address…" o:spid="_x0000_s1026" type="#_x0000_t202" style="position:absolute;margin-left:0;margin-top:-21.9pt;width:291pt;height:78.4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" filled="f" stroked="f" strokeweight=".25pt">
                <v:stroke miterlimit="4"/>
                <v:textbox inset=".84333mm,.84333mm,.84333mm,.84333mm">
                  <w:txbxContent>
                    <w:p w:rsidR="00EE027F" w:rsidRDefault="00EE027F" w:rsidP="00EE027F">
                      <w:pPr>
                        <w:pStyle w:val="NormalWeb"/>
                        <w:overflowPunct w:val="0"/>
                        <w:spacing w:before="0" w:beforeAutospacing="0" w:after="0" w:afterAutospacing="0"/>
                        <w:rPr>
                          <w:rFonts w:ascii="Calibri" w:eastAsia="Calibri" w:hAnsi="Calibri" w:cs="Calibri"/>
                          <w:b/>
                          <w:bCs/>
                          <w:noProof/>
                          <w:color w:val="385623" w:themeColor="accent6" w:themeShade="80"/>
                          <w:position w:val="1"/>
                          <w:sz w:val="96"/>
                          <w:szCs w:val="60"/>
                        </w:rPr>
                      </w:pPr>
                      <w:r w:rsidRPr="00EE027F">
                        <w:rPr>
                          <w:rFonts w:ascii="Calibri" w:eastAsia="Calibri" w:hAnsi="Calibri" w:cs="Calibri"/>
                          <w:b/>
                          <w:bCs/>
                          <w:noProof/>
                          <w:color w:val="385623" w:themeColor="accent6" w:themeShade="80"/>
                          <w:position w:val="1"/>
                          <w:sz w:val="96"/>
                          <w:szCs w:val="60"/>
                        </w:rPr>
                        <w:t>Sagar Sapkota</w:t>
                      </w:r>
                    </w:p>
                    <w:p w:rsidR="00EE027F" w:rsidRPr="00EE027F" w:rsidRDefault="00EE027F" w:rsidP="00EE027F">
                      <w:pPr>
                        <w:pStyle w:val="NormalWeb"/>
                        <w:overflowPunct w:val="0"/>
                        <w:spacing w:before="0" w:beforeAutospacing="0" w:after="0" w:afterAutospacing="0"/>
                        <w:jc w:val="right"/>
                        <w:rPr>
                          <w:b/>
                          <w:color w:val="385623" w:themeColor="accent6" w:themeShade="80"/>
                          <w:sz w:val="32"/>
                        </w:rPr>
                      </w:pPr>
                      <w:r w:rsidRPr="00EE027F">
                        <w:rPr>
                          <w:rFonts w:asciiTheme="minorHAnsi" w:eastAsia="Helvetica Neue" w:hAnsiTheme="minorHAnsi" w:cstheme="minorHAnsi"/>
                          <w:b/>
                          <w:bCs/>
                          <w:color w:val="000000"/>
                          <w:sz w:val="28"/>
                          <w:szCs w:val="36"/>
                        </w:rPr>
                        <w:t>SQL DEVELOPER</w:t>
                      </w:r>
                    </w:p>
                  </w:txbxContent>
                </v:textbox>
                <w10:wrap anchorx="margin"/>
              </v:shape>
            </w:pict>
          </mc:Fallback>
        </mc:AlternateContent>
      </w:r>
      <w:r w:rsidRPr="00EE027F">
        <w:rPr>
          <w:rFonts w:ascii="Calibri" w:eastAsia="Calibri" w:hAnsi="Calibri" w:cs="Calibri"/>
          <w:b/>
          <w:bCs/>
          <w:noProof/>
          <w:color w:val="385623" w:themeColor="accent6" w:themeShade="80"/>
          <w:position w:val="1"/>
          <w:sz w:val="60"/>
          <w:szCs w:val="60"/>
        </w:rPr>
        <mc:AlternateContent>
          <mc:Choice Requires="wps">
            <w:drawing>
              <wp:anchor distT="0" distB="0" distL="114300" distR="114300" simplePos="0" relativeHeight="251665408" behindDoc="0" locked="0" layoutInCell="1" allowOverlap="1" wp14:anchorId="30D6D243" wp14:editId="3C4D11DB">
                <wp:simplePos x="0" y="0"/>
                <wp:positionH relativeFrom="margin">
                  <wp:align>right</wp:align>
                </wp:positionH>
                <wp:positionV relativeFrom="paragraph">
                  <wp:posOffset>-185420</wp:posOffset>
                </wp:positionV>
                <wp:extent cx="2071266" cy="996287"/>
                <wp:effectExtent l="0" t="0" r="0" b="0"/>
                <wp:wrapNone/>
                <wp:docPr id="186" name="Street Address…"/>
                <wp:cNvGraphicFramePr/>
                <a:graphic xmlns:a="http://schemas.openxmlformats.org/drawingml/2006/main">
                  <a:graphicData uri="http://schemas.microsoft.com/office/word/2010/wordprocessingShape">
                    <wps:wsp>
                      <wps:cNvSpPr txBox="1"/>
                      <wps:spPr>
                        <a:xfrm>
                          <a:off x="0" y="0"/>
                          <a:ext cx="2071266" cy="996287"/>
                        </a:xfrm>
                        <a:prstGeom prst="rect">
                          <a:avLst/>
                        </a:prstGeom>
                        <a:ln w="3175">
                          <a:miter lim="400000"/>
                        </a:ln>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rsidR="00F312AD" w:rsidRPr="00AF1894" w:rsidRDefault="00DD0030" w:rsidP="00724C55">
                            <w:pPr>
                              <w:pStyle w:val="NormalWeb"/>
                              <w:overflowPunct w:val="0"/>
                              <w:spacing w:before="0" w:beforeAutospacing="0" w:after="0" w:afterAutospacing="0"/>
                              <w:rPr>
                                <w:rFonts w:ascii="Calibri" w:eastAsia="Calibri" w:hAnsi="Calibri" w:cs="Calibri"/>
                                <w:b/>
                                <w:bCs/>
                                <w:color w:val="385623" w:themeColor="accent6" w:themeShade="80"/>
                              </w:rPr>
                            </w:pPr>
                            <w:r w:rsidRPr="00AF1894">
                              <w:rPr>
                                <w:rFonts w:ascii="Calibri" w:eastAsia="Calibri" w:hAnsi="Calibri" w:cs="Calibri"/>
                                <w:b/>
                                <w:bCs/>
                                <w:color w:val="385623" w:themeColor="accent6" w:themeShade="80"/>
                              </w:rPr>
                              <w:t xml:space="preserve">A: </w:t>
                            </w:r>
                            <w:r w:rsidR="00AF1894" w:rsidRPr="00AF1894">
                              <w:rPr>
                                <w:rFonts w:ascii="Calibri" w:eastAsia="Calibri" w:hAnsi="Calibri" w:cs="Calibri"/>
                                <w:b/>
                                <w:bCs/>
                                <w:color w:val="385623" w:themeColor="accent6" w:themeShade="80"/>
                              </w:rPr>
                              <w:t>Kyle, TX 78640</w:t>
                            </w:r>
                          </w:p>
                          <w:p w:rsidR="00DD0030" w:rsidRPr="00AF1894" w:rsidRDefault="00DD0030" w:rsidP="00724C55">
                            <w:pPr>
                              <w:pStyle w:val="NormalWeb"/>
                              <w:overflowPunct w:val="0"/>
                              <w:spacing w:before="0" w:beforeAutospacing="0" w:after="0" w:afterAutospacing="0"/>
                              <w:rPr>
                                <w:color w:val="385623" w:themeColor="accent6" w:themeShade="80"/>
                              </w:rPr>
                            </w:pPr>
                          </w:p>
                          <w:p w:rsidR="00F312AD" w:rsidRPr="00AF1894" w:rsidRDefault="00DD0030" w:rsidP="00724C55">
                            <w:pPr>
                              <w:pStyle w:val="NormalWeb"/>
                              <w:overflowPunct w:val="0"/>
                              <w:spacing w:before="0" w:beforeAutospacing="0" w:after="0" w:afterAutospacing="0"/>
                              <w:rPr>
                                <w:rFonts w:ascii="Calibri" w:eastAsia="Calibri" w:hAnsi="Calibri" w:cs="Calibri"/>
                                <w:b/>
                                <w:bCs/>
                                <w:color w:val="385623" w:themeColor="accent6" w:themeShade="80"/>
                              </w:rPr>
                            </w:pPr>
                            <w:r w:rsidRPr="00AF1894">
                              <w:rPr>
                                <w:rFonts w:ascii="Calibri" w:eastAsia="Calibri" w:hAnsi="Calibri" w:cs="Calibri"/>
                                <w:b/>
                                <w:bCs/>
                                <w:color w:val="385623" w:themeColor="accent6" w:themeShade="80"/>
                              </w:rPr>
                              <w:t xml:space="preserve">P: </w:t>
                            </w:r>
                            <w:r w:rsidR="00AF1894" w:rsidRPr="00AF1894">
                              <w:rPr>
                                <w:rFonts w:ascii="Calibri" w:eastAsia="Calibri" w:hAnsi="Calibri" w:cs="Calibri"/>
                                <w:b/>
                                <w:bCs/>
                                <w:color w:val="385623" w:themeColor="accent6" w:themeShade="80"/>
                              </w:rPr>
                              <w:t>(512) 543-4350</w:t>
                            </w:r>
                          </w:p>
                          <w:p w:rsidR="00DD0030" w:rsidRPr="00AF1894" w:rsidRDefault="00DD0030" w:rsidP="00724C55">
                            <w:pPr>
                              <w:pStyle w:val="NormalWeb"/>
                              <w:overflowPunct w:val="0"/>
                              <w:spacing w:before="0" w:beforeAutospacing="0" w:after="0" w:afterAutospacing="0"/>
                              <w:rPr>
                                <w:color w:val="385623" w:themeColor="accent6" w:themeShade="80"/>
                              </w:rPr>
                            </w:pPr>
                          </w:p>
                          <w:p w:rsidR="00724C55" w:rsidRPr="00AF1894" w:rsidRDefault="00DD0030" w:rsidP="00724C55">
                            <w:pPr>
                              <w:pStyle w:val="NormalWeb"/>
                              <w:overflowPunct w:val="0"/>
                              <w:spacing w:before="0" w:beforeAutospacing="0" w:after="0" w:afterAutospacing="0"/>
                              <w:rPr>
                                <w:color w:val="385623" w:themeColor="accent6" w:themeShade="80"/>
                              </w:rPr>
                            </w:pPr>
                            <w:r w:rsidRPr="00AF1894">
                              <w:rPr>
                                <w:rFonts w:ascii="Calibri" w:eastAsia="Calibri" w:hAnsi="Calibri" w:cs="Calibri"/>
                                <w:b/>
                                <w:bCs/>
                                <w:color w:val="385623" w:themeColor="accent6" w:themeShade="80"/>
                              </w:rPr>
                              <w:t xml:space="preserve">E: </w:t>
                            </w:r>
                            <w:r w:rsidR="00AF1894" w:rsidRPr="00AF1894">
                              <w:rPr>
                                <w:rFonts w:ascii="Calibri" w:eastAsia="Calibri" w:hAnsi="Calibri" w:cs="Calibri"/>
                                <w:b/>
                                <w:bCs/>
                                <w:color w:val="385623" w:themeColor="accent6" w:themeShade="80"/>
                              </w:rPr>
                              <w:t>sagar.spkt9834@gmail.com</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w14:anchorId="30D6D243" id="_x0000_s1027" type="#_x0000_t202" style="position:absolute;margin-left:111.9pt;margin-top:-14.6pt;width:163.1pt;height:78.4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" filled="f" stroked="f" strokeweight=".25pt">
                <v:stroke miterlimit="4"/>
                <v:textbox inset=".84333mm,.84333mm,.84333mm,.84333mm">
                  <w:txbxContent>
                    <w:p w:rsidR="00F312AD" w:rsidRPr="00AF1894" w:rsidRDefault="00DD0030" w:rsidP="00724C55">
                      <w:pPr>
                        <w:pStyle w:val="NormalWeb"/>
                        <w:overflowPunct w:val="0"/>
                        <w:spacing w:before="0" w:beforeAutospacing="0" w:after="0" w:afterAutospacing="0"/>
                        <w:rPr>
                          <w:rFonts w:ascii="Calibri" w:eastAsia="Calibri" w:hAnsi="Calibri" w:cs="Calibri"/>
                          <w:b/>
                          <w:bCs/>
                          <w:color w:val="385623" w:themeColor="accent6" w:themeShade="80"/>
                        </w:rPr>
                      </w:pPr>
                      <w:r w:rsidRPr="00AF1894">
                        <w:rPr>
                          <w:rFonts w:ascii="Calibri" w:eastAsia="Calibri" w:hAnsi="Calibri" w:cs="Calibri"/>
                          <w:b/>
                          <w:bCs/>
                          <w:color w:val="385623" w:themeColor="accent6" w:themeShade="80"/>
                        </w:rPr>
                        <w:t xml:space="preserve">A: </w:t>
                      </w:r>
                      <w:r w:rsidR="00AF1894" w:rsidRPr="00AF1894">
                        <w:rPr>
                          <w:rFonts w:ascii="Calibri" w:eastAsia="Calibri" w:hAnsi="Calibri" w:cs="Calibri"/>
                          <w:b/>
                          <w:bCs/>
                          <w:color w:val="385623" w:themeColor="accent6" w:themeShade="80"/>
                        </w:rPr>
                        <w:t>Kyle, TX 78640</w:t>
                      </w:r>
                    </w:p>
                    <w:p w:rsidR="00DD0030" w:rsidRPr="00AF1894" w:rsidRDefault="00DD0030" w:rsidP="00724C55">
                      <w:pPr>
                        <w:pStyle w:val="NormalWeb"/>
                        <w:overflowPunct w:val="0"/>
                        <w:spacing w:before="0" w:beforeAutospacing="0" w:after="0" w:afterAutospacing="0"/>
                        <w:rPr>
                          <w:color w:val="385623" w:themeColor="accent6" w:themeShade="80"/>
                        </w:rPr>
                      </w:pPr>
                    </w:p>
                    <w:p w:rsidR="00F312AD" w:rsidRPr="00AF1894" w:rsidRDefault="00DD0030" w:rsidP="00724C55">
                      <w:pPr>
                        <w:pStyle w:val="NormalWeb"/>
                        <w:overflowPunct w:val="0"/>
                        <w:spacing w:before="0" w:beforeAutospacing="0" w:after="0" w:afterAutospacing="0"/>
                        <w:rPr>
                          <w:rFonts w:ascii="Calibri" w:eastAsia="Calibri" w:hAnsi="Calibri" w:cs="Calibri"/>
                          <w:b/>
                          <w:bCs/>
                          <w:color w:val="385623" w:themeColor="accent6" w:themeShade="80"/>
                        </w:rPr>
                      </w:pPr>
                      <w:r w:rsidRPr="00AF1894">
                        <w:rPr>
                          <w:rFonts w:ascii="Calibri" w:eastAsia="Calibri" w:hAnsi="Calibri" w:cs="Calibri"/>
                          <w:b/>
                          <w:bCs/>
                          <w:color w:val="385623" w:themeColor="accent6" w:themeShade="80"/>
                        </w:rPr>
                        <w:t xml:space="preserve">P: </w:t>
                      </w:r>
                      <w:r w:rsidR="00AF1894" w:rsidRPr="00AF1894">
                        <w:rPr>
                          <w:rFonts w:ascii="Calibri" w:eastAsia="Calibri" w:hAnsi="Calibri" w:cs="Calibri"/>
                          <w:b/>
                          <w:bCs/>
                          <w:color w:val="385623" w:themeColor="accent6" w:themeShade="80"/>
                        </w:rPr>
                        <w:t>(512) 543-4350</w:t>
                      </w:r>
                    </w:p>
                    <w:p w:rsidR="00DD0030" w:rsidRPr="00AF1894" w:rsidRDefault="00DD0030" w:rsidP="00724C55">
                      <w:pPr>
                        <w:pStyle w:val="NormalWeb"/>
                        <w:overflowPunct w:val="0"/>
                        <w:spacing w:before="0" w:beforeAutospacing="0" w:after="0" w:afterAutospacing="0"/>
                        <w:rPr>
                          <w:color w:val="385623" w:themeColor="accent6" w:themeShade="80"/>
                        </w:rPr>
                      </w:pPr>
                    </w:p>
                    <w:p w:rsidR="00724C55" w:rsidRPr="00AF1894" w:rsidRDefault="00DD0030" w:rsidP="00724C55">
                      <w:pPr>
                        <w:pStyle w:val="NormalWeb"/>
                        <w:overflowPunct w:val="0"/>
                        <w:spacing w:before="0" w:beforeAutospacing="0" w:after="0" w:afterAutospacing="0"/>
                        <w:rPr>
                          <w:color w:val="385623" w:themeColor="accent6" w:themeShade="80"/>
                        </w:rPr>
                      </w:pPr>
                      <w:r w:rsidRPr="00AF1894">
                        <w:rPr>
                          <w:rFonts w:ascii="Calibri" w:eastAsia="Calibri" w:hAnsi="Calibri" w:cs="Calibri"/>
                          <w:b/>
                          <w:bCs/>
                          <w:color w:val="385623" w:themeColor="accent6" w:themeShade="80"/>
                        </w:rPr>
                        <w:t xml:space="preserve">E: </w:t>
                      </w:r>
                      <w:r w:rsidR="00AF1894" w:rsidRPr="00AF1894">
                        <w:rPr>
                          <w:rFonts w:ascii="Calibri" w:eastAsia="Calibri" w:hAnsi="Calibri" w:cs="Calibri"/>
                          <w:b/>
                          <w:bCs/>
                          <w:color w:val="385623" w:themeColor="accent6" w:themeShade="80"/>
                        </w:rPr>
                        <w:t>sagar.spkt9834@gmail.com</w:t>
                      </w:r>
                    </w:p>
                  </w:txbxContent>
                </v:textbox>
                <w10:wrap anchorx="margin"/>
              </v:shape>
            </w:pict>
          </mc:Fallback>
        </mc:AlternateContent>
      </w:r>
    </w:p>
    <w:p w:rsidR="00EE027F" w:rsidRDefault="00BE0B5B">
      <w:r w:rsidRPr="00724C55">
        <w:rPr>
          <w:noProof/>
        </w:rPr>
        <mc:AlternateContent>
          <mc:Choice Requires="wps">
            <w:drawing>
              <wp:anchor distT="0" distB="0" distL="114300" distR="114300" simplePos="0" relativeHeight="251663360" behindDoc="0" locked="0" layoutInCell="1" allowOverlap="1" wp14:anchorId="4FFD2223" wp14:editId="3D1369DD">
                <wp:simplePos x="0" y="0"/>
                <wp:positionH relativeFrom="column">
                  <wp:posOffset>-165100</wp:posOffset>
                </wp:positionH>
                <wp:positionV relativeFrom="paragraph">
                  <wp:posOffset>284480</wp:posOffset>
                </wp:positionV>
                <wp:extent cx="581965" cy="822468"/>
                <wp:effectExtent l="0" t="0" r="8890" b="0"/>
                <wp:wrapNone/>
                <wp:docPr id="110" name="Freeform: Shape 110">
                  <a:extLst xmlns:a="http://schemas.openxmlformats.org/drawingml/2006/main"/>
                </wp:docPr>
                <wp:cNvGraphicFramePr/>
                <a:graphic xmlns:a="http://schemas.openxmlformats.org/drawingml/2006/main">
                  <a:graphicData uri="http://schemas.microsoft.com/office/word/2010/wordprocessingShape">
                    <wps:wsp>
                      <wps:cNvSpPr/>
                      <wps:spPr>
                        <a:xfrm flipH="1">
                          <a:off x="0" y="0"/>
                          <a:ext cx="581965" cy="822468"/>
                        </a:xfrm>
                        <a:custGeom>
                          <a:avLst/>
                          <a:gdLst>
                            <a:gd name="connsiteX0" fmla="*/ 240503 w 581965"/>
                            <a:gd name="connsiteY0" fmla="*/ 0 h 822468"/>
                            <a:gd name="connsiteX1" fmla="*/ 0 w 581965"/>
                            <a:gd name="connsiteY1" fmla="*/ 240503 h 822468"/>
                            <a:gd name="connsiteX2" fmla="*/ 581965 w 581965"/>
                            <a:gd name="connsiteY2" fmla="*/ 822468 h 822468"/>
                            <a:gd name="connsiteX3" fmla="*/ 581965 w 581965"/>
                            <a:gd name="connsiteY3" fmla="*/ 341461 h 822468"/>
                          </a:gdLst>
                          <a:ahLst/>
                          <a:cxnLst>
                            <a:cxn ang="0">
                              <a:pos x="connsiteX0" y="connsiteY0"/>
                            </a:cxn>
                            <a:cxn ang="0">
                              <a:pos x="connsiteX1" y="connsiteY1"/>
                            </a:cxn>
                            <a:cxn ang="0">
                              <a:pos x="connsiteX2" y="connsiteY2"/>
                            </a:cxn>
                            <a:cxn ang="0">
                              <a:pos x="connsiteX3" y="connsiteY3"/>
                            </a:cxn>
                          </a:cxnLst>
                          <a:rect l="l" t="t" r="r" b="b"/>
                          <a:pathLst>
                            <a:path w="581965" h="822468">
                              <a:moveTo>
                                <a:pt x="240503" y="0"/>
                              </a:moveTo>
                              <a:lnTo>
                                <a:pt x="0" y="240503"/>
                              </a:lnTo>
                              <a:lnTo>
                                <a:pt x="581965" y="822468"/>
                              </a:lnTo>
                              <a:lnTo>
                                <a:pt x="581965" y="341461"/>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w:pict>
              <v:shape w14:anchorId="0132653F" id="Freeform: Shape 110" o:spid="_x0000_s1026" style="position:absolute;margin-left:-13pt;margin-top:22.4pt;width:45.8pt;height:64.75pt;flip:x;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81965,82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" path="m240503,l,240503,581965,822468r,-481007l240503,xe" fillcolor="#d6d5d5" stroked="f" strokeweight=".25pt">
                <v:fill opacity="26214f"/>
                <v:stroke miterlimit="4" joinstyle="miter"/>
                <v:path arrowok="t" o:connecttype="custom" o:connectlocs="240503,0;0,240503;581965,822468;581965,341461" o:connectangles="0,0,0,0"/>
              </v:shape>
            </w:pict>
          </mc:Fallback>
        </mc:AlternateContent>
      </w:r>
    </w:p>
    <w:p w:rsidR="00724C55" w:rsidRDefault="00724C55"/>
    <w:p w:rsidR="00724C55" w:rsidRPr="00724C55" w:rsidRDefault="00724C55" w:rsidP="00AF1894">
      <w:pPr>
        <w:pStyle w:val="NormalWeb"/>
        <w:overflowPunct w:val="0"/>
        <w:spacing w:before="0" w:beforeAutospacing="0" w:after="0" w:afterAutospacing="0" w:line="360" w:lineRule="auto"/>
        <w:rPr>
          <w:rFonts w:asciiTheme="minorHAnsi" w:hAnsiTheme="minorHAnsi" w:cstheme="minorHAnsi"/>
          <w:sz w:val="28"/>
          <w:szCs w:val="28"/>
        </w:rPr>
      </w:pPr>
      <w:r w:rsidRPr="00724C55">
        <w:rPr>
          <w:rFonts w:asciiTheme="minorHAnsi" w:eastAsia="Helvetica Neue" w:hAnsiTheme="minorHAnsi" w:cstheme="minorHAnsi"/>
          <w:b/>
          <w:bCs/>
          <w:color w:val="000000"/>
          <w:sz w:val="28"/>
          <w:szCs w:val="28"/>
        </w:rPr>
        <w:t>SUMMARY</w:t>
      </w:r>
    </w:p>
    <w:p w:rsidR="00AF1894" w:rsidRPr="00AF1894" w:rsidRDefault="00AF1894" w:rsidP="00AF1894">
      <w:pPr>
        <w:jc w:val="both"/>
        <w:rPr>
          <w:b/>
          <w:i/>
        </w:rPr>
      </w:pPr>
      <w:r w:rsidRPr="00AF1894">
        <w:rPr>
          <w:b/>
          <w:i/>
        </w:rPr>
        <w:t>With over 5 years of progressive experience in designing, developing, and delivering enterprise-grade Business Intelligence and Data Warehouse solutions across healthcare and banking domains, I specialize in SQL Server, Microsoft BI Stack (SSIS, SSRS, SSAS), Power BI, and Tableau. Adept at managing full SDLC cycles, I bring proven expertise in database development, ETL engineering, reporting, and advanced data modeling to translate business needs into scalable, high-performance solutions.</w:t>
      </w:r>
    </w:p>
    <w:p w:rsidR="00AF1894" w:rsidRDefault="00AF1894" w:rsidP="00AF1894">
      <w:pPr>
        <w:pStyle w:val="ListParagraph"/>
        <w:numPr>
          <w:ilvl w:val="0"/>
          <w:numId w:val="4"/>
        </w:numPr>
        <w:jc w:val="both"/>
      </w:pPr>
      <w:r>
        <w:t>Engaged with business stakeholders to elicit, analyze, and translate functional requirements into detailed technical specifications, process flows, and use-case models ensuring alignment between business goals and technology solutions.</w:t>
      </w:r>
    </w:p>
    <w:p w:rsidR="00AF1894" w:rsidRDefault="00AF1894" w:rsidP="00AF1894">
      <w:pPr>
        <w:pStyle w:val="ListParagraph"/>
        <w:numPr>
          <w:ilvl w:val="0"/>
          <w:numId w:val="4"/>
        </w:numPr>
        <w:jc w:val="both"/>
      </w:pPr>
      <w:r>
        <w:t>Engineered and optimized relational and dimensional data models including Star Schema, Snowflake Schema, Fact, and Dimension tables to support scalable OLTP and OLAP systems.</w:t>
      </w:r>
    </w:p>
    <w:p w:rsidR="00AF1894" w:rsidRDefault="00AF1894" w:rsidP="00AF1894">
      <w:pPr>
        <w:pStyle w:val="ListParagraph"/>
        <w:numPr>
          <w:ilvl w:val="0"/>
          <w:numId w:val="4"/>
        </w:numPr>
        <w:jc w:val="both"/>
      </w:pPr>
      <w:r>
        <w:t>Developed and optimized complex SQL/T-SQL programs including stored procedures, views, triggers, constraints, user-defined functions, and indexing strategies to implement business logic and improve database performance.</w:t>
      </w:r>
    </w:p>
    <w:p w:rsidR="00AF1894" w:rsidRDefault="00AF1894" w:rsidP="00AF1894">
      <w:pPr>
        <w:pStyle w:val="ListParagraph"/>
        <w:numPr>
          <w:ilvl w:val="0"/>
          <w:numId w:val="4"/>
        </w:numPr>
        <w:jc w:val="both"/>
      </w:pPr>
      <w:r>
        <w:t>Designed and implemented robust ETL workflows using SQL Server Integration Services (SSIS) to extract, transform, and load (ETL) data from heterogeneous sources such as Oracle, DB2, SQL Server, MS Access, flat files, and CSVs into enterprise Data Warehouses.</w:t>
      </w:r>
    </w:p>
    <w:p w:rsidR="00AF1894" w:rsidRDefault="00AF1894" w:rsidP="00AF1894">
      <w:pPr>
        <w:pStyle w:val="ListParagraph"/>
        <w:numPr>
          <w:ilvl w:val="0"/>
          <w:numId w:val="4"/>
        </w:numPr>
        <w:jc w:val="both"/>
      </w:pPr>
      <w:r>
        <w:t>Implemented advanced SSIS transformations (Lookup, Merge, Conditional Split, Derived Column, Sequence Container, For Loop, For Each Loop, Multicast, Data Profiling, Bulk Insert, Sorting, and Delayed Validation) to automate complex data integration pipelines.</w:t>
      </w:r>
    </w:p>
    <w:p w:rsidR="00AF1894" w:rsidRDefault="00AF1894" w:rsidP="00AF1894">
      <w:pPr>
        <w:pStyle w:val="ListParagraph"/>
        <w:numPr>
          <w:ilvl w:val="0"/>
          <w:numId w:val="4"/>
        </w:numPr>
        <w:jc w:val="both"/>
      </w:pPr>
      <w:r>
        <w:t>Administered and automated ETL operations by designing jobs, alerts, event handlers, logging, checkpoint restartability, and SQL Agent configurations ensuring operational resilience and error recovery.</w:t>
      </w:r>
    </w:p>
    <w:p w:rsidR="00AF1894" w:rsidRDefault="00AF1894" w:rsidP="00AF1894">
      <w:pPr>
        <w:pStyle w:val="ListParagraph"/>
        <w:numPr>
          <w:ilvl w:val="0"/>
          <w:numId w:val="4"/>
        </w:numPr>
        <w:jc w:val="both"/>
      </w:pPr>
      <w:r>
        <w:t>Conducted in-depth data profiling, validation, and migration exercises to ensure quality, accuracy, and completeness of data across source-to-target mappings.</w:t>
      </w:r>
    </w:p>
    <w:p w:rsidR="00AF1894" w:rsidRDefault="00AF1894" w:rsidP="00AF1894">
      <w:pPr>
        <w:pStyle w:val="ListParagraph"/>
        <w:numPr>
          <w:ilvl w:val="0"/>
          <w:numId w:val="4"/>
        </w:numPr>
        <w:jc w:val="both"/>
      </w:pPr>
      <w:r>
        <w:t>Designed and delivered interactive dashboards and reports using Power BI, Tableau, and SQL Server Reporting Services (SSRS), leveraging features like drill-down, cross-tab, OLAP, parameterized reporting, and advanced formatting.</w:t>
      </w:r>
    </w:p>
    <w:p w:rsidR="00AF1894" w:rsidRDefault="00AF1894" w:rsidP="00AF1894">
      <w:pPr>
        <w:pStyle w:val="ListParagraph"/>
        <w:numPr>
          <w:ilvl w:val="0"/>
          <w:numId w:val="4"/>
        </w:numPr>
        <w:jc w:val="both"/>
      </w:pPr>
      <w:r>
        <w:t>Implemented SSRS report lifecycle management including report authoring, deployment, subscriptions, delivery, and security management to align with enterprise reporting standards.</w:t>
      </w:r>
    </w:p>
    <w:p w:rsidR="00AF1894" w:rsidRDefault="00AF1894" w:rsidP="00AF1894">
      <w:pPr>
        <w:pStyle w:val="ListParagraph"/>
        <w:numPr>
          <w:ilvl w:val="0"/>
          <w:numId w:val="4"/>
        </w:numPr>
        <w:jc w:val="both"/>
      </w:pPr>
      <w:r>
        <w:t>Contributed to multidimensional analysis solutions by creating SSAS cubes, dimensions, and measure groups, as well as developing MDX queries for efficient retrieval of historical and analytical data.</w:t>
      </w:r>
    </w:p>
    <w:p w:rsidR="00AF1894" w:rsidRDefault="00AF1894" w:rsidP="00AF1894">
      <w:pPr>
        <w:pStyle w:val="ListParagraph"/>
        <w:numPr>
          <w:ilvl w:val="0"/>
          <w:numId w:val="4"/>
        </w:numPr>
        <w:jc w:val="both"/>
      </w:pPr>
      <w:r>
        <w:t>Optimized system performance and query efficiency through indexing strategies, execution plan analysis, and query tuning techniques, improving throughput and reducing fragmentation in large data environments.</w:t>
      </w:r>
    </w:p>
    <w:p w:rsidR="00AF1894" w:rsidRDefault="00AF1894" w:rsidP="00AF1894">
      <w:pPr>
        <w:pStyle w:val="ListParagraph"/>
        <w:numPr>
          <w:ilvl w:val="0"/>
          <w:numId w:val="4"/>
        </w:numPr>
        <w:jc w:val="both"/>
      </w:pPr>
      <w:r>
        <w:t>Collaborated with cross-functional teams in Agile and Waterfall environments, actively participating in sprint planning, backlog grooming, testing cycles, and deployment reviews to ensure on-time, high-quality deliverables.</w:t>
      </w:r>
    </w:p>
    <w:p w:rsidR="00AF1894" w:rsidRDefault="00AF1894" w:rsidP="00AF1894">
      <w:pPr>
        <w:pStyle w:val="ListParagraph"/>
        <w:numPr>
          <w:ilvl w:val="0"/>
          <w:numId w:val="4"/>
        </w:numPr>
        <w:jc w:val="both"/>
      </w:pPr>
      <w:r>
        <w:t>Applied error-handling and issue-resolution expertise in SSIS and database development, minimizing production downtime and enhancing ETL reliability.</w:t>
      </w:r>
    </w:p>
    <w:p w:rsidR="00AF1894" w:rsidRDefault="00AF1894" w:rsidP="00AF1894">
      <w:pPr>
        <w:pStyle w:val="ListParagraph"/>
        <w:numPr>
          <w:ilvl w:val="0"/>
          <w:numId w:val="4"/>
        </w:numPr>
        <w:jc w:val="both"/>
      </w:pPr>
      <w:r>
        <w:t>Strengthened BI ecosystems by integrating Power Query for efficient data transformation, and leveraging R and Python (NumPy, Pandas, ggplot2, dplyr, glmnet, BayesTree, etc.) for advanced statistical analysis and machine learning extensions.</w:t>
      </w:r>
    </w:p>
    <w:p w:rsidR="00DD0030" w:rsidRDefault="00AF1894" w:rsidP="00AF1894">
      <w:pPr>
        <w:pStyle w:val="ListParagraph"/>
        <w:numPr>
          <w:ilvl w:val="0"/>
          <w:numId w:val="4"/>
        </w:numPr>
        <w:jc w:val="both"/>
      </w:pPr>
      <w:r>
        <w:t>Mentored junior engineers on database best practices, query tuning, ETL lifecycle management, and BI reporting methodologies to build strong team capabilities</w:t>
      </w:r>
    </w:p>
    <w:p w:rsidR="00DD0030" w:rsidRPr="00724C55" w:rsidRDefault="00AF1894" w:rsidP="00AF1894">
      <w:pPr>
        <w:pStyle w:val="NormalWeb"/>
        <w:overflowPunct w:val="0"/>
        <w:spacing w:before="0" w:beforeAutospacing="0" w:after="0" w:afterAutospacing="0" w:line="360" w:lineRule="auto"/>
        <w:rPr>
          <w:rFonts w:asciiTheme="minorHAnsi" w:hAnsiTheme="minorHAnsi" w:cstheme="minorHAnsi"/>
          <w:sz w:val="28"/>
          <w:szCs w:val="28"/>
        </w:rPr>
      </w:pPr>
      <w:r w:rsidRPr="00724C55">
        <w:rPr>
          <w:noProof/>
        </w:rPr>
        <w:lastRenderedPageBreak/>
        <mc:AlternateContent>
          <mc:Choice Requires="wps">
            <w:drawing>
              <wp:anchor distT="0" distB="0" distL="114300" distR="114300" simplePos="0" relativeHeight="251662336" behindDoc="0" locked="0" layoutInCell="1" allowOverlap="1" wp14:anchorId="67BEBF61" wp14:editId="1BC0DDAF">
                <wp:simplePos x="0" y="0"/>
                <wp:positionH relativeFrom="margin">
                  <wp:posOffset>-238760</wp:posOffset>
                </wp:positionH>
                <wp:positionV relativeFrom="paragraph">
                  <wp:posOffset>-207010</wp:posOffset>
                </wp:positionV>
                <wp:extent cx="581660" cy="822325"/>
                <wp:effectExtent l="0" t="0" r="8890" b="0"/>
                <wp:wrapNone/>
                <wp:docPr id="109" name="Freeform: Shape 109">
                  <a:extLst xmlns:a="http://schemas.openxmlformats.org/drawingml/2006/main"/>
                </wp:docPr>
                <wp:cNvGraphicFramePr/>
                <a:graphic xmlns:a="http://schemas.openxmlformats.org/drawingml/2006/main">
                  <a:graphicData uri="http://schemas.microsoft.com/office/word/2010/wordprocessingShape">
                    <wps:wsp>
                      <wps:cNvSpPr/>
                      <wps:spPr>
                        <a:xfrm flipH="1">
                          <a:off x="0" y="0"/>
                          <a:ext cx="581660" cy="822325"/>
                        </a:xfrm>
                        <a:custGeom>
                          <a:avLst/>
                          <a:gdLst>
                            <a:gd name="connsiteX0" fmla="*/ 240503 w 581965"/>
                            <a:gd name="connsiteY0" fmla="*/ 0 h 822468"/>
                            <a:gd name="connsiteX1" fmla="*/ 0 w 581965"/>
                            <a:gd name="connsiteY1" fmla="*/ 240503 h 822468"/>
                            <a:gd name="connsiteX2" fmla="*/ 581965 w 581965"/>
                            <a:gd name="connsiteY2" fmla="*/ 822468 h 822468"/>
                            <a:gd name="connsiteX3" fmla="*/ 581965 w 581965"/>
                            <a:gd name="connsiteY3" fmla="*/ 341461 h 822468"/>
                          </a:gdLst>
                          <a:ahLst/>
                          <a:cxnLst>
                            <a:cxn ang="0">
                              <a:pos x="connsiteX0" y="connsiteY0"/>
                            </a:cxn>
                            <a:cxn ang="0">
                              <a:pos x="connsiteX1" y="connsiteY1"/>
                            </a:cxn>
                            <a:cxn ang="0">
                              <a:pos x="connsiteX2" y="connsiteY2"/>
                            </a:cxn>
                            <a:cxn ang="0">
                              <a:pos x="connsiteX3" y="connsiteY3"/>
                            </a:cxn>
                          </a:cxnLst>
                          <a:rect l="l" t="t" r="r" b="b"/>
                          <a:pathLst>
                            <a:path w="581965" h="822468">
                              <a:moveTo>
                                <a:pt x="240503" y="0"/>
                              </a:moveTo>
                              <a:lnTo>
                                <a:pt x="0" y="240503"/>
                              </a:lnTo>
                              <a:lnTo>
                                <a:pt x="581965" y="822468"/>
                              </a:lnTo>
                              <a:lnTo>
                                <a:pt x="581965" y="341461"/>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w:pict>
              <v:shape w14:anchorId="39E3FA14" id="Freeform: Shape 109" o:spid="_x0000_s1026" style="position:absolute;margin-left:-18.8pt;margin-top:-16.3pt;width:45.8pt;height:64.75pt;flip:x;z-index:251662336;visibility:visible;mso-wrap-style:square;mso-wrap-distance-left:9pt;mso-wrap-distance-top:0;mso-wrap-distance-right:9pt;mso-wrap-distance-bottom:0;mso-position-horizontal:absolute;mso-position-horizontal-relative:margin;mso-position-vertical:absolute;mso-position-vertical-relative:text;v-text-anchor:middle" coordsize="581965,82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" path="m240503,l,240503,581965,822468r,-481007l240503,xe" fillcolor="#d6d5d5" stroked="f" strokeweight=".25pt">
                <v:fill opacity="26214f"/>
                <v:stroke miterlimit="4" joinstyle="miter"/>
                <v:path arrowok="t" o:connecttype="custom" o:connectlocs="240377,0;0,240461;581660,822325;581660,341402" o:connectangles="0,0,0,0"/>
                <w10:wrap anchorx="margin"/>
              </v:shape>
            </w:pict>
          </mc:Fallback>
        </mc:AlternateContent>
      </w:r>
      <w:r w:rsidR="00DD0030" w:rsidRPr="00DD0030">
        <w:rPr>
          <w:rFonts w:asciiTheme="minorHAnsi" w:eastAsia="Helvetica Neue" w:hAnsiTheme="minorHAnsi" w:cstheme="minorHAnsi"/>
          <w:b/>
          <w:bCs/>
          <w:color w:val="000000"/>
          <w:sz w:val="28"/>
          <w:szCs w:val="28"/>
        </w:rPr>
        <w:t xml:space="preserve"> </w:t>
      </w:r>
      <w:r w:rsidR="00DD0030" w:rsidRPr="00724C55">
        <w:rPr>
          <w:rFonts w:asciiTheme="minorHAnsi" w:eastAsia="Helvetica Neue" w:hAnsiTheme="minorHAnsi" w:cstheme="minorHAnsi"/>
          <w:b/>
          <w:bCs/>
          <w:color w:val="000000"/>
          <w:sz w:val="28"/>
          <w:szCs w:val="28"/>
        </w:rPr>
        <w:t>EDUCATION</w:t>
      </w:r>
    </w:p>
    <w:p w:rsidR="00AF1894" w:rsidRPr="00EE027F" w:rsidRDefault="00AF1894" w:rsidP="00AF1894">
      <w:pPr>
        <w:rPr>
          <w:rFonts w:ascii="Calibri" w:eastAsia="Calibri" w:hAnsi="Calibri" w:cs="Calibri"/>
          <w:b/>
          <w:bCs/>
          <w:caps/>
          <w:color w:val="000000"/>
        </w:rPr>
      </w:pPr>
      <w:r w:rsidRPr="00EE027F">
        <w:rPr>
          <w:rFonts w:ascii="Calibri" w:eastAsia="Calibri" w:hAnsi="Calibri" w:cs="Calibri"/>
          <w:b/>
          <w:bCs/>
          <w:caps/>
          <w:color w:val="000000"/>
        </w:rPr>
        <w:t>-</w:t>
      </w:r>
      <w:r w:rsidR="00A62595" w:rsidRPr="00EE027F">
        <w:rPr>
          <w:rFonts w:ascii="Calibri" w:eastAsia="Calibri" w:hAnsi="Calibri" w:cs="Calibri"/>
          <w:b/>
          <w:bCs/>
          <w:caps/>
          <w:color w:val="000000"/>
        </w:rPr>
        <w:t xml:space="preserve"> </w:t>
      </w:r>
      <w:r w:rsidR="00A62595" w:rsidRPr="00EE027F">
        <w:rPr>
          <w:rFonts w:ascii="Calibri" w:eastAsia="Calibri" w:hAnsi="Calibri" w:cs="Calibri"/>
          <w:b/>
          <w:bCs/>
          <w:color w:val="000000"/>
        </w:rPr>
        <w:t>Master Of Science (Software Engineering), The University Of West London, UK</w:t>
      </w:r>
    </w:p>
    <w:p w:rsidR="00724C55" w:rsidRPr="00EE027F" w:rsidRDefault="00BE0B5B" w:rsidP="00AF1894">
      <w:pPr>
        <w:rPr>
          <w:sz w:val="20"/>
        </w:rPr>
      </w:pPr>
      <w:r w:rsidRPr="00724C55">
        <w:rPr>
          <w:noProof/>
        </w:rPr>
        <mc:AlternateContent>
          <mc:Choice Requires="wps">
            <w:drawing>
              <wp:anchor distT="0" distB="0" distL="114300" distR="114300" simplePos="0" relativeHeight="251661312" behindDoc="0" locked="0" layoutInCell="1" allowOverlap="1" wp14:anchorId="62D47F32" wp14:editId="0D20820D">
                <wp:simplePos x="0" y="0"/>
                <wp:positionH relativeFrom="leftMargin">
                  <wp:posOffset>386080</wp:posOffset>
                </wp:positionH>
                <wp:positionV relativeFrom="paragraph">
                  <wp:posOffset>252095</wp:posOffset>
                </wp:positionV>
                <wp:extent cx="581660" cy="822325"/>
                <wp:effectExtent l="0" t="0" r="8890" b="0"/>
                <wp:wrapNone/>
                <wp:docPr id="108" name="Freeform: Shape 108">
                  <a:extLst xmlns:a="http://schemas.openxmlformats.org/drawingml/2006/main"/>
                </wp:docPr>
                <wp:cNvGraphicFramePr/>
                <a:graphic xmlns:a="http://schemas.openxmlformats.org/drawingml/2006/main">
                  <a:graphicData uri="http://schemas.microsoft.com/office/word/2010/wordprocessingShape">
                    <wps:wsp>
                      <wps:cNvSpPr/>
                      <wps:spPr>
                        <a:xfrm flipH="1">
                          <a:off x="0" y="0"/>
                          <a:ext cx="581660" cy="822325"/>
                        </a:xfrm>
                        <a:custGeom>
                          <a:avLst/>
                          <a:gdLst>
                            <a:gd name="connsiteX0" fmla="*/ 240503 w 581965"/>
                            <a:gd name="connsiteY0" fmla="*/ 0 h 822468"/>
                            <a:gd name="connsiteX1" fmla="*/ 0 w 581965"/>
                            <a:gd name="connsiteY1" fmla="*/ 240503 h 822468"/>
                            <a:gd name="connsiteX2" fmla="*/ 581965 w 581965"/>
                            <a:gd name="connsiteY2" fmla="*/ 822468 h 822468"/>
                            <a:gd name="connsiteX3" fmla="*/ 581965 w 581965"/>
                            <a:gd name="connsiteY3" fmla="*/ 341461 h 822468"/>
                          </a:gdLst>
                          <a:ahLst/>
                          <a:cxnLst>
                            <a:cxn ang="0">
                              <a:pos x="connsiteX0" y="connsiteY0"/>
                            </a:cxn>
                            <a:cxn ang="0">
                              <a:pos x="connsiteX1" y="connsiteY1"/>
                            </a:cxn>
                            <a:cxn ang="0">
                              <a:pos x="connsiteX2" y="connsiteY2"/>
                            </a:cxn>
                            <a:cxn ang="0">
                              <a:pos x="connsiteX3" y="connsiteY3"/>
                            </a:cxn>
                          </a:cxnLst>
                          <a:rect l="l" t="t" r="r" b="b"/>
                          <a:pathLst>
                            <a:path w="581965" h="822468">
                              <a:moveTo>
                                <a:pt x="240503" y="0"/>
                              </a:moveTo>
                              <a:lnTo>
                                <a:pt x="0" y="240503"/>
                              </a:lnTo>
                              <a:lnTo>
                                <a:pt x="581965" y="822468"/>
                              </a:lnTo>
                              <a:lnTo>
                                <a:pt x="581965" y="341461"/>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w:pict>
              <v:shape w14:anchorId="23E2FD98" id="Freeform: Shape 108" o:spid="_x0000_s1026" style="position:absolute;margin-left:30.4pt;margin-top:19.85pt;width:45.8pt;height:64.75pt;flip:x;z-index:251661312;visibility:visible;mso-wrap-style:square;mso-wrap-distance-left:9pt;mso-wrap-distance-top:0;mso-wrap-distance-right:9pt;mso-wrap-distance-bottom:0;mso-position-horizontal:absolute;mso-position-horizontal-relative:left-margin-area;mso-position-vertical:absolute;mso-position-vertical-relative:text;v-text-anchor:middle" coordsize="581965,82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" path="m240503,l,240503,581965,822468r,-481007l240503,xe" fillcolor="#d6d5d5" stroked="f" strokeweight=".25pt">
                <v:fill opacity="26214f"/>
                <v:stroke miterlimit="4" joinstyle="miter"/>
                <v:path arrowok="t" o:connecttype="custom" o:connectlocs="240377,0;0,240461;581660,822325;581660,341402" o:connectangles="0,0,0,0"/>
                <w10:wrap anchorx="margin"/>
              </v:shape>
            </w:pict>
          </mc:Fallback>
        </mc:AlternateContent>
      </w:r>
      <w:r w:rsidR="00A62595" w:rsidRPr="00EE027F">
        <w:rPr>
          <w:rFonts w:ascii="Calibri" w:eastAsia="Calibri" w:hAnsi="Calibri" w:cs="Calibri"/>
          <w:b/>
          <w:bCs/>
          <w:color w:val="000000"/>
        </w:rPr>
        <w:t>- Bachelor Of Science (CSIT) , Tribhuvan University, Nepal</w:t>
      </w:r>
    </w:p>
    <w:p w:rsidR="008217F0" w:rsidRDefault="008217F0"/>
    <w:p w:rsidR="00724C55" w:rsidRPr="00724C55" w:rsidRDefault="00724C55" w:rsidP="00AB1070">
      <w:pPr>
        <w:rPr>
          <w:rFonts w:cstheme="minorHAnsi"/>
          <w:sz w:val="28"/>
          <w:szCs w:val="28"/>
        </w:rPr>
      </w:pPr>
      <w:r w:rsidRPr="00724C55">
        <w:rPr>
          <w:rFonts w:eastAsia="Helvetica Neue" w:cstheme="minorHAnsi"/>
          <w:b/>
          <w:bCs/>
          <w:color w:val="000000"/>
          <w:sz w:val="28"/>
          <w:szCs w:val="28"/>
        </w:rPr>
        <w:t>TECHNICAL SKILLS</w:t>
      </w:r>
    </w:p>
    <w:p w:rsidR="00A62595" w:rsidRDefault="00A62595" w:rsidP="00A62595">
      <w:r w:rsidRPr="00A62595">
        <w:rPr>
          <w:b/>
        </w:rPr>
        <w:t>Databases</w:t>
      </w:r>
      <w:r w:rsidRPr="00A62595">
        <w:rPr>
          <w:b/>
        </w:rPr>
        <w:t>:</w:t>
      </w:r>
      <w:r>
        <w:t xml:space="preserve"> </w:t>
      </w:r>
      <w:r>
        <w:t>Microsoft SQL Server (2014, 2016, 2017, 2019,2022), Microsoft Access (2016, 2019), Oracle Database (12c, 18c, 19c)</w:t>
      </w:r>
    </w:p>
    <w:p w:rsidR="00A62595" w:rsidRDefault="00A62595" w:rsidP="00A62595">
      <w:r w:rsidRPr="00A62595">
        <w:rPr>
          <w:b/>
        </w:rPr>
        <w:t>Programming Languages</w:t>
      </w:r>
      <w:r w:rsidRPr="00A62595">
        <w:rPr>
          <w:b/>
        </w:rPr>
        <w:t>:</w:t>
      </w:r>
      <w:r>
        <w:t xml:space="preserve"> </w:t>
      </w:r>
      <w:r>
        <w:t>T-SQL, PL/SQL, C, HTML5, DHTML, XML, VB.NET, C#.NET (Framework 4.7, .NET Core 3.1, .NET 5/6), Python (3.7 – 3.11)</w:t>
      </w:r>
    </w:p>
    <w:p w:rsidR="00A62595" w:rsidRDefault="00A62595" w:rsidP="00A62595">
      <w:r w:rsidRPr="00A62595">
        <w:rPr>
          <w:b/>
        </w:rPr>
        <w:t>ETL Tools</w:t>
      </w:r>
      <w:r w:rsidRPr="00A62595">
        <w:rPr>
          <w:b/>
        </w:rPr>
        <w:t>:</w:t>
      </w:r>
      <w:r>
        <w:t xml:space="preserve"> </w:t>
      </w:r>
      <w:r>
        <w:t>SQL Server Integration Services (SSIS) (2014, 2016, 2017, 2019), Data Transformation Services (DTS – legacy), Tableau (2019, 2020, 2021, 2022, 2023)</w:t>
      </w:r>
    </w:p>
    <w:p w:rsidR="00A62595" w:rsidRDefault="00A62595" w:rsidP="00A62595">
      <w:r w:rsidRPr="00A62595">
        <w:rPr>
          <w:b/>
        </w:rPr>
        <w:t>Reporting Tools</w:t>
      </w:r>
      <w:r w:rsidRPr="00A62595">
        <w:rPr>
          <w:b/>
        </w:rPr>
        <w:t>:</w:t>
      </w:r>
      <w:r>
        <w:t xml:space="preserve"> </w:t>
      </w:r>
      <w:r>
        <w:t>SQL Server Reporting Services (SSRS) (2014, 2016, 2017, 2019), Crystal Reports (2016, 2020), IBM Cognos Report Studio (11.x series), Microsoft Report Builder (2016, 2019)</w:t>
      </w:r>
    </w:p>
    <w:p w:rsidR="00A62595" w:rsidRDefault="00A62595" w:rsidP="00A62595">
      <w:r w:rsidRPr="00A62595">
        <w:rPr>
          <w:b/>
        </w:rPr>
        <w:t>Database Tools</w:t>
      </w:r>
      <w:r w:rsidRPr="00A62595">
        <w:rPr>
          <w:b/>
        </w:rPr>
        <w:t>:</w:t>
      </w:r>
      <w:r>
        <w:t xml:space="preserve"> </w:t>
      </w:r>
      <w:r>
        <w:t>SQL Server Management Studio (SSMS) (2016 – 19.x latest versions)</w:t>
      </w:r>
    </w:p>
    <w:p w:rsidR="00A62595" w:rsidRDefault="00A62595" w:rsidP="00A62595">
      <w:r w:rsidRPr="00A62595">
        <w:rPr>
          <w:b/>
        </w:rPr>
        <w:t>SQL Server Tools</w:t>
      </w:r>
      <w:r w:rsidRPr="00A62595">
        <w:rPr>
          <w:b/>
        </w:rPr>
        <w:t>:</w:t>
      </w:r>
      <w:r>
        <w:t xml:space="preserve"> </w:t>
      </w:r>
      <w:r>
        <w:t>SQL Server Data Tools (SSDT – successor of BIDS) (2015, 2017, 2019), Enterprise Manager, SQL Profiler, Query Analyzer, Import &amp; Export Wizard (DTS/SSIS), SQL Server Analysis Services (SSAS) (2014, 2016, 2017, 2019)</w:t>
      </w:r>
    </w:p>
    <w:p w:rsidR="00A62595" w:rsidRDefault="00A62595" w:rsidP="00A62595">
      <w:r w:rsidRPr="00A62595">
        <w:rPr>
          <w:b/>
        </w:rPr>
        <w:t>Other Tools</w:t>
      </w:r>
      <w:r w:rsidRPr="00A62595">
        <w:rPr>
          <w:b/>
        </w:rPr>
        <w:t>:</w:t>
      </w:r>
      <w:r>
        <w:t xml:space="preserve"> </w:t>
      </w:r>
      <w:r>
        <w:t>Microsoft Office Suite (Word, Excel, PowerPoint, Visio – 2016, 2019, Office 365), OLAP, OLTP, Microsoft Access (2016, 2019)</w:t>
      </w:r>
    </w:p>
    <w:p w:rsidR="00724C55" w:rsidRDefault="00724C55">
      <w:r w:rsidRPr="00724C55">
        <w:rPr>
          <w:noProof/>
        </w:rPr>
        <mc:AlternateContent>
          <mc:Choice Requires="wps">
            <w:drawing>
              <wp:anchor distT="0" distB="0" distL="114300" distR="114300" simplePos="0" relativeHeight="251660288" behindDoc="0" locked="0" layoutInCell="1" allowOverlap="1" wp14:anchorId="3399BA1D" wp14:editId="2B85B8C3">
                <wp:simplePos x="0" y="0"/>
                <wp:positionH relativeFrom="column">
                  <wp:posOffset>-186690</wp:posOffset>
                </wp:positionH>
                <wp:positionV relativeFrom="paragraph">
                  <wp:posOffset>16510</wp:posOffset>
                </wp:positionV>
                <wp:extent cx="581965" cy="822468"/>
                <wp:effectExtent l="0" t="0" r="8890" b="0"/>
                <wp:wrapNone/>
                <wp:docPr id="107" name="Freeform: Shape 107">
                  <a:extLst xmlns:a="http://schemas.openxmlformats.org/drawingml/2006/main"/>
                </wp:docPr>
                <wp:cNvGraphicFramePr/>
                <a:graphic xmlns:a="http://schemas.openxmlformats.org/drawingml/2006/main">
                  <a:graphicData uri="http://schemas.microsoft.com/office/word/2010/wordprocessingShape">
                    <wps:wsp>
                      <wps:cNvSpPr/>
                      <wps:spPr>
                        <a:xfrm flipH="1">
                          <a:off x="0" y="0"/>
                          <a:ext cx="581965" cy="822468"/>
                        </a:xfrm>
                        <a:custGeom>
                          <a:avLst/>
                          <a:gdLst>
                            <a:gd name="connsiteX0" fmla="*/ 240503 w 581965"/>
                            <a:gd name="connsiteY0" fmla="*/ 0 h 822468"/>
                            <a:gd name="connsiteX1" fmla="*/ 0 w 581965"/>
                            <a:gd name="connsiteY1" fmla="*/ 240503 h 822468"/>
                            <a:gd name="connsiteX2" fmla="*/ 581965 w 581965"/>
                            <a:gd name="connsiteY2" fmla="*/ 822468 h 822468"/>
                            <a:gd name="connsiteX3" fmla="*/ 581965 w 581965"/>
                            <a:gd name="connsiteY3" fmla="*/ 341461 h 822468"/>
                          </a:gdLst>
                          <a:ahLst/>
                          <a:cxnLst>
                            <a:cxn ang="0">
                              <a:pos x="connsiteX0" y="connsiteY0"/>
                            </a:cxn>
                            <a:cxn ang="0">
                              <a:pos x="connsiteX1" y="connsiteY1"/>
                            </a:cxn>
                            <a:cxn ang="0">
                              <a:pos x="connsiteX2" y="connsiteY2"/>
                            </a:cxn>
                            <a:cxn ang="0">
                              <a:pos x="connsiteX3" y="connsiteY3"/>
                            </a:cxn>
                          </a:cxnLst>
                          <a:rect l="l" t="t" r="r" b="b"/>
                          <a:pathLst>
                            <a:path w="581965" h="822468">
                              <a:moveTo>
                                <a:pt x="240503" y="0"/>
                              </a:moveTo>
                              <a:lnTo>
                                <a:pt x="0" y="240503"/>
                              </a:lnTo>
                              <a:lnTo>
                                <a:pt x="581965" y="822468"/>
                              </a:lnTo>
                              <a:lnTo>
                                <a:pt x="581965" y="341461"/>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w:pict>
              <v:shape w14:anchorId="33753DBD" id="Freeform: Shape 107" o:spid="_x0000_s1026" style="position:absolute;margin-left:-14.7pt;margin-top:1.3pt;width:45.8pt;height:64.75pt;flip:x;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581965,82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" path="m240503,l,240503,581965,822468r,-481007l240503,xe" fillcolor="#d6d5d5" stroked="f" strokeweight=".25pt">
                <v:fill opacity="26214f"/>
                <v:stroke miterlimit="4" joinstyle="miter"/>
                <v:path arrowok="t" o:connecttype="custom" o:connectlocs="240503,0;0,240503;581965,822468;581965,341461" o:connectangles="0,0,0,0"/>
              </v:shape>
            </w:pict>
          </mc:Fallback>
        </mc:AlternateContent>
      </w:r>
    </w:p>
    <w:p w:rsidR="00724C55" w:rsidRPr="00724C55" w:rsidRDefault="00724C55" w:rsidP="004449B4">
      <w:pPr>
        <w:pStyle w:val="NormalWeb"/>
        <w:overflowPunct w:val="0"/>
        <w:spacing w:before="0" w:beforeAutospacing="0" w:after="0" w:afterAutospacing="0" w:line="360" w:lineRule="auto"/>
        <w:rPr>
          <w:rFonts w:asciiTheme="minorHAnsi" w:hAnsiTheme="minorHAnsi" w:cstheme="minorHAnsi"/>
          <w:sz w:val="28"/>
          <w:szCs w:val="28"/>
        </w:rPr>
      </w:pPr>
      <w:r w:rsidRPr="00724C55">
        <w:rPr>
          <w:rFonts w:asciiTheme="minorHAnsi" w:eastAsia="Helvetica Neue" w:hAnsiTheme="minorHAnsi" w:cstheme="minorHAnsi"/>
          <w:b/>
          <w:bCs/>
          <w:color w:val="000000"/>
          <w:sz w:val="28"/>
          <w:szCs w:val="28"/>
        </w:rPr>
        <w:t>EXPERIENCE</w:t>
      </w:r>
    </w:p>
    <w:p w:rsidR="00A62595" w:rsidRPr="00A62595" w:rsidRDefault="00A62595" w:rsidP="00A62595">
      <w:pPr>
        <w:spacing w:after="0" w:line="240" w:lineRule="auto"/>
        <w:jc w:val="both"/>
        <w:rPr>
          <w:rFonts w:ascii="Calibri" w:eastAsia="Calibri" w:hAnsi="Calibri" w:cs="Calibri"/>
          <w:b/>
          <w:bCs/>
          <w:caps/>
          <w:color w:val="000000"/>
          <w:sz w:val="24"/>
        </w:rPr>
      </w:pPr>
      <w:r w:rsidRPr="00A62595">
        <w:rPr>
          <w:rFonts w:ascii="Calibri" w:eastAsia="Calibri" w:hAnsi="Calibri" w:cs="Calibri"/>
          <w:b/>
          <w:bCs/>
          <w:caps/>
          <w:color w:val="000000"/>
          <w:sz w:val="24"/>
        </w:rPr>
        <w:t>SQL Developer</w:t>
      </w:r>
    </w:p>
    <w:p w:rsidR="00A62595" w:rsidRPr="00A62595" w:rsidRDefault="00A62595" w:rsidP="00A62595">
      <w:pPr>
        <w:pStyle w:val="NormalWeb"/>
        <w:overflowPunct w:val="0"/>
        <w:spacing w:before="0" w:beforeAutospacing="0" w:after="0" w:afterAutospacing="0"/>
        <w:rPr>
          <w:rFonts w:ascii="Calibri" w:eastAsia="Calibri" w:hAnsi="Calibri" w:cs="Calibri"/>
          <w:i/>
          <w:iCs/>
          <w:color w:val="000000"/>
          <w:sz w:val="20"/>
          <w:szCs w:val="18"/>
        </w:rPr>
      </w:pPr>
      <w:r w:rsidRPr="00A62595">
        <w:rPr>
          <w:rFonts w:ascii="Calibri" w:eastAsia="Calibri" w:hAnsi="Calibri" w:cs="Calibri"/>
          <w:i/>
          <w:iCs/>
          <w:color w:val="000000"/>
          <w:sz w:val="20"/>
          <w:szCs w:val="18"/>
        </w:rPr>
        <w:t>(</w:t>
      </w:r>
      <w:r w:rsidR="00547C64">
        <w:rPr>
          <w:rFonts w:ascii="Calibri" w:eastAsia="Calibri" w:hAnsi="Calibri" w:cs="Calibri"/>
          <w:i/>
          <w:iCs/>
          <w:color w:val="000000"/>
          <w:sz w:val="20"/>
          <w:szCs w:val="18"/>
        </w:rPr>
        <w:t>June</w:t>
      </w:r>
      <w:bookmarkStart w:id="0" w:name="_GoBack"/>
      <w:bookmarkEnd w:id="0"/>
      <w:r w:rsidRPr="00A62595">
        <w:rPr>
          <w:rFonts w:ascii="Calibri" w:eastAsia="Calibri" w:hAnsi="Calibri" w:cs="Calibri"/>
          <w:i/>
          <w:iCs/>
          <w:color w:val="000000"/>
          <w:sz w:val="20"/>
          <w:szCs w:val="18"/>
        </w:rPr>
        <w:t xml:space="preserve"> 2024 to Present)</w:t>
      </w:r>
    </w:p>
    <w:p w:rsidR="00A62595" w:rsidRDefault="00A62595" w:rsidP="00A62595">
      <w:pPr>
        <w:jc w:val="both"/>
      </w:pPr>
      <w:r w:rsidRPr="00A62595">
        <w:rPr>
          <w:rFonts w:ascii="Calibri" w:eastAsia="Calibri" w:hAnsi="Calibri" w:cs="Calibri"/>
          <w:b/>
          <w:bCs/>
          <w:caps/>
          <w:color w:val="385623" w:themeColor="accent6" w:themeShade="80"/>
          <w:szCs w:val="20"/>
        </w:rPr>
        <w:t>First Texas Bank</w:t>
      </w:r>
      <w:r>
        <w:t xml:space="preserve"> </w:t>
      </w:r>
      <w:r w:rsidRPr="00A62595">
        <w:rPr>
          <w:rFonts w:ascii="Calibri" w:eastAsia="Calibri" w:hAnsi="Calibri" w:cs="Calibri"/>
          <w:color w:val="929292"/>
          <w:szCs w:val="20"/>
        </w:rPr>
        <w:t>- Irving, TX</w:t>
      </w:r>
    </w:p>
    <w:p w:rsidR="00A62595" w:rsidRPr="00A62595" w:rsidRDefault="00A62595" w:rsidP="00EE027F">
      <w:pPr>
        <w:spacing w:after="0"/>
        <w:jc w:val="both"/>
        <w:rPr>
          <w:b/>
        </w:rPr>
      </w:pPr>
      <w:r w:rsidRPr="00A62595">
        <w:rPr>
          <w:b/>
        </w:rPr>
        <w:t xml:space="preserve">Responsibilities: </w:t>
      </w:r>
    </w:p>
    <w:p w:rsidR="00A62595" w:rsidRDefault="00A62595" w:rsidP="00A62595">
      <w:pPr>
        <w:pStyle w:val="ListParagraph"/>
        <w:numPr>
          <w:ilvl w:val="0"/>
          <w:numId w:val="3"/>
        </w:numPr>
        <w:jc w:val="both"/>
      </w:pPr>
      <w:r>
        <w:t>Engaged with business stakeholders to elicit requirements, assess data needs, and translate functional specifications into scalable enterprise database and BI solutions.</w:t>
      </w:r>
    </w:p>
    <w:p w:rsidR="00A62595" w:rsidRDefault="00A62595" w:rsidP="00A62595">
      <w:pPr>
        <w:pStyle w:val="ListParagraph"/>
        <w:numPr>
          <w:ilvl w:val="0"/>
          <w:numId w:val="3"/>
        </w:numPr>
        <w:jc w:val="both"/>
      </w:pPr>
      <w:r>
        <w:t>Architected and engineered relational and dimensional data models, defining entities, attributes, and relationships to support OLTP and OLAP workloads, while implementing partitioning strategies for very large databases (VLDBs).</w:t>
      </w:r>
    </w:p>
    <w:p w:rsidR="00A62595" w:rsidRDefault="00A62595" w:rsidP="00A62595">
      <w:pPr>
        <w:pStyle w:val="ListParagraph"/>
        <w:numPr>
          <w:ilvl w:val="0"/>
          <w:numId w:val="3"/>
        </w:numPr>
        <w:jc w:val="both"/>
      </w:pPr>
      <w:r>
        <w:t>Developed and optimized advanced T-SQL components—stored procedures, functions, triggers, indexes, and views—while automating recurring maintenance and monitoring activities using SQL Agent Jobs and dynamic scripts.</w:t>
      </w:r>
    </w:p>
    <w:p w:rsidR="00A62595" w:rsidRDefault="00A62595" w:rsidP="00A62595">
      <w:pPr>
        <w:pStyle w:val="ListParagraph"/>
        <w:numPr>
          <w:ilvl w:val="0"/>
          <w:numId w:val="3"/>
        </w:numPr>
        <w:jc w:val="both"/>
      </w:pPr>
      <w:r>
        <w:t>Designed, orchestrated, and deployed high-performance ETL workflows in SQL Server Integration Services (SSIS) and Azure Data Factory (ADF), integrating data across heterogeneous sources including Oracle, PostgreSQL, AWS S3, Azure SQL, Blob Storage, and Flat Files.</w:t>
      </w:r>
    </w:p>
    <w:p w:rsidR="00A62595" w:rsidRDefault="00A62595" w:rsidP="00A62595">
      <w:pPr>
        <w:pStyle w:val="ListParagraph"/>
        <w:numPr>
          <w:ilvl w:val="0"/>
          <w:numId w:val="3"/>
        </w:numPr>
        <w:jc w:val="both"/>
      </w:pPr>
      <w:r>
        <w:t>Engineered and standardized Python-based utilities and UDFs to streamline data transformation, profiling, and validation, ensuring consistency across mission-critical pipelines.</w:t>
      </w:r>
    </w:p>
    <w:p w:rsidR="00A62595" w:rsidRDefault="00A62595" w:rsidP="00A62595">
      <w:pPr>
        <w:pStyle w:val="ListParagraph"/>
        <w:numPr>
          <w:ilvl w:val="0"/>
          <w:numId w:val="3"/>
        </w:numPr>
        <w:jc w:val="both"/>
      </w:pPr>
      <w:r>
        <w:t>Delivered and maintained robust BI reporting solutions using SQL Server Reporting Services (SSRS), including drill-down, matrix, chart, sub-reports, and OLAP cube-based reports with exports across multiple formats (Excel, PDF, CSV, Word, RTF).</w:t>
      </w:r>
    </w:p>
    <w:p w:rsidR="00A62595" w:rsidRDefault="00A62595" w:rsidP="00A62595">
      <w:pPr>
        <w:pStyle w:val="ListParagraph"/>
        <w:numPr>
          <w:ilvl w:val="0"/>
          <w:numId w:val="3"/>
        </w:numPr>
        <w:jc w:val="both"/>
      </w:pPr>
      <w:r>
        <w:lastRenderedPageBreak/>
        <w:t>Optimized and tuned complex queries and stored procedures through execution plan analysis, index optimization, blocking resolution, and proactive use of DMVs, DBCC commands, and database tuning techniques.</w:t>
      </w:r>
    </w:p>
    <w:p w:rsidR="00A62595" w:rsidRDefault="00A62595" w:rsidP="00A62595">
      <w:pPr>
        <w:pStyle w:val="ListParagraph"/>
        <w:numPr>
          <w:ilvl w:val="0"/>
          <w:numId w:val="3"/>
        </w:numPr>
        <w:jc w:val="both"/>
      </w:pPr>
      <w:r>
        <w:t>Administered and governed SQL Server environments on Azure IaaS, implementing Always-On Availability Groups, Replication, Database Mirroring, and Log Shipping to ensure enterprise-grade high availability and disaster recovery.</w:t>
      </w:r>
    </w:p>
    <w:p w:rsidR="00A62595" w:rsidRDefault="00A62595" w:rsidP="00A62595">
      <w:pPr>
        <w:pStyle w:val="ListParagraph"/>
        <w:numPr>
          <w:ilvl w:val="0"/>
          <w:numId w:val="3"/>
        </w:numPr>
        <w:jc w:val="both"/>
      </w:pPr>
      <w:r>
        <w:t>Implemented and enforced enterprise security policies, including Transparent Data Encryption (TDE), auditing frameworks, and role-based access controls to safeguard sensitive datasets.</w:t>
      </w:r>
    </w:p>
    <w:p w:rsidR="00A62595" w:rsidRDefault="00A62595" w:rsidP="00A62595">
      <w:pPr>
        <w:pStyle w:val="ListParagraph"/>
        <w:numPr>
          <w:ilvl w:val="0"/>
          <w:numId w:val="3"/>
        </w:numPr>
        <w:jc w:val="both"/>
      </w:pPr>
      <w:r>
        <w:t>Directed migration and modernization initiatives, including legacy SQL Server replacements, online data transfers from AWS S3 to Azure Blob, and cross-cloud workload migrations using Azure Migrate.</w:t>
      </w:r>
    </w:p>
    <w:p w:rsidR="00A62595" w:rsidRDefault="00A62595" w:rsidP="00A62595">
      <w:pPr>
        <w:pStyle w:val="ListParagraph"/>
        <w:numPr>
          <w:ilvl w:val="0"/>
          <w:numId w:val="3"/>
        </w:numPr>
        <w:jc w:val="both"/>
      </w:pPr>
      <w:r>
        <w:t>Established and maintained enterprise backup, recovery, and failover strategies, ensuring business continuity and compliance with regulatory standards.</w:t>
      </w:r>
    </w:p>
    <w:p w:rsidR="00A62595" w:rsidRDefault="00A62595" w:rsidP="00A62595">
      <w:pPr>
        <w:pStyle w:val="ListParagraph"/>
        <w:numPr>
          <w:ilvl w:val="0"/>
          <w:numId w:val="3"/>
        </w:numPr>
        <w:jc w:val="both"/>
      </w:pPr>
      <w:r>
        <w:t>Contributed technical leadership throughout the SDLC in Agile and Waterfall projects, driving sprint planning, design reviews, release readiness, and production deployments while mentoring junior engineers in database engineering best practices.</w:t>
      </w:r>
    </w:p>
    <w:p w:rsidR="00A62595" w:rsidRDefault="00A62595" w:rsidP="00A62595">
      <w:pPr>
        <w:jc w:val="both"/>
      </w:pPr>
      <w:r w:rsidRPr="00A62595">
        <w:rPr>
          <w:b/>
        </w:rPr>
        <w:t>Environment:</w:t>
      </w:r>
      <w:r>
        <w:t xml:space="preserve"> Microsoft SQL Server 2022, Microsoft Access 2019, Oracle Database 19c, PostgreSQL 14, Azure SQL Database, Azure Synapse Analytics, AWS S3, Azure Data Factory (v2), SQL Server Integration Services (SSIS 2022), SQL Server Reporting Services (SSRS 2022), SQL Server Analysis Services (SSAS 2022), SQL Server Management Studio (SSMS 19.x), SQL Server Data Tools (SSDT 2022), SQL Profiler, Query Analyzer, Enterprise Manager, Import &amp; Export Wizard, Microsoft Office 365 (Excel, Word, PowerPoint, Visio), Python 3.11 , Windows Server 2022</w:t>
      </w:r>
    </w:p>
    <w:p w:rsidR="00A62595" w:rsidRDefault="00A62595" w:rsidP="00A62595">
      <w:pPr>
        <w:jc w:val="both"/>
      </w:pPr>
    </w:p>
    <w:p w:rsidR="00A62595" w:rsidRPr="00A62595" w:rsidRDefault="00A62595" w:rsidP="00A62595">
      <w:pPr>
        <w:spacing w:after="0"/>
        <w:jc w:val="both"/>
        <w:rPr>
          <w:rFonts w:ascii="Calibri" w:eastAsia="Calibri" w:hAnsi="Calibri" w:cs="Calibri"/>
          <w:b/>
          <w:bCs/>
          <w:caps/>
          <w:color w:val="000000"/>
          <w:sz w:val="24"/>
        </w:rPr>
      </w:pPr>
      <w:r w:rsidRPr="00A62595">
        <w:rPr>
          <w:rFonts w:ascii="Calibri" w:eastAsia="Calibri" w:hAnsi="Calibri" w:cs="Calibri"/>
          <w:b/>
          <w:bCs/>
          <w:caps/>
          <w:color w:val="000000"/>
          <w:sz w:val="24"/>
        </w:rPr>
        <w:t>SQL Data Developer</w:t>
      </w:r>
    </w:p>
    <w:p w:rsidR="00A62595" w:rsidRPr="00A62595" w:rsidRDefault="00A62595" w:rsidP="00A62595">
      <w:pPr>
        <w:pStyle w:val="NormalWeb"/>
        <w:overflowPunct w:val="0"/>
        <w:spacing w:before="0" w:beforeAutospacing="0" w:after="0" w:afterAutospacing="0"/>
        <w:rPr>
          <w:rFonts w:ascii="Calibri" w:eastAsia="Calibri" w:hAnsi="Calibri" w:cs="Calibri"/>
          <w:i/>
          <w:iCs/>
          <w:color w:val="000000"/>
          <w:sz w:val="20"/>
          <w:szCs w:val="18"/>
        </w:rPr>
      </w:pPr>
      <w:r w:rsidRPr="00A62595">
        <w:rPr>
          <w:rFonts w:ascii="Calibri" w:eastAsia="Calibri" w:hAnsi="Calibri" w:cs="Calibri"/>
          <w:i/>
          <w:iCs/>
          <w:color w:val="000000"/>
          <w:sz w:val="20"/>
          <w:szCs w:val="18"/>
        </w:rPr>
        <w:t>(</w:t>
      </w:r>
      <w:r w:rsidR="00547C64">
        <w:rPr>
          <w:rFonts w:ascii="Calibri" w:eastAsia="Calibri" w:hAnsi="Calibri" w:cs="Calibri"/>
          <w:i/>
          <w:iCs/>
          <w:color w:val="000000"/>
          <w:sz w:val="20"/>
          <w:szCs w:val="18"/>
        </w:rPr>
        <w:t>Mar</w:t>
      </w:r>
      <w:r w:rsidRPr="00A62595">
        <w:rPr>
          <w:rFonts w:ascii="Calibri" w:eastAsia="Calibri" w:hAnsi="Calibri" w:cs="Calibri"/>
          <w:i/>
          <w:iCs/>
          <w:color w:val="000000"/>
          <w:sz w:val="20"/>
          <w:szCs w:val="18"/>
        </w:rPr>
        <w:t xml:space="preserve"> 2022 to </w:t>
      </w:r>
      <w:r w:rsidR="00547C64">
        <w:rPr>
          <w:rFonts w:ascii="Calibri" w:eastAsia="Calibri" w:hAnsi="Calibri" w:cs="Calibri"/>
          <w:i/>
          <w:iCs/>
          <w:color w:val="000000"/>
          <w:sz w:val="20"/>
          <w:szCs w:val="18"/>
        </w:rPr>
        <w:t>April</w:t>
      </w:r>
      <w:r w:rsidRPr="00A62595">
        <w:rPr>
          <w:rFonts w:ascii="Calibri" w:eastAsia="Calibri" w:hAnsi="Calibri" w:cs="Calibri"/>
          <w:i/>
          <w:iCs/>
          <w:color w:val="000000"/>
          <w:sz w:val="20"/>
          <w:szCs w:val="18"/>
        </w:rPr>
        <w:t xml:space="preserve"> 2024)</w:t>
      </w:r>
    </w:p>
    <w:p w:rsidR="00A62595" w:rsidRDefault="00A62595" w:rsidP="00A62595">
      <w:pPr>
        <w:jc w:val="both"/>
      </w:pPr>
      <w:r w:rsidRPr="00A62595">
        <w:rPr>
          <w:rFonts w:ascii="Calibri" w:eastAsia="Calibri" w:hAnsi="Calibri" w:cs="Calibri"/>
          <w:b/>
          <w:bCs/>
          <w:caps/>
          <w:color w:val="385623" w:themeColor="accent6" w:themeShade="80"/>
          <w:szCs w:val="20"/>
        </w:rPr>
        <w:t>Asian Life Insurance Company Ltd.</w:t>
      </w:r>
      <w:r>
        <w:t xml:space="preserve"> </w:t>
      </w:r>
      <w:r w:rsidRPr="00A62595">
        <w:rPr>
          <w:rFonts w:ascii="Calibri" w:eastAsia="Calibri" w:hAnsi="Calibri" w:cs="Calibri"/>
          <w:color w:val="929292"/>
          <w:szCs w:val="20"/>
        </w:rPr>
        <w:t>- Kathmandu, Nepal</w:t>
      </w:r>
    </w:p>
    <w:p w:rsidR="00A62595" w:rsidRPr="00A62595" w:rsidRDefault="00A62595" w:rsidP="00EE027F">
      <w:pPr>
        <w:spacing w:after="0"/>
        <w:jc w:val="both"/>
        <w:rPr>
          <w:b/>
        </w:rPr>
      </w:pPr>
      <w:r w:rsidRPr="00A62595">
        <w:rPr>
          <w:b/>
        </w:rPr>
        <w:t>Responsibilities:</w:t>
      </w:r>
    </w:p>
    <w:p w:rsidR="00A62595" w:rsidRDefault="00A62595" w:rsidP="00A62595">
      <w:pPr>
        <w:pStyle w:val="ListParagraph"/>
        <w:numPr>
          <w:ilvl w:val="0"/>
          <w:numId w:val="3"/>
        </w:numPr>
        <w:jc w:val="both"/>
      </w:pPr>
      <w:r>
        <w:t>Engaged with business stakeholders to translate functional requirements into enterprise-grade OLAP data models, implementing star schema and fact-dimension design principles to optimize analytical performance.</w:t>
      </w:r>
    </w:p>
    <w:p w:rsidR="00A62595" w:rsidRDefault="00A62595" w:rsidP="00A62595">
      <w:pPr>
        <w:pStyle w:val="ListParagraph"/>
        <w:numPr>
          <w:ilvl w:val="0"/>
          <w:numId w:val="3"/>
        </w:numPr>
        <w:jc w:val="both"/>
      </w:pPr>
      <w:r>
        <w:t>Architected and developed scalable database solutions, including stored procedures, views, functions, and indexes, while engineering enhancements to support rapidly growing datasets and evolving business rules.</w:t>
      </w:r>
    </w:p>
    <w:p w:rsidR="00A62595" w:rsidRDefault="00A62595" w:rsidP="00A62595">
      <w:pPr>
        <w:pStyle w:val="ListParagraph"/>
        <w:numPr>
          <w:ilvl w:val="0"/>
          <w:numId w:val="3"/>
        </w:numPr>
        <w:jc w:val="both"/>
      </w:pPr>
      <w:r>
        <w:t>Performed advanced T-SQL performance tuning, query refactoring, and workload optimization by analyzing execution plans, resolving blocking/deadlocks, and applying indexing strategies to improve reporting and transaction throughput.</w:t>
      </w:r>
    </w:p>
    <w:p w:rsidR="00A62595" w:rsidRDefault="00A62595" w:rsidP="00A62595">
      <w:pPr>
        <w:pStyle w:val="ListParagraph"/>
        <w:numPr>
          <w:ilvl w:val="0"/>
          <w:numId w:val="3"/>
        </w:numPr>
        <w:jc w:val="both"/>
      </w:pPr>
      <w:r>
        <w:t>Engineered reusable, parameterized ETL frameworks using SQL Server Integration Services (SSIS 2022), enabling ingestion of multi-formatted data (Flat Files, Excel, XML) into production systems with minimal rework.</w:t>
      </w:r>
    </w:p>
    <w:p w:rsidR="00A62595" w:rsidRDefault="00A62595" w:rsidP="00A62595">
      <w:pPr>
        <w:pStyle w:val="ListParagraph"/>
        <w:numPr>
          <w:ilvl w:val="0"/>
          <w:numId w:val="3"/>
        </w:numPr>
        <w:jc w:val="both"/>
      </w:pPr>
      <w:r>
        <w:t>Designed and implemented Python–Spark based ETL integration patterns to process large-scale structured and semi-structured data, enhancing pipeline scalability and reliability.</w:t>
      </w:r>
    </w:p>
    <w:p w:rsidR="00A62595" w:rsidRDefault="00A62595" w:rsidP="00A62595">
      <w:pPr>
        <w:pStyle w:val="ListParagraph"/>
        <w:numPr>
          <w:ilvl w:val="0"/>
          <w:numId w:val="3"/>
        </w:numPr>
        <w:jc w:val="both"/>
      </w:pPr>
      <w:r>
        <w:t>Developed and deployed complex ETL packages to extract, transform, and load data from staging layers into production warehouses, incorporating data validation, exception handling, and audit tracking mechanisms.</w:t>
      </w:r>
    </w:p>
    <w:p w:rsidR="00A62595" w:rsidRDefault="00A62595" w:rsidP="00A62595">
      <w:pPr>
        <w:pStyle w:val="ListParagraph"/>
        <w:numPr>
          <w:ilvl w:val="0"/>
          <w:numId w:val="3"/>
        </w:numPr>
        <w:jc w:val="both"/>
      </w:pPr>
      <w:r>
        <w:t>Established data quality governance workflows by mapping raw data to enterprise catalogs, capturing duplicates and rejects, and designing re-ingestion processes to ensure completeness and consistency across critical datasets.</w:t>
      </w:r>
    </w:p>
    <w:p w:rsidR="00A62595" w:rsidRDefault="00A62595" w:rsidP="00A62595">
      <w:pPr>
        <w:pStyle w:val="ListParagraph"/>
        <w:numPr>
          <w:ilvl w:val="0"/>
          <w:numId w:val="3"/>
        </w:numPr>
        <w:jc w:val="both"/>
      </w:pPr>
      <w:r>
        <w:t>Delivered enterprise SSRS 2022 reports, leveraging parameters (cascading, multi-valued, dropdown), matrix layouts, and chart visualizations to meet dynamic reporting requirements for diverse business users.</w:t>
      </w:r>
    </w:p>
    <w:p w:rsidR="00A62595" w:rsidRDefault="00A62595" w:rsidP="00A62595">
      <w:pPr>
        <w:pStyle w:val="ListParagraph"/>
        <w:numPr>
          <w:ilvl w:val="0"/>
          <w:numId w:val="3"/>
        </w:numPr>
        <w:jc w:val="both"/>
      </w:pPr>
      <w:r>
        <w:t>Administered reporting infrastructure as Report Server Content Manager, managing folder hierarchies, security permissions, subscriptions, and deployment governance.</w:t>
      </w:r>
    </w:p>
    <w:p w:rsidR="00A62595" w:rsidRDefault="00A62595" w:rsidP="00A62595">
      <w:pPr>
        <w:pStyle w:val="ListParagraph"/>
        <w:numPr>
          <w:ilvl w:val="0"/>
          <w:numId w:val="3"/>
        </w:numPr>
        <w:jc w:val="both"/>
      </w:pPr>
      <w:r>
        <w:lastRenderedPageBreak/>
        <w:t>Built monitoring and management interfaces to track ETL load progress, manage rejected/suspended data, and streamline remediation for operational teams.</w:t>
      </w:r>
    </w:p>
    <w:p w:rsidR="00A62595" w:rsidRDefault="00A62595" w:rsidP="00A62595">
      <w:pPr>
        <w:pStyle w:val="ListParagraph"/>
        <w:numPr>
          <w:ilvl w:val="0"/>
          <w:numId w:val="3"/>
        </w:numPr>
        <w:jc w:val="both"/>
      </w:pPr>
      <w:r>
        <w:t>Implemented enterprise-grade security controls, integrating Active Directory for intranet-to-extranet transitions, enforcing role-based database access, and safeguarding sensitive applications.</w:t>
      </w:r>
    </w:p>
    <w:p w:rsidR="00A62595" w:rsidRDefault="00A62595" w:rsidP="00A62595">
      <w:pPr>
        <w:pStyle w:val="ListParagraph"/>
        <w:numPr>
          <w:ilvl w:val="0"/>
          <w:numId w:val="3"/>
        </w:numPr>
        <w:jc w:val="both"/>
      </w:pPr>
      <w:r>
        <w:t>Enhanced and maintained web and Windows services supporting data load operations, including the Entry Gate application, ensuring high availability, reliability, and alignment with compliance standards.</w:t>
      </w:r>
    </w:p>
    <w:p w:rsidR="00A62595" w:rsidRDefault="00A62595" w:rsidP="00A62595">
      <w:pPr>
        <w:pStyle w:val="ListParagraph"/>
        <w:numPr>
          <w:ilvl w:val="0"/>
          <w:numId w:val="3"/>
        </w:numPr>
        <w:jc w:val="both"/>
      </w:pPr>
      <w:r>
        <w:t>Championed continuous improvement across the SDLC by mentoring team members, reviewing deliverables, and ensuring adherence to best practices in design, testing, and deployment.</w:t>
      </w:r>
    </w:p>
    <w:p w:rsidR="00A62595" w:rsidRDefault="00A62595" w:rsidP="00A62595">
      <w:pPr>
        <w:jc w:val="both"/>
      </w:pPr>
      <w:r w:rsidRPr="00A62595">
        <w:rPr>
          <w:b/>
        </w:rPr>
        <w:t>Environment:</w:t>
      </w:r>
      <w:r>
        <w:t xml:space="preserve"> Microsoft SQL Server 2022, SQL Server Management Studio (SSMS 19.x), SQL Server Integration Services (SSIS 2022), SQL Server Reporting Services (SSRS 2022), SQL Server Analysis Services (SSAS 2022), SQL Server Data Tools (SSDT 2022), Python 3.11, Apache Spark 3.5, Microsoft Excel 365, Microsoft Visio 365, Windows Server 2022, Active Directory </w:t>
      </w:r>
    </w:p>
    <w:p w:rsidR="00A62595" w:rsidRDefault="00A62595" w:rsidP="00A62595">
      <w:pPr>
        <w:jc w:val="both"/>
      </w:pPr>
    </w:p>
    <w:p w:rsidR="00A62595" w:rsidRPr="00A62595" w:rsidRDefault="00A62595" w:rsidP="00A62595">
      <w:pPr>
        <w:spacing w:after="0"/>
        <w:jc w:val="both"/>
        <w:rPr>
          <w:rFonts w:ascii="Calibri" w:eastAsia="Calibri" w:hAnsi="Calibri" w:cs="Calibri"/>
          <w:b/>
          <w:bCs/>
          <w:caps/>
          <w:color w:val="000000"/>
          <w:sz w:val="24"/>
        </w:rPr>
      </w:pPr>
      <w:r w:rsidRPr="00A62595">
        <w:rPr>
          <w:rFonts w:ascii="Calibri" w:eastAsia="Calibri" w:hAnsi="Calibri" w:cs="Calibri"/>
          <w:b/>
          <w:bCs/>
          <w:caps/>
          <w:color w:val="000000"/>
          <w:sz w:val="24"/>
        </w:rPr>
        <w:t>SQL Developer</w:t>
      </w:r>
    </w:p>
    <w:p w:rsidR="00A62595" w:rsidRPr="00A62595" w:rsidRDefault="00A62595" w:rsidP="00A62595">
      <w:pPr>
        <w:pStyle w:val="NormalWeb"/>
        <w:overflowPunct w:val="0"/>
        <w:spacing w:before="0" w:beforeAutospacing="0" w:after="0" w:afterAutospacing="0"/>
        <w:rPr>
          <w:rFonts w:ascii="Calibri" w:eastAsia="Calibri" w:hAnsi="Calibri" w:cs="Calibri"/>
          <w:i/>
          <w:iCs/>
          <w:color w:val="000000"/>
          <w:sz w:val="20"/>
          <w:szCs w:val="18"/>
        </w:rPr>
      </w:pPr>
      <w:r w:rsidRPr="00A62595">
        <w:rPr>
          <w:rFonts w:ascii="Calibri" w:eastAsia="Calibri" w:hAnsi="Calibri" w:cs="Calibri"/>
          <w:i/>
          <w:iCs/>
          <w:color w:val="000000"/>
          <w:sz w:val="20"/>
          <w:szCs w:val="18"/>
        </w:rPr>
        <w:t>(J</w:t>
      </w:r>
      <w:r w:rsidR="00547C64">
        <w:rPr>
          <w:rFonts w:ascii="Calibri" w:eastAsia="Calibri" w:hAnsi="Calibri" w:cs="Calibri"/>
          <w:i/>
          <w:iCs/>
          <w:color w:val="000000"/>
          <w:sz w:val="20"/>
          <w:szCs w:val="18"/>
        </w:rPr>
        <w:t>uly</w:t>
      </w:r>
      <w:r w:rsidRPr="00A62595">
        <w:rPr>
          <w:rFonts w:ascii="Calibri" w:eastAsia="Calibri" w:hAnsi="Calibri" w:cs="Calibri"/>
          <w:i/>
          <w:iCs/>
          <w:color w:val="000000"/>
          <w:sz w:val="20"/>
          <w:szCs w:val="18"/>
        </w:rPr>
        <w:t xml:space="preserve"> 2020 to Feb 2022)</w:t>
      </w:r>
    </w:p>
    <w:p w:rsidR="00A62595" w:rsidRDefault="00A62595" w:rsidP="00A62595">
      <w:pPr>
        <w:jc w:val="both"/>
      </w:pPr>
      <w:r w:rsidRPr="00A62595">
        <w:rPr>
          <w:rFonts w:ascii="Calibri" w:eastAsia="Calibri" w:hAnsi="Calibri" w:cs="Calibri"/>
          <w:b/>
          <w:bCs/>
          <w:caps/>
          <w:color w:val="385623" w:themeColor="accent6" w:themeShade="80"/>
          <w:szCs w:val="20"/>
        </w:rPr>
        <w:t>Worldlink Communications Ltd.</w:t>
      </w:r>
      <w:r w:rsidRPr="00A62595">
        <w:rPr>
          <w:rFonts w:ascii="Calibri" w:eastAsia="Calibri" w:hAnsi="Calibri" w:cs="Calibri"/>
          <w:color w:val="929292"/>
          <w:szCs w:val="20"/>
        </w:rPr>
        <w:t xml:space="preserve"> - Kathmandu, Nepal</w:t>
      </w:r>
    </w:p>
    <w:p w:rsidR="00A62595" w:rsidRPr="00A62595" w:rsidRDefault="00A62595" w:rsidP="00EE027F">
      <w:pPr>
        <w:spacing w:after="0"/>
        <w:jc w:val="both"/>
        <w:rPr>
          <w:b/>
        </w:rPr>
      </w:pPr>
      <w:r w:rsidRPr="00A62595">
        <w:rPr>
          <w:b/>
        </w:rPr>
        <w:t>Responsibilities:</w:t>
      </w:r>
    </w:p>
    <w:p w:rsidR="00A62595" w:rsidRDefault="00A62595" w:rsidP="00A62595">
      <w:pPr>
        <w:pStyle w:val="ListParagraph"/>
        <w:numPr>
          <w:ilvl w:val="0"/>
          <w:numId w:val="3"/>
        </w:numPr>
        <w:jc w:val="both"/>
      </w:pPr>
      <w:r>
        <w:t>Interfaced with business stakeholders and technical teams to interpret requirements and translate them into scalable database, ETL, and reporting solutions.</w:t>
      </w:r>
    </w:p>
    <w:p w:rsidR="00A62595" w:rsidRDefault="00A62595" w:rsidP="00A62595">
      <w:pPr>
        <w:pStyle w:val="ListParagraph"/>
        <w:numPr>
          <w:ilvl w:val="0"/>
          <w:numId w:val="3"/>
        </w:numPr>
        <w:jc w:val="both"/>
      </w:pPr>
      <w:r>
        <w:t>Engineered and optimized stored procedures, triggers, functions, and complex T-SQL queries to capture and track data changes, ensuring accuracy across transactional and reporting systems.</w:t>
      </w:r>
    </w:p>
    <w:p w:rsidR="00A62595" w:rsidRDefault="00A62595" w:rsidP="00A62595">
      <w:pPr>
        <w:pStyle w:val="ListParagraph"/>
        <w:numPr>
          <w:ilvl w:val="0"/>
          <w:numId w:val="3"/>
        </w:numPr>
        <w:jc w:val="both"/>
      </w:pPr>
      <w:r>
        <w:t>Optimized database performance by analyzing execution plans, refining indexes, and adjusting server configurations to enhance query response times.</w:t>
      </w:r>
    </w:p>
    <w:p w:rsidR="00A62595" w:rsidRDefault="00A62595" w:rsidP="00A62595">
      <w:pPr>
        <w:pStyle w:val="ListParagraph"/>
        <w:numPr>
          <w:ilvl w:val="0"/>
          <w:numId w:val="3"/>
        </w:numPr>
        <w:jc w:val="both"/>
      </w:pPr>
      <w:r>
        <w:t>Developed and deployed SSIS 2022 packages for robust ETL workflows, extracting data from heterogeneous sources and transforming it using advanced transformations such as Lookup, Derived Column, Conditional Split, and Data Conversion.</w:t>
      </w:r>
    </w:p>
    <w:p w:rsidR="00A62595" w:rsidRDefault="00A62595" w:rsidP="00A62595">
      <w:pPr>
        <w:pStyle w:val="ListParagraph"/>
        <w:numPr>
          <w:ilvl w:val="0"/>
          <w:numId w:val="3"/>
        </w:numPr>
        <w:jc w:val="both"/>
      </w:pPr>
      <w:r>
        <w:t>Built reusable SSIS workflows for exporting and importing structured and semi-structured datasets (Flat files, CSV, Excel, XML) into staging and warehouse layers.</w:t>
      </w:r>
    </w:p>
    <w:p w:rsidR="00A62595" w:rsidRDefault="00A62595" w:rsidP="00A62595">
      <w:pPr>
        <w:pStyle w:val="ListParagraph"/>
        <w:numPr>
          <w:ilvl w:val="0"/>
          <w:numId w:val="3"/>
        </w:numPr>
        <w:jc w:val="both"/>
      </w:pPr>
      <w:r>
        <w:t>Orchestrated cloud-based ETL pipelines using Azure Data Factory, delivering scalable and resilient data integration processes.</w:t>
      </w:r>
    </w:p>
    <w:p w:rsidR="00A62595" w:rsidRDefault="00A62595" w:rsidP="00A62595">
      <w:pPr>
        <w:pStyle w:val="ListParagraph"/>
        <w:numPr>
          <w:ilvl w:val="0"/>
          <w:numId w:val="3"/>
        </w:numPr>
        <w:jc w:val="both"/>
      </w:pPr>
      <w:r>
        <w:t>Automated data cleansing, transformation, and integration workflows by implementing Python scripts, streamlining repetitive operations and improving efficiency.</w:t>
      </w:r>
    </w:p>
    <w:p w:rsidR="00A62595" w:rsidRDefault="00A62595" w:rsidP="00A62595">
      <w:pPr>
        <w:pStyle w:val="ListParagraph"/>
        <w:numPr>
          <w:ilvl w:val="0"/>
          <w:numId w:val="3"/>
        </w:numPr>
        <w:jc w:val="both"/>
      </w:pPr>
      <w:r>
        <w:t>Designed and delivered SSRS 2022 reports, including ad-hoc, sub-reports, parameterized, and summary reports, aligned with evolving business requirements.</w:t>
      </w:r>
    </w:p>
    <w:p w:rsidR="00A62595" w:rsidRDefault="00A62595" w:rsidP="00A62595">
      <w:pPr>
        <w:pStyle w:val="ListParagraph"/>
        <w:numPr>
          <w:ilvl w:val="0"/>
          <w:numId w:val="3"/>
        </w:numPr>
        <w:jc w:val="both"/>
      </w:pPr>
      <w:r>
        <w:t>Enhanced existing SSRS solutions by troubleshooting data inconsistencies, resolving parameter issues, and integrating advanced visualizations such as charts and matrices.</w:t>
      </w:r>
    </w:p>
    <w:p w:rsidR="00A62595" w:rsidRDefault="00A62595" w:rsidP="00A62595">
      <w:pPr>
        <w:pStyle w:val="ListParagraph"/>
        <w:numPr>
          <w:ilvl w:val="0"/>
          <w:numId w:val="3"/>
        </w:numPr>
        <w:jc w:val="both"/>
      </w:pPr>
      <w:r>
        <w:t>Implemented reporting solutions leveraging XML data sources, extending accessibility to non-relational datasets.</w:t>
      </w:r>
    </w:p>
    <w:p w:rsidR="00A62595" w:rsidRDefault="00A62595" w:rsidP="00A62595">
      <w:pPr>
        <w:pStyle w:val="ListParagraph"/>
        <w:numPr>
          <w:ilvl w:val="0"/>
          <w:numId w:val="3"/>
        </w:numPr>
        <w:jc w:val="both"/>
      </w:pPr>
      <w:r>
        <w:t>Scheduled and administered SQL Server Agent jobs, alerts, and ETL processes to ensure timely and automated execution of database and reporting tasks.</w:t>
      </w:r>
    </w:p>
    <w:p w:rsidR="00A62595" w:rsidRDefault="00A62595" w:rsidP="00A62595">
      <w:pPr>
        <w:pStyle w:val="ListParagraph"/>
        <w:numPr>
          <w:ilvl w:val="0"/>
          <w:numId w:val="3"/>
        </w:numPr>
        <w:jc w:val="both"/>
      </w:pPr>
      <w:r>
        <w:t>Governed database security by creating and maintaining users, roles, and permissions to safeguard sensitive data.</w:t>
      </w:r>
    </w:p>
    <w:p w:rsidR="00A62595" w:rsidRDefault="00A62595" w:rsidP="00A62595">
      <w:pPr>
        <w:pStyle w:val="ListParagraph"/>
        <w:numPr>
          <w:ilvl w:val="0"/>
          <w:numId w:val="3"/>
        </w:numPr>
        <w:jc w:val="both"/>
      </w:pPr>
      <w:r>
        <w:t>Maintained Windows and Azure-hosted services supporting ETL and reporting workloads, aligning deployments with enterprise compliance and security standards.</w:t>
      </w:r>
    </w:p>
    <w:p w:rsidR="00A62595" w:rsidRDefault="00A62595" w:rsidP="00A62595">
      <w:pPr>
        <w:pStyle w:val="ListParagraph"/>
        <w:numPr>
          <w:ilvl w:val="0"/>
          <w:numId w:val="3"/>
        </w:numPr>
        <w:jc w:val="both"/>
      </w:pPr>
      <w:r>
        <w:t>Documented and streamlined operational workflows, monitored data pipelines, and provided technical support to ensure system reliability and accelerate delivery cycles.</w:t>
      </w:r>
    </w:p>
    <w:p w:rsidR="00A62595" w:rsidRDefault="00A62595" w:rsidP="00A62595">
      <w:pPr>
        <w:jc w:val="both"/>
      </w:pPr>
      <w:r w:rsidRPr="00A62595">
        <w:rPr>
          <w:b/>
        </w:rPr>
        <w:lastRenderedPageBreak/>
        <w:t>Environments:</w:t>
      </w:r>
      <w:r>
        <w:t xml:space="preserve"> Microsoft SQL Server 2019, SQL Server Management Studio (SSMS 18.x), SQL Server Integration Services (SSIS 2019), SQL Server Reporting Services (SSRS 2019), Azure Data Factory (2021), Python 3.8, Microsoft Excel 2019, Microsoft Visio 2019, Windows Server 2019, SQL Server Agent, XML </w:t>
      </w:r>
    </w:p>
    <w:p w:rsidR="00A62595" w:rsidRDefault="00A62595" w:rsidP="00A62595">
      <w:pPr>
        <w:jc w:val="both"/>
      </w:pPr>
    </w:p>
    <w:p w:rsidR="00A62595" w:rsidRPr="00A62595" w:rsidRDefault="00A62595" w:rsidP="00A62595">
      <w:pPr>
        <w:spacing w:after="0"/>
        <w:jc w:val="both"/>
        <w:rPr>
          <w:rFonts w:ascii="Calibri" w:eastAsia="Calibri" w:hAnsi="Calibri" w:cs="Calibri"/>
          <w:b/>
          <w:bCs/>
          <w:caps/>
          <w:color w:val="000000"/>
          <w:sz w:val="24"/>
        </w:rPr>
      </w:pPr>
      <w:r w:rsidRPr="00A62595">
        <w:rPr>
          <w:rFonts w:ascii="Calibri" w:eastAsia="Calibri" w:hAnsi="Calibri" w:cs="Calibri"/>
          <w:b/>
          <w:bCs/>
          <w:caps/>
          <w:color w:val="000000"/>
          <w:sz w:val="24"/>
        </w:rPr>
        <w:t>SQL Developer</w:t>
      </w:r>
    </w:p>
    <w:p w:rsidR="00A62595" w:rsidRPr="00A62595" w:rsidRDefault="00A62595" w:rsidP="00A62595">
      <w:pPr>
        <w:pStyle w:val="NormalWeb"/>
        <w:overflowPunct w:val="0"/>
        <w:spacing w:before="0" w:beforeAutospacing="0" w:after="0" w:afterAutospacing="0"/>
        <w:rPr>
          <w:rFonts w:ascii="Calibri" w:eastAsia="Calibri" w:hAnsi="Calibri" w:cs="Calibri"/>
          <w:i/>
          <w:iCs/>
          <w:color w:val="000000"/>
          <w:sz w:val="20"/>
          <w:szCs w:val="18"/>
        </w:rPr>
      </w:pPr>
      <w:r w:rsidRPr="00A62595">
        <w:rPr>
          <w:rFonts w:ascii="Calibri" w:eastAsia="Calibri" w:hAnsi="Calibri" w:cs="Calibri"/>
          <w:i/>
          <w:iCs/>
          <w:color w:val="000000"/>
          <w:sz w:val="20"/>
          <w:szCs w:val="18"/>
        </w:rPr>
        <w:t>(Jan 2019 to June 2020)</w:t>
      </w:r>
    </w:p>
    <w:p w:rsidR="00A62595" w:rsidRDefault="00A62595" w:rsidP="00A62595">
      <w:pPr>
        <w:jc w:val="both"/>
      </w:pPr>
      <w:r w:rsidRPr="00A62595">
        <w:rPr>
          <w:rFonts w:ascii="Calibri" w:eastAsia="Calibri" w:hAnsi="Calibri" w:cs="Calibri"/>
          <w:b/>
          <w:bCs/>
          <w:caps/>
          <w:color w:val="385623" w:themeColor="accent6" w:themeShade="80"/>
          <w:szCs w:val="20"/>
        </w:rPr>
        <w:t>Spyders Lab Pvt. Ltd.</w:t>
      </w:r>
      <w:r>
        <w:t xml:space="preserve"> </w:t>
      </w:r>
      <w:r w:rsidRPr="00A62595">
        <w:rPr>
          <w:rFonts w:ascii="Calibri" w:eastAsia="Calibri" w:hAnsi="Calibri" w:cs="Calibri"/>
          <w:color w:val="929292"/>
          <w:szCs w:val="20"/>
        </w:rPr>
        <w:t>- Kathmandu, Nepal</w:t>
      </w:r>
    </w:p>
    <w:p w:rsidR="00A62595" w:rsidRPr="00A62595" w:rsidRDefault="00A62595" w:rsidP="00EE027F">
      <w:pPr>
        <w:spacing w:after="0"/>
        <w:jc w:val="both"/>
        <w:rPr>
          <w:b/>
        </w:rPr>
      </w:pPr>
      <w:r w:rsidRPr="00A62595">
        <w:rPr>
          <w:b/>
        </w:rPr>
        <w:t>Responsibilities:</w:t>
      </w:r>
    </w:p>
    <w:p w:rsidR="00A62595" w:rsidRDefault="00A62595" w:rsidP="00A62595">
      <w:pPr>
        <w:pStyle w:val="ListParagraph"/>
        <w:numPr>
          <w:ilvl w:val="0"/>
          <w:numId w:val="3"/>
        </w:numPr>
        <w:jc w:val="both"/>
      </w:pPr>
      <w:r>
        <w:t>Assisted in gathering and refining business requirements to support reporting and data integration needs.</w:t>
      </w:r>
    </w:p>
    <w:p w:rsidR="00A62595" w:rsidRDefault="00A62595" w:rsidP="00A62595">
      <w:pPr>
        <w:pStyle w:val="ListParagraph"/>
        <w:numPr>
          <w:ilvl w:val="0"/>
          <w:numId w:val="3"/>
        </w:numPr>
        <w:jc w:val="both"/>
      </w:pPr>
      <w:r>
        <w:t>Authored and optimized T-SQL queries, stored procedures, triggers, and functions to streamline data processing and improve query performance in SQL Server 2017.</w:t>
      </w:r>
    </w:p>
    <w:p w:rsidR="00A62595" w:rsidRDefault="00A62595" w:rsidP="00A62595">
      <w:pPr>
        <w:pStyle w:val="ListParagraph"/>
        <w:numPr>
          <w:ilvl w:val="0"/>
          <w:numId w:val="3"/>
        </w:numPr>
        <w:jc w:val="both"/>
      </w:pPr>
      <w:r>
        <w:t>Supported database performance improvement by applying indexing strategies, normalization techniques, and fine-tuning SQL code.</w:t>
      </w:r>
    </w:p>
    <w:p w:rsidR="00A62595" w:rsidRDefault="00A62595" w:rsidP="00A62595">
      <w:pPr>
        <w:pStyle w:val="ListParagraph"/>
        <w:numPr>
          <w:ilvl w:val="0"/>
          <w:numId w:val="3"/>
        </w:numPr>
        <w:jc w:val="both"/>
      </w:pPr>
      <w:r>
        <w:t>Developed and deployed SSIS 2017 packages for validating, extracting, transforming, and loading data from diverse sources into the data warehouse.</w:t>
      </w:r>
    </w:p>
    <w:p w:rsidR="00A62595" w:rsidRDefault="00A62595" w:rsidP="00A62595">
      <w:pPr>
        <w:pStyle w:val="ListParagraph"/>
        <w:numPr>
          <w:ilvl w:val="0"/>
          <w:numId w:val="3"/>
        </w:numPr>
        <w:jc w:val="both"/>
      </w:pPr>
      <w:r>
        <w:t>Applied advanced SSIS transformations such as Lookup, Derived Column, Conditional Split, Aggregations, and Multicast to enable efficient data pipelines.</w:t>
      </w:r>
    </w:p>
    <w:p w:rsidR="00A62595" w:rsidRDefault="00A62595" w:rsidP="00A62595">
      <w:pPr>
        <w:pStyle w:val="ListParagraph"/>
        <w:numPr>
          <w:ilvl w:val="0"/>
          <w:numId w:val="3"/>
        </w:numPr>
        <w:jc w:val="both"/>
      </w:pPr>
      <w:r>
        <w:t>Performed bulk insert operations, including the ingestion of XML files, to load structured and semi-structured datasets into relational tables.</w:t>
      </w:r>
    </w:p>
    <w:p w:rsidR="00A62595" w:rsidRDefault="00A62595" w:rsidP="00A62595">
      <w:pPr>
        <w:pStyle w:val="ListParagraph"/>
        <w:numPr>
          <w:ilvl w:val="0"/>
          <w:numId w:val="3"/>
        </w:numPr>
        <w:jc w:val="both"/>
      </w:pPr>
      <w:r>
        <w:t>Designed, developed, and scheduled SSRS 2017 reports with parameters, multiple output formats (Excel, PDF), and automated subscriptions for recurring delivery.</w:t>
      </w:r>
    </w:p>
    <w:p w:rsidR="00A62595" w:rsidRDefault="00A62595" w:rsidP="00A62595">
      <w:pPr>
        <w:pStyle w:val="ListParagraph"/>
        <w:numPr>
          <w:ilvl w:val="0"/>
          <w:numId w:val="3"/>
        </w:numPr>
        <w:jc w:val="both"/>
      </w:pPr>
      <w:r>
        <w:t>Configured security at folder and item levels in SSRS to maintain compliance and safeguard sensitive data access.</w:t>
      </w:r>
    </w:p>
    <w:p w:rsidR="00A62595" w:rsidRDefault="00A62595" w:rsidP="00A62595">
      <w:pPr>
        <w:pStyle w:val="ListParagraph"/>
        <w:numPr>
          <w:ilvl w:val="0"/>
          <w:numId w:val="3"/>
        </w:numPr>
        <w:jc w:val="both"/>
      </w:pPr>
      <w:r>
        <w:t>Built Tableau dashboards to provide interactive and filter-enabled visual analytics tailored to stakeholder requirements.</w:t>
      </w:r>
    </w:p>
    <w:p w:rsidR="00A62595" w:rsidRDefault="00A62595" w:rsidP="00A62595">
      <w:pPr>
        <w:pStyle w:val="ListParagraph"/>
        <w:numPr>
          <w:ilvl w:val="0"/>
          <w:numId w:val="3"/>
        </w:numPr>
        <w:jc w:val="both"/>
      </w:pPr>
      <w:r>
        <w:t>Monitored SQL Server Agent jobs, troubleshot failed schedules, and coordinated with DBAs to migrate jobs from development to production environments.</w:t>
      </w:r>
    </w:p>
    <w:p w:rsidR="00A62595" w:rsidRDefault="00A62595" w:rsidP="00A62595">
      <w:pPr>
        <w:pStyle w:val="ListParagraph"/>
        <w:numPr>
          <w:ilvl w:val="0"/>
          <w:numId w:val="3"/>
        </w:numPr>
        <w:jc w:val="both"/>
      </w:pPr>
      <w:r>
        <w:t>Deployed and tested SSIS packages across development and QA environments, ensuring adherence to migration standards and version control practices.</w:t>
      </w:r>
    </w:p>
    <w:p w:rsidR="00A62595" w:rsidRDefault="00A62595" w:rsidP="00A62595">
      <w:pPr>
        <w:pStyle w:val="ListParagraph"/>
        <w:numPr>
          <w:ilvl w:val="0"/>
          <w:numId w:val="3"/>
        </w:numPr>
        <w:jc w:val="both"/>
      </w:pPr>
      <w:r>
        <w:t>Created and maintained technical documentation for ETL workflows, database objects, and reporting processes to support knowledge transfer and onboarding.</w:t>
      </w:r>
    </w:p>
    <w:p w:rsidR="00A62595" w:rsidRDefault="00A62595" w:rsidP="00A62595">
      <w:pPr>
        <w:jc w:val="both"/>
      </w:pPr>
      <w:r w:rsidRPr="00A62595">
        <w:rPr>
          <w:b/>
        </w:rPr>
        <w:t>Environment:</w:t>
      </w:r>
      <w:r>
        <w:t xml:space="preserve"> Microsoft SQL Server 2016, Microsoft SQL Server 2014, SQL Server Management Studio (SSMS 16.x), SQL Server Integration Services (SSIS 2016, SSIS 2014), SQL Server Reporting Services (SSRS 2016, SSRS 2014), Tableau 10.5, Microsoft Excel 2013, Microsoft Visio 2013, Windows Server 2012 R2, SQL Server Agent, XML </w:t>
      </w:r>
    </w:p>
    <w:sectPr w:rsidR="00A62595" w:rsidSect="00724C55">
      <w:headerReference w:type="default" r:id="rId7"/>
      <w:footerReference w:type="default" r:id="rId8"/>
      <w:pgSz w:w="11906" w:h="16838"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4D4B" w:rsidRDefault="006E4D4B" w:rsidP="00724C55">
      <w:pPr>
        <w:spacing w:after="0" w:line="240" w:lineRule="auto"/>
      </w:pPr>
      <w:r>
        <w:separator/>
      </w:r>
    </w:p>
  </w:endnote>
  <w:endnote w:type="continuationSeparator" w:id="0">
    <w:p w:rsidR="006E4D4B" w:rsidRDefault="006E4D4B" w:rsidP="00724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Corbe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C55" w:rsidRDefault="00724C55">
    <w:pPr>
      <w:pStyle w:val="Footer"/>
    </w:pPr>
    <w:r w:rsidRPr="00724C55">
      <w:rPr>
        <w:noProof/>
      </w:rPr>
      <mc:AlternateContent>
        <mc:Choice Requires="wps">
          <w:drawing>
            <wp:anchor distT="0" distB="0" distL="114300" distR="114300" simplePos="0" relativeHeight="251661312" behindDoc="0" locked="0" layoutInCell="1" allowOverlap="1" wp14:anchorId="1539F3D9" wp14:editId="6B4C975C">
              <wp:simplePos x="0" y="0"/>
              <wp:positionH relativeFrom="column">
                <wp:posOffset>6193790</wp:posOffset>
              </wp:positionH>
              <wp:positionV relativeFrom="paragraph">
                <wp:posOffset>-127000</wp:posOffset>
              </wp:positionV>
              <wp:extent cx="739775" cy="739775"/>
              <wp:effectExtent l="0" t="0" r="0" b="0"/>
              <wp:wrapNone/>
              <wp:docPr id="20" name="Freeform: Shape 20">
                <a:extLst xmlns:a="http://schemas.openxmlformats.org/drawingml/2006/main"/>
              </wp:docPr>
              <wp:cNvGraphicFramePr/>
              <a:graphic xmlns:a="http://schemas.openxmlformats.org/drawingml/2006/main">
                <a:graphicData uri="http://schemas.microsoft.com/office/word/2010/wordprocessingShape">
                  <wps:wsp>
                    <wps:cNvSpPr/>
                    <wps:spPr>
                      <a:xfrm>
                        <a:off x="0" y="0"/>
                        <a:ext cx="739775" cy="739775"/>
                      </a:xfrm>
                      <a:custGeom>
                        <a:avLst/>
                        <a:gdLst>
                          <a:gd name="connsiteX0" fmla="*/ 739908 w 739908"/>
                          <a:gd name="connsiteY0" fmla="*/ 0 h 739908"/>
                          <a:gd name="connsiteX1" fmla="*/ 739908 w 739908"/>
                          <a:gd name="connsiteY1" fmla="*/ 739908 h 739908"/>
                          <a:gd name="connsiteX2" fmla="*/ 0 w 739908"/>
                          <a:gd name="connsiteY2" fmla="*/ 739908 h 739908"/>
                        </a:gdLst>
                        <a:ahLst/>
                        <a:cxnLst>
                          <a:cxn ang="0">
                            <a:pos x="connsiteX0" y="connsiteY0"/>
                          </a:cxn>
                          <a:cxn ang="0">
                            <a:pos x="connsiteX1" y="connsiteY1"/>
                          </a:cxn>
                          <a:cxn ang="0">
                            <a:pos x="connsiteX2" y="connsiteY2"/>
                          </a:cxn>
                        </a:cxnLst>
                        <a:rect l="l" t="t" r="r" b="b"/>
                        <a:pathLst>
                          <a:path w="739908" h="739908">
                            <a:moveTo>
                              <a:pt x="739908" y="0"/>
                            </a:moveTo>
                            <a:lnTo>
                              <a:pt x="739908" y="739908"/>
                            </a:lnTo>
                            <a:lnTo>
                              <a:pt x="0" y="739908"/>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w:pict>
            <v:shape w14:anchorId="0FCFE5A4" id="Freeform: Shape 20" o:spid="_x0000_s1026" style="position:absolute;margin-left:487.7pt;margin-top:-10pt;width:58.25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739908,739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" path="m739908,r,739908l,739908,739908,xe" fillcolor="#d6d5d5" stroked="f" strokeweight=".25pt">
              <v:fill opacity="26214f"/>
              <v:stroke miterlimit="4" joinstyle="miter"/>
              <v:path arrowok="t" o:connecttype="custom" o:connectlocs="739775,0;739775,739775;0,739775" o:connectangles="0,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4D4B" w:rsidRDefault="006E4D4B" w:rsidP="00724C55">
      <w:pPr>
        <w:spacing w:after="0" w:line="240" w:lineRule="auto"/>
      </w:pPr>
      <w:r>
        <w:separator/>
      </w:r>
    </w:p>
  </w:footnote>
  <w:footnote w:type="continuationSeparator" w:id="0">
    <w:p w:rsidR="006E4D4B" w:rsidRDefault="006E4D4B" w:rsidP="00724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C55" w:rsidRDefault="00EE027F">
    <w:pPr>
      <w:pStyle w:val="Header"/>
    </w:pPr>
    <w:r>
      <w:rPr>
        <w:noProof/>
      </w:rPr>
      <mc:AlternateContent>
        <mc:Choice Requires="wps">
          <w:drawing>
            <wp:anchor distT="0" distB="0" distL="114300" distR="114300" simplePos="0" relativeHeight="251663360" behindDoc="0" locked="0" layoutInCell="1" allowOverlap="1" wp14:anchorId="18A65AD5" wp14:editId="40F74A7C">
              <wp:simplePos x="0" y="0"/>
              <wp:positionH relativeFrom="page">
                <wp:posOffset>6996430</wp:posOffset>
              </wp:positionH>
              <wp:positionV relativeFrom="paragraph">
                <wp:posOffset>735330</wp:posOffset>
              </wp:positionV>
              <wp:extent cx="931545" cy="1863090"/>
              <wp:effectExtent l="0" t="0" r="1905" b="3810"/>
              <wp:wrapNone/>
              <wp:docPr id="19" name="Freeform: Shape 19">
                <a:extLst xmlns:a="http://schemas.openxmlformats.org/drawingml/2006/main"/>
              </wp:docPr>
              <wp:cNvGraphicFramePr/>
              <a:graphic xmlns:a="http://schemas.openxmlformats.org/drawingml/2006/main">
                <a:graphicData uri="http://schemas.microsoft.com/office/word/2010/wordprocessingShape">
                  <wps:wsp>
                    <wps:cNvSpPr/>
                    <wps:spPr>
                      <a:xfrm>
                        <a:off x="0" y="0"/>
                        <a:ext cx="931545" cy="1863090"/>
                      </a:xfrm>
                      <a:custGeom>
                        <a:avLst/>
                        <a:gdLst>
                          <a:gd name="connsiteX0" fmla="*/ 931748 w 931748"/>
                          <a:gd name="connsiteY0" fmla="*/ 0 h 1863497"/>
                          <a:gd name="connsiteX1" fmla="*/ 931748 w 931748"/>
                          <a:gd name="connsiteY1" fmla="*/ 1863497 h 1863497"/>
                          <a:gd name="connsiteX2" fmla="*/ 0 w 931748"/>
                          <a:gd name="connsiteY2" fmla="*/ 931749 h 1863497"/>
                        </a:gdLst>
                        <a:ahLst/>
                        <a:cxnLst>
                          <a:cxn ang="0">
                            <a:pos x="connsiteX0" y="connsiteY0"/>
                          </a:cxn>
                          <a:cxn ang="0">
                            <a:pos x="connsiteX1" y="connsiteY1"/>
                          </a:cxn>
                          <a:cxn ang="0">
                            <a:pos x="connsiteX2" y="connsiteY2"/>
                          </a:cxn>
                        </a:cxnLst>
                        <a:rect l="l" t="t" r="r" b="b"/>
                        <a:pathLst>
                          <a:path w="931748" h="1863497">
                            <a:moveTo>
                              <a:pt x="931748" y="0"/>
                            </a:moveTo>
                            <a:lnTo>
                              <a:pt x="931748" y="1863497"/>
                            </a:lnTo>
                            <a:lnTo>
                              <a:pt x="0" y="931749"/>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w:pict>
            <v:shape w14:anchorId="3AEA2845" id="Freeform: Shape 19" o:spid="_x0000_s1026" style="position:absolute;margin-left:550.9pt;margin-top:57.9pt;width:73.35pt;height:146.7pt;z-index:251663360;visibility:visible;mso-wrap-style:square;mso-wrap-distance-left:9pt;mso-wrap-distance-top:0;mso-wrap-distance-right:9pt;mso-wrap-distance-bottom:0;mso-position-horizontal:absolute;mso-position-horizontal-relative:page;mso-position-vertical:absolute;mso-position-vertical-relative:text;v-text-anchor:middle" coordsize="931748,1863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" path="m931748,r,1863497l,931749,931748,xe" fillcolor="#d6d5d5" stroked="f" strokeweight=".25pt">
              <v:fill opacity="26214f"/>
              <v:stroke miterlimit="4" joinstyle="miter"/>
              <v:path arrowok="t" o:connecttype="custom" o:connectlocs="931545,0;931545,1863090;0,931545" o:connectangles="0,0,0"/>
              <w10:wrap anchorx="page"/>
            </v:shape>
          </w:pict>
        </mc:Fallback>
      </mc:AlternateContent>
    </w:r>
    <w:r w:rsidR="00DD0030" w:rsidRPr="00724C55">
      <w:rPr>
        <w:noProof/>
      </w:rPr>
      <mc:AlternateContent>
        <mc:Choice Requires="wps">
          <w:drawing>
            <wp:anchor distT="0" distB="0" distL="114300" distR="114300" simplePos="0" relativeHeight="251665408" behindDoc="0" locked="0" layoutInCell="1" allowOverlap="1" wp14:anchorId="670658A6" wp14:editId="7983CB17">
              <wp:simplePos x="0" y="0"/>
              <wp:positionH relativeFrom="rightMargin">
                <wp:posOffset>80645</wp:posOffset>
              </wp:positionH>
              <wp:positionV relativeFrom="paragraph">
                <wp:posOffset>19050</wp:posOffset>
              </wp:positionV>
              <wp:extent cx="1494790" cy="1660525"/>
              <wp:effectExtent l="0" t="0" r="0" b="0"/>
              <wp:wrapNone/>
              <wp:docPr id="9" name="Freeform: Shape 15">
                <a:extLst xmlns:a="http://schemas.openxmlformats.org/drawingml/2006/main"/>
              </wp:docPr>
              <wp:cNvGraphicFramePr/>
              <a:graphic xmlns:a="http://schemas.openxmlformats.org/drawingml/2006/main">
                <a:graphicData uri="http://schemas.microsoft.com/office/word/2010/wordprocessingShape">
                  <wps:wsp>
                    <wps:cNvSpPr/>
                    <wps:spPr>
                      <a:xfrm>
                        <a:off x="0" y="0"/>
                        <a:ext cx="1494790" cy="1660525"/>
                      </a:xfrm>
                      <a:custGeom>
                        <a:avLst/>
                        <a:gdLst>
                          <a:gd name="connsiteX0" fmla="*/ 891581 w 1661094"/>
                          <a:gd name="connsiteY0" fmla="*/ 0 h 1661094"/>
                          <a:gd name="connsiteX1" fmla="*/ 1661094 w 1661094"/>
                          <a:gd name="connsiteY1" fmla="*/ 0 h 1661094"/>
                          <a:gd name="connsiteX2" fmla="*/ 0 w 1661094"/>
                          <a:gd name="connsiteY2" fmla="*/ 1661094 h 1661094"/>
                          <a:gd name="connsiteX3" fmla="*/ 0 w 1661094"/>
                          <a:gd name="connsiteY3" fmla="*/ 891581 h 1661094"/>
                        </a:gdLst>
                        <a:ahLst/>
                        <a:cxnLst>
                          <a:cxn ang="0">
                            <a:pos x="connsiteX0" y="connsiteY0"/>
                          </a:cxn>
                          <a:cxn ang="0">
                            <a:pos x="connsiteX1" y="connsiteY1"/>
                          </a:cxn>
                          <a:cxn ang="0">
                            <a:pos x="connsiteX2" y="connsiteY2"/>
                          </a:cxn>
                          <a:cxn ang="0">
                            <a:pos x="connsiteX3" y="connsiteY3"/>
                          </a:cxn>
                        </a:cxnLst>
                        <a:rect l="l" t="t" r="r" b="b"/>
                        <a:pathLst>
                          <a:path w="1661094" h="1661094">
                            <a:moveTo>
                              <a:pt x="891581" y="0"/>
                            </a:moveTo>
                            <a:lnTo>
                              <a:pt x="1661094" y="0"/>
                            </a:lnTo>
                            <a:lnTo>
                              <a:pt x="0" y="1661094"/>
                            </a:lnTo>
                            <a:lnTo>
                              <a:pt x="0" y="891581"/>
                            </a:lnTo>
                            <a:close/>
                          </a:path>
                        </a:pathLst>
                      </a:custGeom>
                      <a:solidFill>
                        <a:schemeClr val="accent6">
                          <a:lumMod val="75000"/>
                        </a:scheme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1D1082" id="Freeform: Shape 15" o:spid="_x0000_s1026" style="position:absolute;margin-left:6.35pt;margin-top:1.5pt;width:117.7pt;height:130.75pt;z-index:251665408;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middle" coordsize="1661094,166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" path="m891581,r769513,l,1661094,,891581,891581,xe" fillcolor="#538135 [2409]" stroked="f" strokeweight=".25pt">
              <v:stroke miterlimit="4" joinstyle="miter"/>
              <v:path arrowok="t" o:connecttype="custom" o:connectlocs="802318,0;1494790,0;0,1660525;0,891276" o:connectangles="0,0,0,0"/>
              <w10:wrap anchorx="margin"/>
            </v:shape>
          </w:pict>
        </mc:Fallback>
      </mc:AlternateContent>
    </w:r>
    <w:r w:rsidR="00724C55" w:rsidRPr="00724C55">
      <w:rPr>
        <w:noProof/>
      </w:rPr>
      <mc:AlternateContent>
        <mc:Choice Requires="wps">
          <w:drawing>
            <wp:anchor distT="0" distB="0" distL="114300" distR="114300" simplePos="0" relativeHeight="251659264" behindDoc="0" locked="0" layoutInCell="1" allowOverlap="1" wp14:anchorId="085DC093" wp14:editId="0FB175CA">
              <wp:simplePos x="0" y="0"/>
              <wp:positionH relativeFrom="column">
                <wp:posOffset>-838200</wp:posOffset>
              </wp:positionH>
              <wp:positionV relativeFrom="paragraph">
                <wp:posOffset>-609600</wp:posOffset>
              </wp:positionV>
              <wp:extent cx="1660525" cy="1660525"/>
              <wp:effectExtent l="0" t="0" r="0" b="0"/>
              <wp:wrapNone/>
              <wp:docPr id="15" name="Freeform: Shape 15">
                <a:extLst xmlns:a="http://schemas.openxmlformats.org/drawingml/2006/main"/>
              </wp:docPr>
              <wp:cNvGraphicFramePr/>
              <a:graphic xmlns:a="http://schemas.openxmlformats.org/drawingml/2006/main">
                <a:graphicData uri="http://schemas.microsoft.com/office/word/2010/wordprocessingShape">
                  <wps:wsp>
                    <wps:cNvSpPr/>
                    <wps:spPr>
                      <a:xfrm>
                        <a:off x="0" y="0"/>
                        <a:ext cx="1660525" cy="1660525"/>
                      </a:xfrm>
                      <a:custGeom>
                        <a:avLst/>
                        <a:gdLst>
                          <a:gd name="connsiteX0" fmla="*/ 891581 w 1661094"/>
                          <a:gd name="connsiteY0" fmla="*/ 0 h 1661094"/>
                          <a:gd name="connsiteX1" fmla="*/ 1661094 w 1661094"/>
                          <a:gd name="connsiteY1" fmla="*/ 0 h 1661094"/>
                          <a:gd name="connsiteX2" fmla="*/ 0 w 1661094"/>
                          <a:gd name="connsiteY2" fmla="*/ 1661094 h 1661094"/>
                          <a:gd name="connsiteX3" fmla="*/ 0 w 1661094"/>
                          <a:gd name="connsiteY3" fmla="*/ 891581 h 1661094"/>
                        </a:gdLst>
                        <a:ahLst/>
                        <a:cxnLst>
                          <a:cxn ang="0">
                            <a:pos x="connsiteX0" y="connsiteY0"/>
                          </a:cxn>
                          <a:cxn ang="0">
                            <a:pos x="connsiteX1" y="connsiteY1"/>
                          </a:cxn>
                          <a:cxn ang="0">
                            <a:pos x="connsiteX2" y="connsiteY2"/>
                          </a:cxn>
                          <a:cxn ang="0">
                            <a:pos x="connsiteX3" y="connsiteY3"/>
                          </a:cxn>
                        </a:cxnLst>
                        <a:rect l="l" t="t" r="r" b="b"/>
                        <a:pathLst>
                          <a:path w="1661094" h="1661094">
                            <a:moveTo>
                              <a:pt x="891581" y="0"/>
                            </a:moveTo>
                            <a:lnTo>
                              <a:pt x="1661094" y="0"/>
                            </a:lnTo>
                            <a:lnTo>
                              <a:pt x="0" y="1661094"/>
                            </a:lnTo>
                            <a:lnTo>
                              <a:pt x="0" y="891581"/>
                            </a:lnTo>
                            <a:close/>
                          </a:path>
                        </a:pathLst>
                      </a:custGeom>
                      <a:solidFill>
                        <a:schemeClr val="accent6">
                          <a:lumMod val="75000"/>
                        </a:scheme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w:pict>
            <v:shape w14:anchorId="67D21FF2" id="Freeform: Shape 15" o:spid="_x0000_s1026" style="position:absolute;margin-left:-66pt;margin-top:-48pt;width:130.75pt;height:1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661094,166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" path="m891581,r769513,l,1661094,,891581,891581,xe" fillcolor="#538135 [2409]" stroked="f" strokeweight=".25pt">
              <v:stroke miterlimit="4" joinstyle="miter"/>
              <v:path arrowok="t" o:connecttype="custom" o:connectlocs="891276,0;1660525,0;0,1660525;0,891276" o:connectangles="0,0,0,0"/>
            </v:shape>
          </w:pict>
        </mc:Fallback>
      </mc:AlternateContent>
    </w:r>
    <w:r w:rsidR="00724C55" w:rsidRPr="00724C55">
      <w:rPr>
        <w:noProof/>
      </w:rPr>
      <mc:AlternateContent>
        <mc:Choice Requires="wps">
          <w:drawing>
            <wp:anchor distT="0" distB="0" distL="114300" distR="114300" simplePos="0" relativeHeight="251660288" behindDoc="0" locked="0" layoutInCell="1" allowOverlap="1" wp14:anchorId="707AA763" wp14:editId="2C7463CC">
              <wp:simplePos x="0" y="0"/>
              <wp:positionH relativeFrom="column">
                <wp:posOffset>-838200</wp:posOffset>
              </wp:positionH>
              <wp:positionV relativeFrom="paragraph">
                <wp:posOffset>-609600</wp:posOffset>
              </wp:positionV>
              <wp:extent cx="2940050" cy="2957830"/>
              <wp:effectExtent l="0" t="0" r="0" b="0"/>
              <wp:wrapNone/>
              <wp:docPr id="17" name="Freeform: Shape 17">
                <a:extLst xmlns:a="http://schemas.openxmlformats.org/drawingml/2006/main"/>
              </wp:docPr>
              <wp:cNvGraphicFramePr/>
              <a:graphic xmlns:a="http://schemas.openxmlformats.org/drawingml/2006/main">
                <a:graphicData uri="http://schemas.microsoft.com/office/word/2010/wordprocessingShape">
                  <wps:wsp>
                    <wps:cNvSpPr/>
                    <wps:spPr>
                      <a:xfrm>
                        <a:off x="0" y="0"/>
                        <a:ext cx="2940050" cy="2957830"/>
                      </a:xfrm>
                      <a:custGeom>
                        <a:avLst/>
                        <a:gdLst>
                          <a:gd name="connsiteX0" fmla="*/ 1647923 w 2940420"/>
                          <a:gd name="connsiteY0" fmla="*/ 0 h 2958156"/>
                          <a:gd name="connsiteX1" fmla="*/ 2922685 w 2940420"/>
                          <a:gd name="connsiteY1" fmla="*/ 0 h 2958156"/>
                          <a:gd name="connsiteX2" fmla="*/ 2940420 w 2940420"/>
                          <a:gd name="connsiteY2" fmla="*/ 17736 h 2958156"/>
                          <a:gd name="connsiteX3" fmla="*/ 0 w 2940420"/>
                          <a:gd name="connsiteY3" fmla="*/ 2958156 h 2958156"/>
                          <a:gd name="connsiteX4" fmla="*/ 0 w 2940420"/>
                          <a:gd name="connsiteY4" fmla="*/ 1647923 h 29581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40420" h="2958156">
                            <a:moveTo>
                              <a:pt x="1647923" y="0"/>
                            </a:moveTo>
                            <a:lnTo>
                              <a:pt x="2922685" y="0"/>
                            </a:lnTo>
                            <a:lnTo>
                              <a:pt x="2940420" y="17736"/>
                            </a:lnTo>
                            <a:lnTo>
                              <a:pt x="0" y="2958156"/>
                            </a:lnTo>
                            <a:lnTo>
                              <a:pt x="0" y="1647923"/>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w:pict>
            <v:shape w14:anchorId="7B8EAAEB" id="Freeform: Shape 17" o:spid="_x0000_s1026" style="position:absolute;margin-left:-66pt;margin-top:-48pt;width:231.5pt;height:232.9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2940420,2958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" path="m1647923,l2922685,r17735,17736l,2958156,,1647923,1647923,xe" fillcolor="#d6d5d5" stroked="f" strokeweight=".25pt">
              <v:fill opacity="26214f"/>
              <v:stroke miterlimit="4" joinstyle="miter"/>
              <v:path arrowok="t" o:connecttype="custom" o:connectlocs="1647716,0;2922317,0;2940050,17734;0,2957830;0,1647741"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0D28BE"/>
    <w:multiLevelType w:val="hybridMultilevel"/>
    <w:tmpl w:val="74E63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4665F75"/>
    <w:multiLevelType w:val="hybridMultilevel"/>
    <w:tmpl w:val="CA5CC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566A48"/>
    <w:multiLevelType w:val="hybridMultilevel"/>
    <w:tmpl w:val="0E28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F61CCA"/>
    <w:multiLevelType w:val="hybridMultilevel"/>
    <w:tmpl w:val="72D4A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C55"/>
    <w:rsid w:val="000A4045"/>
    <w:rsid w:val="002661CE"/>
    <w:rsid w:val="00316901"/>
    <w:rsid w:val="004449B4"/>
    <w:rsid w:val="005233C6"/>
    <w:rsid w:val="00547C64"/>
    <w:rsid w:val="0061555D"/>
    <w:rsid w:val="006562AA"/>
    <w:rsid w:val="006E4D4B"/>
    <w:rsid w:val="00724C55"/>
    <w:rsid w:val="008217F0"/>
    <w:rsid w:val="00831576"/>
    <w:rsid w:val="008C674B"/>
    <w:rsid w:val="00A62595"/>
    <w:rsid w:val="00AB1070"/>
    <w:rsid w:val="00AF1894"/>
    <w:rsid w:val="00B01704"/>
    <w:rsid w:val="00BE0B5B"/>
    <w:rsid w:val="00C62D63"/>
    <w:rsid w:val="00DD0030"/>
    <w:rsid w:val="00EE027F"/>
    <w:rsid w:val="00EF54A8"/>
    <w:rsid w:val="00F31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55979"/>
  <w15:chartTrackingRefBased/>
  <w15:docId w15:val="{367B87CF-47FB-4715-B7E3-E4F78E41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4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4C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C55"/>
  </w:style>
  <w:style w:type="paragraph" w:styleId="Footer">
    <w:name w:val="footer"/>
    <w:basedOn w:val="Normal"/>
    <w:link w:val="FooterChar"/>
    <w:uiPriority w:val="99"/>
    <w:unhideWhenUsed/>
    <w:rsid w:val="00724C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C55"/>
  </w:style>
  <w:style w:type="paragraph" w:styleId="NormalWeb">
    <w:name w:val="Normal (Web)"/>
    <w:basedOn w:val="Normal"/>
    <w:uiPriority w:val="99"/>
    <w:unhideWhenUsed/>
    <w:rsid w:val="00724C55"/>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DD00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2354</Words>
  <Characters>13421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2025-08-25T18:21:00Z</cp:lastPrinted>
  <dcterms:created xsi:type="dcterms:W3CDTF">2025-08-25T18:21:00Z</dcterms:created>
  <dcterms:modified xsi:type="dcterms:W3CDTF">2025-08-25T18:36:00Z</dcterms:modified>
</cp:coreProperties>
</file>