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Основной текст A"/>
        <w:widowControl w:val="0"/>
        <w:spacing w:after="0" w:line="276" w:lineRule="auto"/>
        <w:rPr>
          <w:rFonts w:ascii="Arial" w:hAnsi="Arial"/>
        </w:rPr>
      </w:pPr>
    </w:p>
    <w:tbl>
      <w:tblPr>
        <w:tblW w:w="9487"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487"/>
      </w:tblGrid>
      <w:tr>
        <w:tblPrEx>
          <w:shd w:val="clear" w:color="auto" w:fill="cdd4e9"/>
        </w:tblPrEx>
        <w:trPr>
          <w:trHeight w:val="1442" w:hRule="atLeast"/>
        </w:trPr>
        <w:tc>
          <w:tcPr>
            <w:tcW w:type="dxa" w:w="9487"/>
            <w:tcBorders>
              <w:top w:val="nil"/>
              <w:left w:val="nil"/>
              <w:bottom w:val="single" w:color="ed7d31" w:sz="18" w:space="0" w:shadow="0" w:frame="0"/>
              <w:right w:val="nil"/>
            </w:tcBorders>
            <w:shd w:val="clear" w:color="auto" w:fill="auto"/>
            <w:tcMar>
              <w:top w:type="dxa" w:w="80"/>
              <w:left w:type="dxa" w:w="80"/>
              <w:bottom w:type="dxa" w:w="80"/>
              <w:right w:type="dxa" w:w="80"/>
            </w:tcMar>
            <w:vAlign w:val="top"/>
          </w:tcPr>
          <w:p>
            <w:pPr>
              <w:pStyle w:val="Основной текст A"/>
              <w:spacing w:after="0"/>
              <w:jc w:val="center"/>
              <w:rPr>
                <w:b w:val="1"/>
                <w:bCs w:val="1"/>
                <w:outline w:val="0"/>
                <w:color w:val="c55911"/>
                <w:sz w:val="44"/>
                <w:szCs w:val="44"/>
                <w:u w:color="c55911"/>
                <w:shd w:val="nil" w:color="auto" w:fill="auto"/>
                <w14:textFill>
                  <w14:solidFill>
                    <w14:srgbClr w14:val="C55911"/>
                  </w14:solidFill>
                </w14:textFill>
              </w:rPr>
            </w:pPr>
            <w:r>
              <w:rPr>
                <w:b w:val="1"/>
                <w:bCs w:val="1"/>
                <w:outline w:val="0"/>
                <w:color w:val="c55911"/>
                <w:sz w:val="44"/>
                <w:szCs w:val="44"/>
                <w:u w:color="c55911"/>
                <w:shd w:val="nil" w:color="auto" w:fill="auto"/>
                <w:rtl w:val="0"/>
                <w:lang w:val="en-US"/>
                <w14:textFill>
                  <w14:solidFill>
                    <w14:srgbClr w14:val="C55911"/>
                  </w14:solidFill>
                </w14:textFill>
              </w:rPr>
              <w:t>Bishal Chan</w:t>
            </w:r>
          </w:p>
          <w:p>
            <w:pPr>
              <w:pStyle w:val="Основной текст A"/>
              <w:bidi w:val="0"/>
              <w:spacing w:after="0"/>
              <w:ind w:left="0" w:right="0" w:firstLine="0"/>
              <w:jc w:val="center"/>
              <w:rPr>
                <w:b w:val="1"/>
                <w:bCs w:val="1"/>
                <w:outline w:val="0"/>
                <w:color w:val="c55911"/>
                <w:sz w:val="44"/>
                <w:szCs w:val="44"/>
                <w:u w:color="c55911"/>
                <w:shd w:val="nil" w:color="auto" w:fill="auto"/>
                <w:rtl w:val="0"/>
                <w14:textFill>
                  <w14:solidFill>
                    <w14:srgbClr w14:val="C55911"/>
                  </w14:solidFill>
                </w14:textFill>
              </w:rPr>
            </w:pPr>
            <w:r>
              <w:rPr>
                <w:b w:val="1"/>
                <w:bCs w:val="1"/>
                <w:outline w:val="0"/>
                <w:color w:val="c55911"/>
                <w:sz w:val="44"/>
                <w:szCs w:val="44"/>
                <w:u w:color="c55911"/>
                <w:shd w:val="nil" w:color="auto" w:fill="auto"/>
                <w:rtl w:val="0"/>
                <w:lang w:val="en-US"/>
                <w14:textFill>
                  <w14:solidFill>
                    <w14:srgbClr w14:val="C55911"/>
                  </w14:solidFill>
                </w14:textFill>
              </w:rPr>
              <w:t>SOFTWARE QA ENGINEER</w:t>
            </w:r>
          </w:p>
          <w:p>
            <w:pPr>
              <w:pStyle w:val="Основной текст A"/>
              <w:bidi w:val="0"/>
              <w:spacing w:after="0" w:line="240" w:lineRule="auto"/>
              <w:ind w:left="0" w:right="0" w:firstLine="0"/>
              <w:jc w:val="center"/>
              <w:rPr>
                <w:rtl w:val="0"/>
              </w:rPr>
            </w:pPr>
            <w:r>
              <w:rPr>
                <w:sz w:val="20"/>
                <w:szCs w:val="20"/>
                <w:shd w:val="nil" w:color="auto" w:fill="auto"/>
                <w:rtl w:val="0"/>
                <w:lang w:val="en-US"/>
              </w:rPr>
              <w:t xml:space="preserve">Omaha, NE 68122 </w:t>
            </w:r>
            <w:r>
              <w:rPr>
                <w:outline w:val="0"/>
                <w:color w:val="843c0b"/>
                <w:sz w:val="20"/>
                <w:szCs w:val="20"/>
                <w:u w:color="843c0b"/>
                <w:shd w:val="nil" w:color="auto" w:fill="auto"/>
                <w:rtl w:val="0"/>
                <w:lang w:val="en-US"/>
                <w14:textFill>
                  <w14:solidFill>
                    <w14:srgbClr w14:val="843C0B"/>
                  </w14:solidFill>
                </w14:textFill>
              </w:rPr>
              <w:t>●</w:t>
            </w:r>
            <w:r>
              <w:rPr>
                <w:outline w:val="0"/>
                <w:color w:val="18375d"/>
                <w:sz w:val="20"/>
                <w:szCs w:val="20"/>
                <w:u w:color="18375d"/>
                <w:shd w:val="nil" w:color="auto" w:fill="auto"/>
                <w:rtl w:val="0"/>
                <w:lang w:val="en-US"/>
                <w14:textFill>
                  <w14:solidFill>
                    <w14:srgbClr w14:val="18375D"/>
                  </w14:solidFill>
                </w14:textFill>
              </w:rPr>
              <w:t xml:space="preserve"> </w:t>
            </w:r>
            <w:r>
              <w:rPr>
                <w:sz w:val="20"/>
                <w:szCs w:val="20"/>
                <w:shd w:val="nil" w:color="auto" w:fill="auto"/>
                <w:rtl w:val="0"/>
                <w:lang w:val="en-US"/>
              </w:rPr>
              <w:t xml:space="preserve">Cell: (402) 547-3555 </w:t>
            </w:r>
            <w:r>
              <w:rPr>
                <w:outline w:val="0"/>
                <w:color w:val="843c0b"/>
                <w:sz w:val="20"/>
                <w:szCs w:val="20"/>
                <w:u w:color="843c0b"/>
                <w:shd w:val="nil" w:color="auto" w:fill="auto"/>
                <w:rtl w:val="0"/>
                <w:lang w:val="en-US"/>
                <w14:textFill>
                  <w14:solidFill>
                    <w14:srgbClr w14:val="843C0B"/>
                  </w14:solidFill>
                </w14:textFill>
              </w:rPr>
              <w:t>●</w:t>
            </w:r>
            <w:r>
              <w:rPr>
                <w:outline w:val="0"/>
                <w:color w:val="18375d"/>
                <w:sz w:val="20"/>
                <w:szCs w:val="20"/>
                <w:u w:color="18375d"/>
                <w:shd w:val="nil" w:color="auto" w:fill="auto"/>
                <w:rtl w:val="0"/>
                <w:lang w:val="en-US"/>
                <w14:textFill>
                  <w14:solidFill>
                    <w14:srgbClr w14:val="18375D"/>
                  </w14:solidFill>
                </w14:textFill>
              </w:rPr>
              <w:t xml:space="preserve"> </w:t>
            </w:r>
            <w:r>
              <w:rPr>
                <w:sz w:val="20"/>
                <w:szCs w:val="20"/>
                <w:shd w:val="nil" w:color="auto" w:fill="auto"/>
                <w:rtl w:val="0"/>
                <w:lang w:val="en-US"/>
              </w:rPr>
              <w:t xml:space="preserve">E-mail: </w:t>
            </w:r>
            <w:r>
              <w:rPr>
                <w:rStyle w:val="Hyperlink.0"/>
                <w:sz w:val="20"/>
                <w:szCs w:val="20"/>
                <w:u w:val="single"/>
                <w:shd w:val="nil" w:color="auto" w:fill="auto"/>
                <w:lang w:val="en-US"/>
              </w:rPr>
              <w:fldChar w:fldCharType="begin" w:fldLock="0"/>
            </w:r>
            <w:r>
              <w:rPr>
                <w:rStyle w:val="Hyperlink.0"/>
                <w:sz w:val="20"/>
                <w:szCs w:val="20"/>
                <w:u w:val="single"/>
                <w:shd w:val="nil" w:color="auto" w:fill="auto"/>
                <w:lang w:val="en-US"/>
              </w:rPr>
              <w:instrText xml:space="preserve"> HYPERLINK "mailto:cbishal717@gmail.com"</w:instrText>
            </w:r>
            <w:r>
              <w:rPr>
                <w:rStyle w:val="Hyperlink.0"/>
                <w:sz w:val="20"/>
                <w:szCs w:val="20"/>
                <w:u w:val="single"/>
                <w:shd w:val="nil" w:color="auto" w:fill="auto"/>
                <w:lang w:val="en-US"/>
              </w:rPr>
              <w:fldChar w:fldCharType="separate" w:fldLock="0"/>
            </w:r>
            <w:r>
              <w:rPr>
                <w:rStyle w:val="Hyperlink.0"/>
                <w:sz w:val="20"/>
                <w:szCs w:val="20"/>
                <w:u w:val="single"/>
                <w:shd w:val="nil" w:color="auto" w:fill="auto"/>
                <w:rtl w:val="0"/>
                <w:lang w:val="en-US"/>
              </w:rPr>
              <w:t>cbishal717@gmail.com</w:t>
            </w:r>
            <w:r>
              <w:rPr/>
              <w:fldChar w:fldCharType="end" w:fldLock="0"/>
            </w:r>
            <w:r>
              <w:rPr>
                <w:rStyle w:val="Нет"/>
                <w:outline w:val="0"/>
                <w:color w:val="843c0b"/>
                <w:sz w:val="20"/>
                <w:szCs w:val="20"/>
                <w:u w:color="843c0b"/>
                <w:shd w:val="nil" w:color="auto" w:fill="auto"/>
                <w:rtl w:val="0"/>
                <w:lang w:val="en-US"/>
                <w14:textFill>
                  <w14:solidFill>
                    <w14:srgbClr w14:val="843C0B"/>
                  </w14:solidFill>
                </w14:textFill>
              </w:rPr>
              <w:t xml:space="preserve"> ● </w:t>
            </w:r>
            <w:r>
              <w:rPr>
                <w:rStyle w:val="Нет"/>
                <w:sz w:val="20"/>
                <w:szCs w:val="20"/>
                <w:shd w:val="nil" w:color="auto" w:fill="auto"/>
                <w:rtl w:val="0"/>
                <w:lang w:val="en-US"/>
              </w:rPr>
              <w:t>LinkedIn</w:t>
            </w:r>
          </w:p>
        </w:tc>
      </w:tr>
    </w:tbl>
    <w:p>
      <w:pPr>
        <w:pStyle w:val="Основной текст A"/>
        <w:widowControl w:val="0"/>
        <w:spacing w:after="0" w:line="240" w:lineRule="auto"/>
        <w:ind w:left="108" w:hanging="108"/>
        <w:rPr>
          <w:rStyle w:val="Нет"/>
          <w:rFonts w:ascii="Arial" w:cs="Arial" w:hAnsi="Arial" w:eastAsia="Arial"/>
        </w:rPr>
      </w:pPr>
    </w:p>
    <w:p>
      <w:pPr>
        <w:pStyle w:val="Основной текст A"/>
        <w:spacing w:after="0" w:line="276" w:lineRule="auto"/>
        <w:rPr>
          <w:rStyle w:val="Нет"/>
          <w:b w:val="1"/>
          <w:bCs w:val="1"/>
        </w:rPr>
      </w:pPr>
      <w:bookmarkStart w:name="_headingh.gjdgxs" w:id="0"/>
      <w:bookmarkEnd w:id="0"/>
    </w:p>
    <w:p>
      <w:pPr>
        <w:pStyle w:val="Normal (Web)"/>
        <w:spacing w:before="0" w:after="0"/>
        <w:jc w:val="both"/>
        <w:rPr>
          <w:rStyle w:val="Нет"/>
          <w:rFonts w:ascii="Calibri" w:cs="Calibri" w:hAnsi="Calibri" w:eastAsia="Calibri"/>
          <w:outline w:val="0"/>
          <w:color w:val="000000"/>
          <w:sz w:val="22"/>
          <w:szCs w:val="22"/>
          <w:u w:color="000000"/>
          <w14:textOutline w14:w="12700" w14:cap="flat">
            <w14:noFill/>
            <w14:miter w14:lim="400000"/>
          </w14:textOutline>
          <w14:textFill>
            <w14:solidFill>
              <w14:srgbClr w14:val="000000"/>
            </w14:solidFill>
          </w14:textFill>
        </w:rPr>
      </w:pPr>
      <w:r>
        <w:rPr>
          <w:rStyle w:val="Нет"/>
          <w:rFonts w:ascii="Calibri" w:hAnsi="Calibri"/>
          <w:outline w:val="0"/>
          <w:color w:val="000000"/>
          <w:sz w:val="22"/>
          <w:szCs w:val="22"/>
          <w:u w:color="000000"/>
          <w:rtl w:val="0"/>
          <w:lang w:val="en-US"/>
          <w14:textOutline w14:w="12700" w14:cap="flat">
            <w14:noFill/>
            <w14:miter w14:lim="400000"/>
          </w14:textOutline>
          <w14:textFill>
            <w14:solidFill>
              <w14:srgbClr w14:val="000000"/>
            </w14:solidFill>
          </w14:textFill>
        </w:rPr>
        <w:t xml:space="preserve">Dedicated and detail-oriented Quality Assurance Laboratory Technician with experience in ensuring the precision and reliability of laboratory processes. Proven track record of executing quality control procedures, conducting tests, and maintaining compliance with industry standards. Competent in all types of testing including functional, GUI, smoke and regression testing. Understanding of SDLC, solid knowledge of different types of documentation. Comfortable working as a member of the integrated team as well as independently. Green Card holder. </w:t>
      </w:r>
    </w:p>
    <w:p>
      <w:pPr>
        <w:pStyle w:val="Основной текст A"/>
        <w:spacing w:after="0" w:line="240" w:lineRule="auto"/>
        <w:rPr>
          <w:rStyle w:val="Нет"/>
          <w:b w:val="1"/>
          <w:bCs w:val="1"/>
        </w:rPr>
      </w:pPr>
    </w:p>
    <w:p>
      <w:pPr>
        <w:pStyle w:val="Основной текст A"/>
        <w:spacing w:after="0" w:line="360" w:lineRule="auto"/>
        <w:rPr>
          <w:rStyle w:val="Нет"/>
          <w:b w:val="1"/>
          <w:bCs w:val="1"/>
          <w:outline w:val="0"/>
          <w:color w:val="843c0b"/>
          <w:u w:color="843c0b"/>
          <w:lang w:val="da-DK"/>
          <w14:textFill>
            <w14:solidFill>
              <w14:srgbClr w14:val="843C0B"/>
            </w14:solidFill>
          </w14:textFill>
        </w:rPr>
      </w:pPr>
      <w:r>
        <w:rPr>
          <w:rStyle w:val="Нет"/>
          <w:rFonts w:ascii="Noto Sans" w:cs="Noto Sans" w:hAnsi="Noto Sans" w:eastAsia="Noto Sans"/>
          <w:b w:val="1"/>
          <w:bCs w:val="1"/>
          <w:outline w:val="0"/>
          <w:color w:val="843c0b"/>
          <w:sz w:val="24"/>
          <w:szCs w:val="24"/>
          <w:u w:color="843c0b"/>
          <w:rtl w:val="0"/>
          <w:lang w:val="da-DK"/>
          <w14:textFill>
            <w14:solidFill>
              <w14:srgbClr w14:val="843C0B"/>
            </w14:solidFill>
          </w14:textFill>
        </w:rPr>
        <w:t>SKILLS</w:t>
      </w:r>
    </w:p>
    <w:p>
      <w:pPr>
        <w:pStyle w:val="Основной текст A"/>
        <w:spacing w:after="0" w:line="240" w:lineRule="auto"/>
        <w:jc w:val="both"/>
      </w:pPr>
      <w:r>
        <w:rPr>
          <w:rStyle w:val="Нет"/>
          <w:rtl w:val="0"/>
          <w:lang w:val="en-US"/>
        </w:rPr>
        <w:t>Platforms:</w:t>
        <w:tab/>
        <w:tab/>
        <w:t>macOS, Windows, Linux, iOS, Android</w:t>
      </w:r>
    </w:p>
    <w:p>
      <w:pPr>
        <w:pStyle w:val="Основной текст A"/>
        <w:spacing w:after="0" w:line="240" w:lineRule="auto"/>
        <w:jc w:val="both"/>
      </w:pPr>
      <w:r>
        <w:rPr>
          <w:rStyle w:val="Нет"/>
          <w:rtl w:val="0"/>
          <w:lang w:val="en-US"/>
        </w:rPr>
        <w:t>Browsers:</w:t>
        <w:tab/>
        <w:tab/>
        <w:t>Chrome, Safari, Firefox, Edge, Opera</w:t>
      </w:r>
    </w:p>
    <w:p>
      <w:pPr>
        <w:pStyle w:val="Основной текст A"/>
        <w:spacing w:after="0" w:line="240" w:lineRule="auto"/>
        <w:jc w:val="both"/>
      </w:pPr>
      <w:r>
        <w:rPr>
          <w:rStyle w:val="Нет"/>
          <w:rtl w:val="0"/>
          <w:lang w:val="en-US"/>
        </w:rPr>
        <w:t>Web testing:</w:t>
        <w:tab/>
        <w:tab/>
        <w:t>Chrome DevTools</w:t>
      </w:r>
    </w:p>
    <w:p>
      <w:pPr>
        <w:pStyle w:val="Основной текст A"/>
        <w:spacing w:after="0" w:line="240" w:lineRule="auto"/>
        <w:jc w:val="both"/>
      </w:pPr>
      <w:r>
        <w:rPr>
          <w:rStyle w:val="Нет"/>
          <w:rtl w:val="0"/>
          <w:lang w:val="en-US"/>
        </w:rPr>
        <w:t>Mobile testing:</w:t>
        <w:tab/>
        <w:tab/>
        <w:t>Android Studio, Xcode, ADB, UNIX, BrowserStack</w:t>
      </w:r>
    </w:p>
    <w:p>
      <w:pPr>
        <w:pStyle w:val="Основной текст A"/>
        <w:spacing w:after="0" w:line="240" w:lineRule="auto"/>
        <w:jc w:val="both"/>
        <w:rPr>
          <w:lang w:val="pt-PT"/>
        </w:rPr>
      </w:pPr>
      <w:r>
        <w:rPr>
          <w:rStyle w:val="Нет"/>
          <w:rtl w:val="0"/>
          <w:lang w:val="pt-PT"/>
        </w:rPr>
        <w:t>Test management:</w:t>
        <w:tab/>
        <w:t>Jira, TestRail</w:t>
      </w:r>
    </w:p>
    <w:p>
      <w:pPr>
        <w:pStyle w:val="Основной текст A"/>
        <w:spacing w:after="0" w:line="240" w:lineRule="auto"/>
        <w:ind w:left="2160" w:hanging="2160"/>
        <w:jc w:val="both"/>
      </w:pPr>
      <w:r>
        <w:rPr>
          <w:rStyle w:val="Нет"/>
          <w:rtl w:val="0"/>
          <w:lang w:val="en-US"/>
        </w:rPr>
        <w:t>Testing Types:</w:t>
        <w:tab/>
        <w:t>Regression Testing, Smoke testing, User Acceptance Testing, End-to-End, Functional testing, UI testing, Sanity testing, Cross-Browser testing</w:t>
      </w:r>
    </w:p>
    <w:p>
      <w:pPr>
        <w:pStyle w:val="Основной текст A"/>
        <w:spacing w:after="0" w:line="240" w:lineRule="auto"/>
        <w:rPr>
          <w:rStyle w:val="Нет"/>
          <w:b w:val="1"/>
          <w:bCs w:val="1"/>
        </w:rPr>
      </w:pPr>
    </w:p>
    <w:p>
      <w:pPr>
        <w:pStyle w:val="Основной текст A"/>
        <w:spacing w:after="0" w:line="240" w:lineRule="auto"/>
        <w:rPr>
          <w:rStyle w:val="Нет"/>
          <w:b w:val="1"/>
          <w:bCs w:val="1"/>
          <w:outline w:val="0"/>
          <w:color w:val="843c0b"/>
          <w:u w:color="843c0b"/>
          <w:lang w:val="de-DE"/>
          <w14:textFill>
            <w14:solidFill>
              <w14:srgbClr w14:val="843C0B"/>
            </w14:solidFill>
          </w14:textFill>
        </w:rPr>
      </w:pPr>
      <w:r>
        <w:rPr>
          <w:rStyle w:val="Нет"/>
          <w:rFonts w:ascii="Noto Sans" w:cs="Noto Sans" w:hAnsi="Noto Sans" w:eastAsia="Noto Sans"/>
          <w:b w:val="1"/>
          <w:bCs w:val="1"/>
          <w:outline w:val="0"/>
          <w:color w:val="843c0b"/>
          <w:sz w:val="24"/>
          <w:szCs w:val="24"/>
          <w:u w:color="843c0b"/>
          <w:rtl w:val="0"/>
          <w:lang w:val="de-DE"/>
          <w14:textFill>
            <w14:solidFill>
              <w14:srgbClr w14:val="843C0B"/>
            </w14:solidFill>
          </w14:textFill>
        </w:rPr>
        <w:t>WORK EXPERIENCE</w:t>
      </w:r>
    </w:p>
    <w:p>
      <w:pPr>
        <w:pStyle w:val="Основной текст A"/>
        <w:spacing w:before="200"/>
        <w:rPr>
          <w:rStyle w:val="Нет"/>
          <w:b w:val="1"/>
          <w:bCs w:val="1"/>
          <w:i w:val="1"/>
          <w:iCs w:val="1"/>
        </w:rPr>
      </w:pPr>
      <w:r>
        <w:rPr>
          <w:rStyle w:val="Нет"/>
          <w:b w:val="1"/>
          <w:bCs w:val="1"/>
          <w:rtl w:val="0"/>
          <w:lang w:val="de-DE"/>
        </w:rPr>
        <w:t xml:space="preserve">SOFTWARE QA ENGINEER </w:t>
      </w:r>
      <w:r>
        <w:rPr>
          <w:rStyle w:val="Нет"/>
          <w:b w:val="1"/>
          <w:bCs w:val="1"/>
          <w:i w:val="1"/>
          <w:iCs w:val="1"/>
          <w:rtl w:val="0"/>
          <w:lang w:val="en-US"/>
        </w:rPr>
        <w:t>at</w:t>
      </w:r>
      <w:r>
        <w:rPr>
          <w:rStyle w:val="Нет"/>
          <w:b w:val="1"/>
          <w:bCs w:val="1"/>
          <w:rtl w:val="0"/>
          <w:lang w:val="en-US"/>
        </w:rPr>
        <w:t xml:space="preserve"> </w:t>
      </w:r>
      <w:r>
        <w:rPr>
          <w:rStyle w:val="Нет"/>
          <w:b w:val="1"/>
          <w:bCs w:val="1"/>
          <w:i w:val="1"/>
          <w:iCs w:val="1"/>
          <w:rtl w:val="0"/>
          <w:lang w:val="en-US"/>
        </w:rPr>
        <w:t>TalentNow</w:t>
        <w:tab/>
        <w:tab/>
        <w:tab/>
        <w:tab/>
      </w:r>
      <w:r>
        <w:rPr>
          <w:rStyle w:val="Нет"/>
          <w:b w:val="1"/>
          <w:bCs w:val="1"/>
          <w:i w:val="1"/>
          <w:iCs w:val="1"/>
          <w:lang w:val="en-US"/>
        </w:rPr>
        <w:tab/>
      </w:r>
      <w:r>
        <w:rPr>
          <w:rStyle w:val="Нет"/>
          <w:b w:val="1"/>
          <w:bCs w:val="1"/>
          <w:i w:val="1"/>
          <w:iCs w:val="1"/>
          <w:rtl w:val="0"/>
          <w:lang w:val="en-US"/>
        </w:rPr>
        <w:t xml:space="preserve">October 2023 </w:t>
      </w:r>
      <w:r>
        <w:rPr>
          <w:rStyle w:val="Нет"/>
          <w:b w:val="1"/>
          <w:bCs w:val="1"/>
          <w:i w:val="1"/>
          <w:iCs w:val="1"/>
          <w:rtl w:val="0"/>
          <w:lang w:val="en-US"/>
        </w:rPr>
        <w:t xml:space="preserve">– </w:t>
      </w:r>
      <w:r>
        <w:rPr>
          <w:rStyle w:val="Нет"/>
          <w:b w:val="1"/>
          <w:bCs w:val="1"/>
          <w:i w:val="1"/>
          <w:iCs w:val="1"/>
          <w:rtl w:val="0"/>
          <w:lang w:val="it-IT"/>
        </w:rPr>
        <w:t>present</w:t>
      </w:r>
      <w:r>
        <w:rPr>
          <w:rStyle w:val="Нет"/>
          <w:b w:val="1"/>
          <w:bCs w:val="1"/>
          <w:i w:val="1"/>
          <w:iCs w:val="1"/>
          <w:lang w:val="en-US"/>
        </w:rPr>
        <w:br w:type="textWrapping"/>
      </w:r>
      <w:r>
        <w:rPr>
          <w:rStyle w:val="Нет"/>
          <w:b w:val="1"/>
          <w:bCs w:val="1"/>
          <w:i w:val="1"/>
          <w:iCs w:val="1"/>
          <w:rtl w:val="0"/>
          <w:lang w:val="en-US"/>
        </w:rPr>
        <w:t>Omaha, NE</w:t>
      </w:r>
    </w:p>
    <w:p>
      <w:pPr>
        <w:pStyle w:val="Основной текст A"/>
        <w:numPr>
          <w:ilvl w:val="0"/>
          <w:numId w:val="2"/>
        </w:numPr>
        <w:bidi w:val="0"/>
        <w:spacing w:after="0" w:line="240" w:lineRule="auto"/>
        <w:ind w:right="0"/>
        <w:jc w:val="both"/>
        <w:rPr>
          <w:rtl w:val="0"/>
          <w:lang w:val="en-US"/>
        </w:rPr>
      </w:pPr>
      <w:r>
        <w:rPr>
          <w:rStyle w:val="Нет"/>
          <w:rtl w:val="0"/>
          <w:lang w:val="en-US"/>
        </w:rPr>
        <w:t>Performing black-box testing for Mobile and Web based applications</w:t>
      </w:r>
    </w:p>
    <w:p>
      <w:pPr>
        <w:pStyle w:val="Основной текст A"/>
        <w:numPr>
          <w:ilvl w:val="0"/>
          <w:numId w:val="2"/>
        </w:numPr>
        <w:bidi w:val="0"/>
        <w:spacing w:after="0" w:line="240" w:lineRule="auto"/>
        <w:ind w:right="0"/>
        <w:jc w:val="both"/>
        <w:rPr>
          <w:rtl w:val="0"/>
          <w:lang w:val="en-US"/>
        </w:rPr>
      </w:pPr>
      <w:r>
        <w:rPr>
          <w:rStyle w:val="Нет"/>
          <w:rtl w:val="0"/>
          <w:lang w:val="en-US"/>
        </w:rPr>
        <w:t>Performing cross-platform, functional, UI and regression testing for a mobile app</w:t>
      </w:r>
    </w:p>
    <w:p>
      <w:pPr>
        <w:pStyle w:val="Основной текст A"/>
        <w:numPr>
          <w:ilvl w:val="0"/>
          <w:numId w:val="2"/>
        </w:numPr>
        <w:bidi w:val="0"/>
        <w:spacing w:after="0" w:line="240" w:lineRule="auto"/>
        <w:ind w:right="0"/>
        <w:jc w:val="both"/>
        <w:rPr>
          <w:rtl w:val="0"/>
          <w:lang w:val="en-US"/>
        </w:rPr>
      </w:pPr>
      <w:r>
        <w:rPr>
          <w:rStyle w:val="Нет"/>
          <w:rtl w:val="0"/>
          <w:lang w:val="en-US"/>
        </w:rPr>
        <w:t>Configuring virtual devices applying BrowserStack</w:t>
      </w:r>
    </w:p>
    <w:p>
      <w:pPr>
        <w:pStyle w:val="Основной текст A"/>
        <w:numPr>
          <w:ilvl w:val="0"/>
          <w:numId w:val="2"/>
        </w:numPr>
        <w:bidi w:val="0"/>
        <w:spacing w:after="0" w:line="240" w:lineRule="auto"/>
        <w:ind w:right="0"/>
        <w:jc w:val="both"/>
        <w:rPr>
          <w:rtl w:val="0"/>
          <w:lang w:val="en-US"/>
        </w:rPr>
      </w:pPr>
      <w:r>
        <w:rPr>
          <w:rStyle w:val="Нет"/>
          <w:rtl w:val="0"/>
          <w:lang w:val="en-US"/>
        </w:rPr>
        <w:t>Keeping track of new requirements and creating test cases in TestRail</w:t>
      </w:r>
    </w:p>
    <w:p>
      <w:pPr>
        <w:pStyle w:val="Основной текст A"/>
        <w:numPr>
          <w:ilvl w:val="0"/>
          <w:numId w:val="2"/>
        </w:numPr>
        <w:bidi w:val="0"/>
        <w:spacing w:after="0" w:line="240" w:lineRule="auto"/>
        <w:ind w:right="0"/>
        <w:jc w:val="both"/>
        <w:rPr>
          <w:rtl w:val="0"/>
          <w:lang w:val="en-US"/>
        </w:rPr>
      </w:pPr>
      <w:r>
        <w:rPr>
          <w:rStyle w:val="Нет"/>
          <w:rtl w:val="0"/>
          <w:lang w:val="en-US"/>
        </w:rPr>
        <w:t>Performing functional, GUI, usability testing to monitor the stability of the application</w:t>
      </w:r>
    </w:p>
    <w:p>
      <w:pPr>
        <w:pStyle w:val="Основной текст A"/>
        <w:numPr>
          <w:ilvl w:val="0"/>
          <w:numId w:val="2"/>
        </w:numPr>
        <w:bidi w:val="0"/>
        <w:spacing w:after="0" w:line="240" w:lineRule="auto"/>
        <w:ind w:right="0"/>
        <w:jc w:val="both"/>
        <w:rPr>
          <w:rtl w:val="0"/>
          <w:lang w:val="en-US"/>
        </w:rPr>
      </w:pPr>
      <w:r>
        <w:rPr>
          <w:rStyle w:val="Нет"/>
          <w:rtl w:val="0"/>
          <w:lang w:val="en-US"/>
        </w:rPr>
        <w:t>Identify issues during test execution, troubleshooting and reporting in Jira</w:t>
      </w:r>
    </w:p>
    <w:p>
      <w:pPr>
        <w:pStyle w:val="Основной текст A"/>
        <w:numPr>
          <w:ilvl w:val="0"/>
          <w:numId w:val="2"/>
        </w:numPr>
        <w:bidi w:val="0"/>
        <w:spacing w:after="0" w:line="240" w:lineRule="auto"/>
        <w:ind w:right="0"/>
        <w:jc w:val="both"/>
        <w:rPr>
          <w:rtl w:val="0"/>
          <w:lang w:val="en-US"/>
        </w:rPr>
      </w:pPr>
      <w:r>
        <w:rPr>
          <w:rStyle w:val="Нет"/>
          <w:rtl w:val="0"/>
          <w:lang w:val="en-US"/>
        </w:rPr>
        <w:t>Collaborating with product and technical teams to deliver results on time</w:t>
      </w:r>
    </w:p>
    <w:p>
      <w:pPr>
        <w:pStyle w:val="Основной текст A"/>
        <w:spacing w:before="200"/>
        <w:rPr>
          <w:rStyle w:val="Нет"/>
          <w:b w:val="1"/>
          <w:bCs w:val="1"/>
          <w:i w:val="1"/>
          <w:iCs w:val="1"/>
        </w:rPr>
      </w:pPr>
      <w:r>
        <w:rPr>
          <w:rStyle w:val="Нет"/>
          <w:b w:val="1"/>
          <w:bCs w:val="1"/>
          <w:rtl w:val="0"/>
          <w:lang w:val="en-US"/>
        </w:rPr>
        <w:t xml:space="preserve">Quality Assurance Laboratory Technician </w:t>
      </w:r>
      <w:r>
        <w:rPr>
          <w:rStyle w:val="Нет"/>
          <w:b w:val="1"/>
          <w:bCs w:val="1"/>
          <w:i w:val="1"/>
          <w:iCs w:val="1"/>
          <w:rtl w:val="0"/>
          <w:lang w:val="en-US"/>
        </w:rPr>
        <w:t>at</w:t>
      </w:r>
      <w:r>
        <w:rPr>
          <w:rStyle w:val="Нет"/>
          <w:b w:val="1"/>
          <w:bCs w:val="1"/>
          <w:rtl w:val="0"/>
          <w:lang w:val="en-US"/>
        </w:rPr>
        <w:t xml:space="preserve"> </w:t>
      </w:r>
      <w:r>
        <w:rPr>
          <w:rStyle w:val="Нет"/>
          <w:b w:val="1"/>
          <w:bCs w:val="1"/>
          <w:i w:val="1"/>
          <w:iCs w:val="1"/>
          <w:rtl w:val="0"/>
          <w:lang w:val="en-US"/>
        </w:rPr>
        <w:t>JBS COMPANY</w:t>
        <w:tab/>
        <w:tab/>
        <w:tab/>
        <w:t xml:space="preserve">April 2021 </w:t>
      </w:r>
      <w:r>
        <w:rPr>
          <w:rStyle w:val="Нет"/>
          <w:b w:val="1"/>
          <w:bCs w:val="1"/>
          <w:i w:val="1"/>
          <w:iCs w:val="1"/>
          <w:rtl w:val="0"/>
          <w:lang w:val="en-US"/>
        </w:rPr>
        <w:t xml:space="preserve">– </w:t>
      </w:r>
      <w:r>
        <w:rPr>
          <w:rStyle w:val="Нет"/>
          <w:b w:val="1"/>
          <w:bCs w:val="1"/>
          <w:i w:val="1"/>
          <w:iCs w:val="1"/>
          <w:rtl w:val="0"/>
          <w:lang w:val="it-IT"/>
        </w:rPr>
        <w:t>present</w:t>
      </w:r>
      <w:r>
        <w:rPr>
          <w:rStyle w:val="Нет"/>
          <w:b w:val="1"/>
          <w:bCs w:val="1"/>
          <w:i w:val="1"/>
          <w:iCs w:val="1"/>
          <w:lang w:val="en-US"/>
        </w:rPr>
        <w:br w:type="textWrapping"/>
      </w:r>
      <w:r>
        <w:rPr>
          <w:rStyle w:val="Нет"/>
          <w:b w:val="1"/>
          <w:bCs w:val="1"/>
          <w:i w:val="1"/>
          <w:iCs w:val="1"/>
          <w:rtl w:val="0"/>
          <w:lang w:val="en-US"/>
        </w:rPr>
        <w:t>Omaha, NE</w:t>
      </w:r>
    </w:p>
    <w:p>
      <w:pPr>
        <w:pStyle w:val="Основной текст A"/>
        <w:numPr>
          <w:ilvl w:val="0"/>
          <w:numId w:val="2"/>
        </w:numPr>
        <w:bidi w:val="0"/>
        <w:spacing w:after="0" w:line="240" w:lineRule="auto"/>
        <w:ind w:right="0"/>
        <w:jc w:val="both"/>
        <w:rPr>
          <w:rtl w:val="0"/>
          <w:lang w:val="en-US"/>
        </w:rPr>
      </w:pPr>
      <w:r>
        <w:rPr>
          <w:rStyle w:val="Нет"/>
          <w:rtl w:val="0"/>
          <w:lang w:val="en-US"/>
        </w:rPr>
        <w:t>Maintained accurate and detailed records of all testing procedures, results, and observations</w:t>
      </w:r>
    </w:p>
    <w:p>
      <w:pPr>
        <w:pStyle w:val="Основной текст A"/>
        <w:numPr>
          <w:ilvl w:val="0"/>
          <w:numId w:val="2"/>
        </w:numPr>
        <w:bidi w:val="0"/>
        <w:spacing w:after="0" w:line="240" w:lineRule="auto"/>
        <w:ind w:right="0"/>
        <w:jc w:val="both"/>
        <w:rPr>
          <w:rtl w:val="0"/>
          <w:lang w:val="en-US"/>
        </w:rPr>
      </w:pPr>
      <w:r>
        <w:rPr>
          <w:rStyle w:val="Нет"/>
          <w:rtl w:val="0"/>
          <w:lang w:val="en-US"/>
        </w:rPr>
        <w:t>Ensured adherence to regulatory requirements, industry standards, and internal quality procedures</w:t>
      </w:r>
    </w:p>
    <w:p>
      <w:pPr>
        <w:pStyle w:val="Основной текст A"/>
        <w:numPr>
          <w:ilvl w:val="0"/>
          <w:numId w:val="2"/>
        </w:numPr>
        <w:bidi w:val="0"/>
        <w:spacing w:after="0" w:line="240" w:lineRule="auto"/>
        <w:ind w:right="0"/>
        <w:jc w:val="both"/>
        <w:rPr>
          <w:rtl w:val="0"/>
          <w:lang w:val="en-US"/>
        </w:rPr>
      </w:pPr>
      <w:r>
        <w:rPr>
          <w:rStyle w:val="Нет"/>
          <w:rtl w:val="0"/>
          <w:lang w:val="en-US"/>
        </w:rPr>
        <w:t>Performed regular calibration, maintenance, and troubleshooting of laboratory equipment to ensure accurate and reliable results</w:t>
      </w:r>
    </w:p>
    <w:p>
      <w:pPr>
        <w:pStyle w:val="Основной текст A"/>
        <w:numPr>
          <w:ilvl w:val="0"/>
          <w:numId w:val="2"/>
        </w:numPr>
        <w:bidi w:val="0"/>
        <w:spacing w:after="0" w:line="240" w:lineRule="auto"/>
        <w:ind w:right="0"/>
        <w:jc w:val="both"/>
        <w:rPr>
          <w:rtl w:val="0"/>
          <w:lang w:val="en-US"/>
        </w:rPr>
      </w:pPr>
      <w:r>
        <w:rPr>
          <w:rStyle w:val="Нет"/>
          <w:rtl w:val="0"/>
          <w:lang w:val="en-US"/>
        </w:rPr>
        <w:t>Collaborated with production, research and development, and other departments to ensure seamless integration of quality processes</w:t>
      </w:r>
    </w:p>
    <w:p>
      <w:pPr>
        <w:pStyle w:val="Основной текст A"/>
        <w:spacing w:after="0" w:line="240" w:lineRule="auto"/>
        <w:rPr>
          <w:rStyle w:val="Нет"/>
          <w:rFonts w:ascii="Noto Sans" w:cs="Noto Sans" w:hAnsi="Noto Sans" w:eastAsia="Noto Sans"/>
          <w:b w:val="1"/>
          <w:bCs w:val="1"/>
          <w:outline w:val="0"/>
          <w:color w:val="843c0b"/>
          <w:sz w:val="24"/>
          <w:szCs w:val="24"/>
          <w:u w:color="843c0b"/>
          <w14:textFill>
            <w14:solidFill>
              <w14:srgbClr w14:val="843C0B"/>
            </w14:solidFill>
          </w14:textFill>
        </w:rPr>
      </w:pPr>
      <w:r>
        <w:rPr>
          <w:rStyle w:val="Нет"/>
          <w:rFonts w:ascii="Noto Sans" w:cs="Noto Sans" w:hAnsi="Noto Sans" w:eastAsia="Noto Sans"/>
          <w:b w:val="1"/>
          <w:bCs w:val="1"/>
          <w:outline w:val="0"/>
          <w:color w:val="843c0b"/>
          <w:sz w:val="24"/>
          <w:szCs w:val="24"/>
          <w:u w:color="843c0b"/>
          <w:rtl w:val="0"/>
          <w:lang w:val="en-US"/>
          <w14:textFill>
            <w14:solidFill>
              <w14:srgbClr w14:val="843C0B"/>
            </w14:solidFill>
          </w14:textFill>
        </w:rPr>
        <w:t>EDUCATION</w:t>
      </w:r>
    </w:p>
    <w:p>
      <w:pPr>
        <w:pStyle w:val="Основной текст A"/>
        <w:spacing w:before="40" w:after="0"/>
        <w:ind w:right="28"/>
        <w:rPr>
          <w:rStyle w:val="Нет"/>
          <w:b w:val="1"/>
          <w:bCs w:val="1"/>
        </w:rPr>
      </w:pPr>
      <w:r>
        <w:rPr>
          <w:rStyle w:val="Нет"/>
          <w:b w:val="1"/>
          <w:bCs w:val="1"/>
          <w:rtl w:val="0"/>
          <w:lang w:val="en-US"/>
        </w:rPr>
        <w:t xml:space="preserve">Software Testing and Quality Assurance Training, </w:t>
      </w:r>
      <w:r>
        <w:rPr>
          <w:rStyle w:val="Нет"/>
          <w:rFonts w:ascii="Times New Roman" w:hAnsi="Times New Roman"/>
          <w:b w:val="1"/>
          <w:bCs w:val="1"/>
          <w:outline w:val="0"/>
          <w:color w:val="000000"/>
          <w:u w:val="none" w:color="000000"/>
          <w:rtl w:val="0"/>
          <w:lang w:val="en-US"/>
          <w14:textFill>
            <w14:solidFill>
              <w14:srgbClr w14:val="000000"/>
            </w14:solidFill>
          </w14:textFill>
        </w:rPr>
        <w:t>Careerist.com</w:t>
      </w:r>
    </w:p>
    <w:p>
      <w:pPr>
        <w:pStyle w:val="Основной текст A"/>
        <w:spacing w:before="40" w:after="0"/>
        <w:ind w:right="28"/>
        <w:rPr>
          <w:rStyle w:val="Нет"/>
          <w:b w:val="1"/>
          <w:bCs w:val="1"/>
          <w:i w:val="1"/>
          <w:iCs w:val="1"/>
        </w:rPr>
      </w:pPr>
    </w:p>
    <w:p>
      <w:pPr>
        <w:pStyle w:val="Основной текст A"/>
        <w:spacing w:after="0" w:line="240" w:lineRule="auto"/>
        <w:rPr>
          <w:rStyle w:val="Нет"/>
          <w:rFonts w:ascii="Noto Sans" w:cs="Noto Sans" w:hAnsi="Noto Sans" w:eastAsia="Noto Sans"/>
          <w:b w:val="1"/>
          <w:bCs w:val="1"/>
          <w:outline w:val="0"/>
          <w:color w:val="843c0b"/>
          <w:sz w:val="24"/>
          <w:szCs w:val="24"/>
          <w:u w:color="843c0b"/>
          <w14:textFill>
            <w14:solidFill>
              <w14:srgbClr w14:val="843C0B"/>
            </w14:solidFill>
          </w14:textFill>
        </w:rPr>
      </w:pPr>
      <w:r>
        <w:rPr>
          <w:rStyle w:val="Нет"/>
          <w:rFonts w:ascii="Noto Sans" w:cs="Noto Sans" w:hAnsi="Noto Sans" w:eastAsia="Noto Sans"/>
          <w:b w:val="1"/>
          <w:bCs w:val="1"/>
          <w:outline w:val="0"/>
          <w:color w:val="843c0b"/>
          <w:sz w:val="24"/>
          <w:szCs w:val="24"/>
          <w:u w:color="843c0b"/>
          <w:rtl w:val="0"/>
          <w:lang w:val="en-US"/>
          <w14:textFill>
            <w14:solidFill>
              <w14:srgbClr w14:val="843C0B"/>
            </w14:solidFill>
          </w14:textFill>
        </w:rPr>
        <w:t>LANGUAGES</w:t>
      </w:r>
    </w:p>
    <w:p>
      <w:pPr>
        <w:pStyle w:val="Основной текст A"/>
        <w:spacing w:before="40" w:after="0"/>
        <w:ind w:right="28"/>
      </w:pPr>
      <w:r>
        <w:rPr>
          <w:rStyle w:val="Нет"/>
          <w:b w:val="1"/>
          <w:bCs w:val="1"/>
          <w:rtl w:val="0"/>
          <w:lang w:val="en-US"/>
        </w:rPr>
        <w:t>English, Nepali, Hindi</w:t>
      </w:r>
    </w:p>
    <w:sectPr>
      <w:headerReference w:type="default" r:id="rId4"/>
      <w:footerReference w:type="default" r:id="rId5"/>
      <w:pgSz w:w="11900" w:h="16840" w:orient="portrait"/>
      <w:pgMar w:top="554" w:right="991" w:bottom="689" w:left="1418" w:header="214" w:footer="302"/>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Noto San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Импортированный стиль 1"/>
  </w:abstractNum>
  <w:abstractNum w:abstractNumId="1">
    <w:multiLevelType w:val="hybridMultilevel"/>
    <w:styleLink w:val="Импортированный стиль 1"/>
    <w:lvl w:ilvl="0">
      <w:start w:val="1"/>
      <w:numFmt w:val="bullet"/>
      <w:suff w:val="tab"/>
      <w:lvlText w:val="●"/>
      <w:lvlJc w:val="left"/>
      <w:pPr>
        <w:tabs>
          <w:tab w:val="left" w:pos="720"/>
        </w:tabs>
        <w:ind w:left="644"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20"/>
        </w:tabs>
        <w:ind w:left="10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18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25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32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39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46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54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61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A">
    <w:name w:val="Основной текст A"/>
    <w:next w:val="Основной текст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Нет">
    <w:name w:val="Нет"/>
  </w:style>
  <w:style w:type="character" w:styleId="Hyperlink.0">
    <w:name w:val="Hyperlink.0"/>
    <w:basedOn w:val="Нет"/>
    <w:next w:val="Hyperlink.0"/>
    <w:rPr>
      <w:rFonts w:ascii="Calibri" w:cs="Calibri" w:hAnsi="Calibri" w:eastAsia="Calibri"/>
      <w:sz w:val="20"/>
      <w:szCs w:val="20"/>
      <w:u w:val="single"/>
      <w:shd w:val="nil" w:color="auto" w:fill="auto"/>
      <w:lang w:val="en-US"/>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Импортированный стиль 1">
    <w:name w:val="Импортированный стиль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