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D871" w14:textId="77777777" w:rsidR="00813C16" w:rsidRPr="00173C90" w:rsidRDefault="00173C90">
      <w:pPr>
        <w:rPr>
          <w:sz w:val="40"/>
          <w:szCs w:val="40"/>
        </w:rPr>
      </w:pPr>
      <w:r w:rsidRPr="00173C90">
        <w:rPr>
          <w:sz w:val="40"/>
          <w:szCs w:val="40"/>
        </w:rPr>
        <w:t>KANDACE RODGERS</w:t>
      </w:r>
    </w:p>
    <w:p w14:paraId="3C5D3055" w14:textId="77777777" w:rsidR="00813C16" w:rsidRDefault="00173C90">
      <w:r>
        <w:t>Frisco, TX | Kandacer_6@yahoo.com | 214-422-5251</w:t>
      </w:r>
    </w:p>
    <w:p w14:paraId="5E13F914" w14:textId="77777777" w:rsidR="00813C16" w:rsidRDefault="00173C90">
      <w:r>
        <w:t>LinkedIn: http://linkedin.com/in/kandace-rodgers-aa0a2565</w:t>
      </w:r>
    </w:p>
    <w:p w14:paraId="3F476A0E" w14:textId="77777777" w:rsidR="00813C16" w:rsidRDefault="00173C90">
      <w:pPr>
        <w:pStyle w:val="Heading1"/>
      </w:pPr>
      <w:r>
        <w:t>Professional Summary</w:t>
      </w:r>
    </w:p>
    <w:p w14:paraId="31BC633E" w14:textId="78C98328" w:rsidR="00813C16" w:rsidRDefault="00173C90">
      <w:r>
        <w:t>I am a motivated</w:t>
      </w:r>
      <w:r>
        <w:t xml:space="preserve"> and experienced Account Manager and Medical Biller with a strong background in Revenue Cycle </w:t>
      </w:r>
      <w:r>
        <w:t xml:space="preserve">Management (RCM).  </w:t>
      </w:r>
      <w:r w:rsidRPr="00173C90">
        <w:t xml:space="preserve">Detail-oriented and analytical professional with extensive experience in Revenue Cycle Management (RCM), data analysis, and healthcare operations. </w:t>
      </w:r>
      <w:r w:rsidRPr="00173C90">
        <w:t>I am skilled</w:t>
      </w:r>
      <w:r w:rsidRPr="00173C90">
        <w:t xml:space="preserve"> in extracting, interpreting, and visualizing complex datasets to drive strategic decision-making and process optimization. Proven ability to develop actionable insights using tools like SQL, Power BI, Excel, and Tableau. Strong background in healthcare billing, insurance, and regulatory compliance, with a passion for transforming data into meaningful solutions. Adept at collaborating cross-functionally, improving performance metrics, and leading data-driven initiatives in both in-office and remote environments.</w:t>
      </w:r>
    </w:p>
    <w:p w14:paraId="2338184B" w14:textId="77777777" w:rsidR="00813C16" w:rsidRDefault="00173C90">
      <w:pPr>
        <w:pStyle w:val="Heading1"/>
      </w:pPr>
      <w:r>
        <w:t>Remote Work Experience</w:t>
      </w:r>
    </w:p>
    <w:p w14:paraId="3A08B5C3" w14:textId="60CDFEA4" w:rsidR="00813C16" w:rsidRDefault="00173C90">
      <w:r>
        <w:t>July 2020 – Present</w:t>
      </w:r>
      <w:r>
        <w:br/>
      </w:r>
      <w:r w:rsidRPr="00173C90">
        <w:t>Proven success in executing data-driven projects in fully remote environments, leveraging tools such as SQL, Power BI, Excel, and Tableau to deliver actionable insights and improve operational outcomes. Demonstrated ability to work independently and cross-functionally across remote teams to meet tight deadlines and support business objectives. Experienced in conducting virtual meetings, presenting data findings, and providing strategic recommendations to stakeholders. Skilled in utilizing collaboration tools such as Microsoft Teams, Zoom, and project management platforms to maintain seamless communication and workflow efficiency in distributed teams.</w:t>
      </w:r>
    </w:p>
    <w:p w14:paraId="7B31BC5F" w14:textId="77777777" w:rsidR="00813C16" w:rsidRDefault="00173C90">
      <w:pPr>
        <w:pStyle w:val="Heading1"/>
      </w:pPr>
      <w:r>
        <w:t>Professional Experience</w:t>
      </w:r>
    </w:p>
    <w:p w14:paraId="3E14941B" w14:textId="77777777" w:rsidR="00813C16" w:rsidRDefault="00173C90">
      <w:pPr>
        <w:pStyle w:val="Heading2"/>
      </w:pPr>
      <w:r>
        <w:t>RCM Revenue Data Analyst</w:t>
      </w:r>
    </w:p>
    <w:p w14:paraId="36829292" w14:textId="77777777" w:rsidR="00813C16" w:rsidRDefault="00173C90">
      <w:r>
        <w:t>Surgical Information Systems – Remote | Oct 2023 – Present</w:t>
      </w:r>
    </w:p>
    <w:p w14:paraId="4A3DBECF" w14:textId="77777777" w:rsidR="00813C16" w:rsidRDefault="00173C90">
      <w:pPr>
        <w:pStyle w:val="ListBullet"/>
      </w:pPr>
      <w:r>
        <w:t>• Analyzed and interpreted RCM data for trends and process improvement.</w:t>
      </w:r>
    </w:p>
    <w:p w14:paraId="3DCDE7E3" w14:textId="77777777" w:rsidR="00813C16" w:rsidRDefault="00173C90">
      <w:pPr>
        <w:pStyle w:val="ListBullet"/>
      </w:pPr>
      <w:r>
        <w:t>• Created dashboards and reports in Excel, SQL, Power BI/Tableau.</w:t>
      </w:r>
    </w:p>
    <w:p w14:paraId="1F45BD65" w14:textId="77777777" w:rsidR="00813C16" w:rsidRDefault="00173C90">
      <w:pPr>
        <w:pStyle w:val="ListBullet"/>
      </w:pPr>
      <w:r>
        <w:t>• Tracked KPIs: A/R Days, Denial Rates, Net Collection Rates.</w:t>
      </w:r>
    </w:p>
    <w:p w14:paraId="517F7B92" w14:textId="77777777" w:rsidR="00813C16" w:rsidRDefault="00173C90">
      <w:pPr>
        <w:pStyle w:val="ListBullet"/>
      </w:pPr>
      <w:r>
        <w:t>• Collaborated with IT and EMR teams for system optimization.</w:t>
      </w:r>
    </w:p>
    <w:p w14:paraId="22B46C81" w14:textId="77777777" w:rsidR="00813C16" w:rsidRDefault="00173C90">
      <w:pPr>
        <w:pStyle w:val="ListBullet"/>
      </w:pPr>
      <w:r>
        <w:t>• Ensured HIPAA compliance and supported month-end reconciliations.</w:t>
      </w:r>
    </w:p>
    <w:p w14:paraId="7EB349E1" w14:textId="77777777" w:rsidR="00813C16" w:rsidRDefault="00173C90">
      <w:pPr>
        <w:pStyle w:val="ListBullet"/>
      </w:pPr>
      <w:r>
        <w:t>• Assisted with new system implementations, testing, and training.</w:t>
      </w:r>
    </w:p>
    <w:p w14:paraId="3F2645B5" w14:textId="77777777" w:rsidR="00813C16" w:rsidRDefault="00173C90">
      <w:pPr>
        <w:pStyle w:val="Heading2"/>
      </w:pPr>
      <w:r>
        <w:lastRenderedPageBreak/>
        <w:t>Corporate Field Accountant</w:t>
      </w:r>
    </w:p>
    <w:p w14:paraId="3A4D0C18" w14:textId="77777777" w:rsidR="00813C16" w:rsidRDefault="00173C90">
      <w:r>
        <w:t>HMG Healthcare – Texas | Jul 2021 – Jul 2023</w:t>
      </w:r>
    </w:p>
    <w:p w14:paraId="38D5B84E" w14:textId="77777777" w:rsidR="00813C16" w:rsidRDefault="00173C90">
      <w:pPr>
        <w:pStyle w:val="ListBullet"/>
      </w:pPr>
      <w:r>
        <w:t>• Managed operations for 8 SNF facilities, overseeing 40+ staff.</w:t>
      </w:r>
    </w:p>
    <w:p w14:paraId="7A0C5C07" w14:textId="77777777" w:rsidR="00813C16" w:rsidRDefault="00173C90">
      <w:pPr>
        <w:pStyle w:val="ListBullet"/>
      </w:pPr>
      <w:r>
        <w:t>• Analyzed billing processes to reduce bad debt and increase collections.</w:t>
      </w:r>
    </w:p>
    <w:p w14:paraId="473374A0" w14:textId="77777777" w:rsidR="00813C16" w:rsidRDefault="00173C90">
      <w:pPr>
        <w:pStyle w:val="ListBullet"/>
      </w:pPr>
      <w:r>
        <w:t>• Conducted onsite and virtual staff training (BOM, A/P, HR, Payroll).</w:t>
      </w:r>
    </w:p>
    <w:p w14:paraId="1C0DF02D" w14:textId="77777777" w:rsidR="00813C16" w:rsidRDefault="00173C90">
      <w:pPr>
        <w:pStyle w:val="ListBullet"/>
      </w:pPr>
      <w:r>
        <w:t>• Maintained 90%+ collection rates and reduced DSO across facilities.</w:t>
      </w:r>
    </w:p>
    <w:p w14:paraId="5DC39DDA" w14:textId="77777777" w:rsidR="00813C16" w:rsidRDefault="00173C90">
      <w:pPr>
        <w:pStyle w:val="ListBullet"/>
      </w:pPr>
      <w:r>
        <w:t>• Ensured ADP payroll and Medicaid applications were processed accurately.</w:t>
      </w:r>
    </w:p>
    <w:p w14:paraId="348B942E" w14:textId="77777777" w:rsidR="00813C16" w:rsidRDefault="00173C90">
      <w:pPr>
        <w:pStyle w:val="Heading2"/>
      </w:pPr>
      <w:r>
        <w:t>Business Office Manager</w:t>
      </w:r>
    </w:p>
    <w:p w14:paraId="69C07656" w14:textId="77777777" w:rsidR="00813C16" w:rsidRDefault="00173C90">
      <w:r>
        <w:t>Health Mark Group – Bedford, TX | Jun 2020 – Jul 2021</w:t>
      </w:r>
    </w:p>
    <w:p w14:paraId="1788A1FA" w14:textId="77777777" w:rsidR="00813C16" w:rsidRDefault="00173C90">
      <w:pPr>
        <w:pStyle w:val="ListBullet"/>
      </w:pPr>
      <w:r>
        <w:t>• Managed billing for Medicare, Medicaid, Managed Care, and Private Pay.</w:t>
      </w:r>
    </w:p>
    <w:p w14:paraId="6FBABA66" w14:textId="77777777" w:rsidR="00813C16" w:rsidRDefault="00173C90">
      <w:pPr>
        <w:pStyle w:val="ListBullet"/>
      </w:pPr>
      <w:r>
        <w:t>• Supervised payroll, A/P, H/R; ensured accurate collections and reconciliations.</w:t>
      </w:r>
    </w:p>
    <w:p w14:paraId="698DDF4D" w14:textId="77777777" w:rsidR="00813C16" w:rsidRDefault="00173C90">
      <w:pPr>
        <w:pStyle w:val="ListBullet"/>
      </w:pPr>
      <w:r>
        <w:t>• Maintained 100% collection rate and resolved complex insurance denials.</w:t>
      </w:r>
    </w:p>
    <w:p w14:paraId="02BC7DBE" w14:textId="77777777" w:rsidR="00813C16" w:rsidRDefault="00173C90">
      <w:pPr>
        <w:pStyle w:val="Heading2"/>
      </w:pPr>
      <w:r>
        <w:t>CBO Biller / Medicare Biller</w:t>
      </w:r>
    </w:p>
    <w:p w14:paraId="1430A3AA" w14:textId="77777777" w:rsidR="00813C16" w:rsidRDefault="00173C90">
      <w:r>
        <w:t>Optimum Healthcare – Willow Park, TX | 2019</w:t>
      </w:r>
    </w:p>
    <w:p w14:paraId="290368BC" w14:textId="77777777" w:rsidR="00813C16" w:rsidRDefault="00173C90">
      <w:pPr>
        <w:pStyle w:val="ListBullet"/>
      </w:pPr>
      <w:r>
        <w:t xml:space="preserve">• Billed Medicare, </w:t>
      </w:r>
      <w:r>
        <w:t>Medicaid, and commercial insurers for 8 facilities.</w:t>
      </w:r>
    </w:p>
    <w:p w14:paraId="02D5B2B7" w14:textId="77777777" w:rsidR="00813C16" w:rsidRDefault="00173C90">
      <w:pPr>
        <w:pStyle w:val="ListBullet"/>
      </w:pPr>
      <w:r>
        <w:t>• Reduced aging by $3M+ within 2 months.</w:t>
      </w:r>
    </w:p>
    <w:p w14:paraId="5B35D5B8" w14:textId="77777777" w:rsidR="00813C16" w:rsidRDefault="00173C90">
      <w:pPr>
        <w:pStyle w:val="ListBullet"/>
      </w:pPr>
      <w:r>
        <w:t>• Verified insurance data and trained new staff on billing processes.</w:t>
      </w:r>
    </w:p>
    <w:p w14:paraId="3B54D960" w14:textId="77777777" w:rsidR="00813C16" w:rsidRDefault="00173C90">
      <w:pPr>
        <w:pStyle w:val="Heading2"/>
      </w:pPr>
      <w:r>
        <w:t>Business Office Manager</w:t>
      </w:r>
    </w:p>
    <w:p w14:paraId="41240713" w14:textId="77777777" w:rsidR="00813C16" w:rsidRDefault="00173C90">
      <w:r>
        <w:t>Optimum Healthcare – Arlington, TX | 2016 – 2019</w:t>
      </w:r>
    </w:p>
    <w:p w14:paraId="1E303D85" w14:textId="77777777" w:rsidR="00813C16" w:rsidRDefault="00173C90">
      <w:pPr>
        <w:pStyle w:val="ListBullet"/>
      </w:pPr>
      <w:r>
        <w:t>• Led all billing functions and oversaw billing staff.</w:t>
      </w:r>
    </w:p>
    <w:p w14:paraId="3BB4D415" w14:textId="77777777" w:rsidR="00813C16" w:rsidRDefault="00173C90">
      <w:pPr>
        <w:pStyle w:val="ListBullet"/>
      </w:pPr>
      <w:r>
        <w:t>• Increased collections from 30% to 100%+ in one month.</w:t>
      </w:r>
    </w:p>
    <w:p w14:paraId="23390F62" w14:textId="77777777" w:rsidR="00813C16" w:rsidRDefault="00173C90">
      <w:pPr>
        <w:pStyle w:val="ListBullet"/>
      </w:pPr>
      <w:r>
        <w:t>• Developed new billing procedures, reducing errors by 60%.</w:t>
      </w:r>
    </w:p>
    <w:p w14:paraId="5F0FEFB4" w14:textId="77777777" w:rsidR="00813C16" w:rsidRDefault="00173C90">
      <w:pPr>
        <w:pStyle w:val="Heading2"/>
      </w:pPr>
      <w:r>
        <w:t>Insurance Verification Specialist</w:t>
      </w:r>
    </w:p>
    <w:p w14:paraId="016BA2B6" w14:textId="77777777" w:rsidR="00813C16" w:rsidRDefault="00173C90">
      <w:r>
        <w:t>Grace Presbyterian Village – Oak Cliff, TX | 2009 – 2016</w:t>
      </w:r>
    </w:p>
    <w:p w14:paraId="194DDD30" w14:textId="77777777" w:rsidR="00813C16" w:rsidRDefault="00173C90">
      <w:pPr>
        <w:pStyle w:val="ListBullet"/>
      </w:pPr>
      <w:r>
        <w:t>• Verified insurance for therapy treatments and collected copays.</w:t>
      </w:r>
    </w:p>
    <w:p w14:paraId="5B2B2F56" w14:textId="77777777" w:rsidR="00813C16" w:rsidRDefault="00173C90">
      <w:pPr>
        <w:pStyle w:val="ListBullet"/>
      </w:pPr>
      <w:r>
        <w:t>• Assisted with patient authorizations, scheduling, and billing accuracy.</w:t>
      </w:r>
    </w:p>
    <w:p w14:paraId="22C3E4BA" w14:textId="77777777" w:rsidR="00813C16" w:rsidRDefault="00173C90">
      <w:pPr>
        <w:pStyle w:val="Heading1"/>
      </w:pPr>
      <w:r>
        <w:t>Education</w:t>
      </w:r>
    </w:p>
    <w:p w14:paraId="502A73B5" w14:textId="77777777" w:rsidR="00813C16" w:rsidRDefault="00173C90">
      <w:r>
        <w:t>Bachelor of Arts in Business Administration</w:t>
      </w:r>
    </w:p>
    <w:p w14:paraId="7D40417F" w14:textId="5B6BC126" w:rsidR="00173C90" w:rsidRDefault="00173C90" w:rsidP="00173C90">
      <w:r>
        <w:t>Capella University</w:t>
      </w:r>
    </w:p>
    <w:p w14:paraId="7FA338D0" w14:textId="6032AC3E" w:rsidR="00813C16" w:rsidRDefault="00173C90">
      <w:pPr>
        <w:pStyle w:val="Heading1"/>
      </w:pPr>
      <w:r>
        <w:lastRenderedPageBreak/>
        <w:t>S</w:t>
      </w:r>
      <w:r>
        <w:t>kills &amp; Tools</w:t>
      </w:r>
    </w:p>
    <w:p w14:paraId="33C7911A" w14:textId="1EB141B7" w:rsidR="00813C16" w:rsidRDefault="00173C90">
      <w:r>
        <w:t>SQL, Power BI, Tableau, Microsoft Excel, ADP Workforce, QuickBooks, EMR Systems (Epic, PCC), Billing Software, Payroll/ADP</w:t>
      </w:r>
      <w:r>
        <w:br/>
        <w:t>Medicare A/B, Medicaid, Managed Care, DME, Dental, Hospice Billing, ICD-10, Coinsurance, Medicaid Pending</w:t>
      </w:r>
      <w:r>
        <w:br/>
        <w:t xml:space="preserve">KPI Tracking, Data Mining, Analytical Thinking, Team Leadership, Project Management, Training &amp; Development </w:t>
      </w:r>
      <w:r>
        <w:t>Payroll, A/P, A/R, Trust Fund Management, Medicaid 3618/3619, Remote Collaboration</w:t>
      </w:r>
    </w:p>
    <w:sectPr w:rsidR="00813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584715">
    <w:abstractNumId w:val="8"/>
  </w:num>
  <w:num w:numId="2" w16cid:durableId="1642340426">
    <w:abstractNumId w:val="6"/>
  </w:num>
  <w:num w:numId="3" w16cid:durableId="1332369753">
    <w:abstractNumId w:val="5"/>
  </w:num>
  <w:num w:numId="4" w16cid:durableId="1681545323">
    <w:abstractNumId w:val="4"/>
  </w:num>
  <w:num w:numId="5" w16cid:durableId="1728646142">
    <w:abstractNumId w:val="7"/>
  </w:num>
  <w:num w:numId="6" w16cid:durableId="1377894840">
    <w:abstractNumId w:val="3"/>
  </w:num>
  <w:num w:numId="7" w16cid:durableId="1442872683">
    <w:abstractNumId w:val="2"/>
  </w:num>
  <w:num w:numId="8" w16cid:durableId="1165630053">
    <w:abstractNumId w:val="1"/>
  </w:num>
  <w:num w:numId="9" w16cid:durableId="60072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C90"/>
    <w:rsid w:val="0029639D"/>
    <w:rsid w:val="002C5026"/>
    <w:rsid w:val="00326F90"/>
    <w:rsid w:val="00813C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CCD9A"/>
  <w14:defaultImageDpi w14:val="300"/>
  <w15:docId w15:val="{A10FAD7F-D81A-4C5F-89A8-617B1223B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Kandace Rodgers</cp:lastModifiedBy>
  <cp:revision>2</cp:revision>
  <dcterms:created xsi:type="dcterms:W3CDTF">2025-04-14T17:19:00Z</dcterms:created>
  <dcterms:modified xsi:type="dcterms:W3CDTF">2025-04-14T17:19:00Z</dcterms:modified>
  <cp:category/>
</cp:coreProperties>
</file>