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9A298" w14:textId="6AA60E6F" w:rsidR="00403525" w:rsidRPr="00BF11F7" w:rsidRDefault="00E06AA6" w:rsidP="007D293C">
      <w:pPr>
        <w:spacing w:line="240" w:lineRule="auto"/>
        <w:jc w:val="center"/>
        <w:rPr>
          <w:rFonts w:ascii="Aptos SemiBold" w:hAnsi="Aptos SemiBold" w:cs="Ayuthaya"/>
          <w:b/>
          <w:bCs/>
          <w:sz w:val="32"/>
          <w:szCs w:val="32"/>
        </w:rPr>
      </w:pPr>
      <w:r w:rsidRPr="00BF11F7">
        <w:rPr>
          <w:rFonts w:ascii="Aptos SemiBold" w:hAnsi="Aptos SemiBold" w:cs="Ayuthaya"/>
          <w:b/>
          <w:bCs/>
          <w:sz w:val="32"/>
          <w:szCs w:val="32"/>
        </w:rPr>
        <w:t>T</w:t>
      </w:r>
      <w:r w:rsidR="003250FD" w:rsidRPr="00BF11F7">
        <w:rPr>
          <w:rFonts w:ascii="Aptos SemiBold" w:hAnsi="Aptos SemiBold" w:cs="Ayuthaya"/>
          <w:b/>
          <w:bCs/>
          <w:sz w:val="32"/>
          <w:szCs w:val="32"/>
        </w:rPr>
        <w:t xml:space="preserve">auseef </w:t>
      </w:r>
      <w:r w:rsidRPr="00BF11F7">
        <w:rPr>
          <w:rFonts w:ascii="Aptos SemiBold" w:hAnsi="Aptos SemiBold" w:cs="Ayuthaya"/>
          <w:b/>
          <w:bCs/>
          <w:sz w:val="32"/>
          <w:szCs w:val="32"/>
        </w:rPr>
        <w:t>T</w:t>
      </w:r>
      <w:r w:rsidR="003250FD" w:rsidRPr="00BF11F7">
        <w:rPr>
          <w:rFonts w:ascii="Aptos SemiBold" w:hAnsi="Aptos SemiBold" w:cs="Ayuthaya"/>
          <w:b/>
          <w:bCs/>
          <w:sz w:val="32"/>
          <w:szCs w:val="32"/>
        </w:rPr>
        <w:t xml:space="preserve">aufiq </w:t>
      </w:r>
      <w:proofErr w:type="spellStart"/>
      <w:r w:rsidR="003250FD" w:rsidRPr="00BF11F7">
        <w:rPr>
          <w:rFonts w:ascii="Aptos SemiBold" w:hAnsi="Aptos SemiBold" w:cs="Ayuthaya"/>
          <w:b/>
          <w:bCs/>
          <w:sz w:val="32"/>
          <w:szCs w:val="32"/>
        </w:rPr>
        <w:t>Kotekanti</w:t>
      </w:r>
      <w:proofErr w:type="spellEnd"/>
    </w:p>
    <w:p w14:paraId="37C797D3" w14:textId="237802BE" w:rsidR="00E159B3" w:rsidRDefault="003250FD" w:rsidP="00AD086E">
      <w:pPr>
        <w:spacing w:line="240" w:lineRule="auto"/>
        <w:jc w:val="center"/>
        <w:rPr>
          <w:rFonts w:ascii="Segoe UI" w:hAnsi="Segoe UI" w:cs="Segoe UI"/>
          <w:b/>
          <w:bCs/>
          <w:sz w:val="15"/>
          <w:szCs w:val="15"/>
          <w:u w:val="single"/>
        </w:rPr>
      </w:pPr>
      <w:r w:rsidRPr="007E1621">
        <w:rPr>
          <w:rFonts w:ascii="Segoe UI" w:hAnsi="Segoe UI" w:cs="Segoe UI"/>
          <w:b/>
          <w:bCs/>
          <w:sz w:val="15"/>
          <w:szCs w:val="15"/>
        </w:rPr>
        <w:t xml:space="preserve">443-854-6634 | </w:t>
      </w:r>
      <w:r w:rsidRPr="007E1621">
        <w:rPr>
          <w:rFonts w:ascii="Segoe UI" w:hAnsi="Segoe UI" w:cs="Segoe UI"/>
          <w:b/>
          <w:bCs/>
          <w:color w:val="0070C0"/>
          <w:sz w:val="15"/>
          <w:szCs w:val="15"/>
        </w:rPr>
        <w:t xml:space="preserve">K327@umbc.edu </w:t>
      </w:r>
      <w:r w:rsidRPr="007E1621">
        <w:rPr>
          <w:rFonts w:ascii="Segoe UI" w:hAnsi="Segoe UI" w:cs="Segoe UI"/>
          <w:b/>
          <w:bCs/>
          <w:sz w:val="15"/>
          <w:szCs w:val="15"/>
        </w:rPr>
        <w:t xml:space="preserve">| </w:t>
      </w:r>
      <w:hyperlink r:id="rId6" w:history="1">
        <w:r w:rsidR="00125AC4" w:rsidRPr="007E1621">
          <w:rPr>
            <w:rStyle w:val="Hyperlink"/>
            <w:rFonts w:ascii="Segoe UI" w:hAnsi="Segoe UI" w:cs="Segoe UI"/>
            <w:b/>
            <w:bCs/>
            <w:sz w:val="15"/>
            <w:szCs w:val="15"/>
          </w:rPr>
          <w:t>GitHub</w:t>
        </w:r>
      </w:hyperlink>
    </w:p>
    <w:p w14:paraId="30662204" w14:textId="77777777" w:rsidR="007C4EED" w:rsidRDefault="007C4EED" w:rsidP="007C4EED">
      <w:pPr>
        <w:spacing w:after="14" w:line="216" w:lineRule="auto"/>
        <w:rPr>
          <w:rFonts w:ascii="Segoe UI" w:hAnsi="Segoe UI" w:cs="Segoe UI"/>
          <w:color w:val="4C94D8" w:themeColor="text2" w:themeTint="80"/>
          <w:sz w:val="15"/>
          <w:szCs w:val="15"/>
        </w:rPr>
      </w:pPr>
    </w:p>
    <w:p w14:paraId="5933B7A3" w14:textId="77777777" w:rsidR="007C4EED" w:rsidRPr="00FD6D61" w:rsidRDefault="007C4EED" w:rsidP="007C4EED">
      <w:pPr>
        <w:spacing w:after="10" w:line="240" w:lineRule="auto"/>
        <w:rPr>
          <w:rFonts w:ascii="Times New Roman" w:hAnsi="Times New Roman" w:cs="Times New Roman"/>
          <w:b/>
          <w:bCs/>
          <w:color w:val="0070C0"/>
          <w:sz w:val="18"/>
          <w:szCs w:val="18"/>
        </w:rPr>
      </w:pPr>
      <w:r w:rsidRPr="00FD6D61">
        <w:rPr>
          <w:rFonts w:ascii="Times New Roman" w:hAnsi="Times New Roman" w:cs="Times New Roman"/>
          <w:b/>
          <w:bCs/>
          <w:noProof/>
          <w:color w:val="0070C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0A824C7" wp14:editId="4D979EB7">
                <wp:simplePos x="0" y="0"/>
                <wp:positionH relativeFrom="column">
                  <wp:posOffset>532504</wp:posOffset>
                </wp:positionH>
                <wp:positionV relativeFrom="paragraph">
                  <wp:posOffset>76835</wp:posOffset>
                </wp:positionV>
                <wp:extent cx="6378948" cy="0"/>
                <wp:effectExtent l="0" t="0" r="9525" b="12700"/>
                <wp:wrapNone/>
                <wp:docPr id="204280624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78948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989C9AC" id="Straight Connector 3" o:spid="_x0000_s1026" style="position:absolute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1.95pt,6.05pt" to="544.25pt,6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" strokecolor="#4e95d9 [1631]" strokeweight="1.25pt">
                <v:stroke joinstyle="miter"/>
              </v:line>
            </w:pict>
          </mc:Fallback>
        </mc:AlternateContent>
      </w:r>
      <w:r w:rsidRPr="00FD6D61">
        <w:rPr>
          <w:rFonts w:ascii="Times New Roman" w:hAnsi="Times New Roman" w:cs="Times New Roman"/>
          <w:b/>
          <w:bCs/>
          <w:color w:val="0070C0"/>
          <w:sz w:val="18"/>
          <w:szCs w:val="18"/>
        </w:rPr>
        <w:t xml:space="preserve">Education   </w:t>
      </w:r>
    </w:p>
    <w:p w14:paraId="3018CD4B" w14:textId="77777777" w:rsidR="007C4EED" w:rsidRDefault="007C4EED" w:rsidP="007C4EED">
      <w:pPr>
        <w:spacing w:after="10" w:line="240" w:lineRule="auto"/>
        <w:rPr>
          <w:rFonts w:ascii="Segoe UI" w:hAnsi="Segoe UI" w:cs="Segoe UI"/>
          <w:b/>
          <w:bCs/>
          <w:sz w:val="15"/>
          <w:szCs w:val="15"/>
        </w:rPr>
      </w:pPr>
    </w:p>
    <w:p w14:paraId="4288915C" w14:textId="77777777" w:rsidR="007C4EED" w:rsidRPr="007E1621" w:rsidRDefault="007C4EED" w:rsidP="007C4EED">
      <w:pPr>
        <w:spacing w:after="10" w:line="240" w:lineRule="auto"/>
        <w:rPr>
          <w:rFonts w:ascii="Segoe UI" w:hAnsi="Segoe UI" w:cs="Segoe UI"/>
          <w:sz w:val="15"/>
          <w:szCs w:val="15"/>
        </w:rPr>
      </w:pPr>
      <w:r w:rsidRPr="007E1621">
        <w:rPr>
          <w:rFonts w:ascii="Segoe UI" w:hAnsi="Segoe UI" w:cs="Segoe UI"/>
          <w:b/>
          <w:bCs/>
          <w:sz w:val="15"/>
          <w:szCs w:val="15"/>
        </w:rPr>
        <w:t>Master of Professional Studies</w:t>
      </w:r>
      <w:r w:rsidRPr="007E1621">
        <w:rPr>
          <w:rFonts w:ascii="Segoe UI" w:hAnsi="Segoe UI" w:cs="Segoe UI"/>
          <w:sz w:val="15"/>
          <w:szCs w:val="15"/>
        </w:rPr>
        <w:t xml:space="preserve">                                </w:t>
      </w:r>
      <w:r>
        <w:rPr>
          <w:rFonts w:ascii="Segoe UI" w:hAnsi="Segoe UI" w:cs="Segoe UI"/>
          <w:sz w:val="15"/>
          <w:szCs w:val="15"/>
        </w:rPr>
        <w:t xml:space="preserve">          </w:t>
      </w:r>
      <w:r w:rsidRPr="007E1621">
        <w:rPr>
          <w:rFonts w:ascii="Segoe UI" w:hAnsi="Segoe UI" w:cs="Segoe UI"/>
          <w:sz w:val="15"/>
          <w:szCs w:val="15"/>
        </w:rPr>
        <w:t xml:space="preserve">     University of Maryland, Baltimore County               </w:t>
      </w:r>
      <w:r>
        <w:rPr>
          <w:rFonts w:ascii="Segoe UI" w:hAnsi="Segoe UI" w:cs="Segoe UI"/>
          <w:sz w:val="15"/>
          <w:szCs w:val="15"/>
        </w:rPr>
        <w:t xml:space="preserve">      </w:t>
      </w:r>
      <w:r w:rsidRPr="007E1621">
        <w:rPr>
          <w:rFonts w:ascii="Segoe UI" w:hAnsi="Segoe UI" w:cs="Segoe UI"/>
          <w:sz w:val="15"/>
          <w:szCs w:val="15"/>
        </w:rPr>
        <w:t>3.9</w:t>
      </w:r>
      <w:r>
        <w:rPr>
          <w:rFonts w:ascii="Segoe UI" w:hAnsi="Segoe UI" w:cs="Segoe UI"/>
          <w:sz w:val="15"/>
          <w:szCs w:val="15"/>
        </w:rPr>
        <w:t>4</w:t>
      </w:r>
      <w:r w:rsidRPr="007E1621">
        <w:rPr>
          <w:rFonts w:ascii="Segoe UI" w:hAnsi="Segoe UI" w:cs="Segoe UI"/>
          <w:sz w:val="15"/>
          <w:szCs w:val="15"/>
        </w:rPr>
        <w:t xml:space="preserve">/4.0 CGPA                  </w:t>
      </w:r>
      <w:r>
        <w:rPr>
          <w:rFonts w:ascii="Segoe UI" w:hAnsi="Segoe UI" w:cs="Segoe UI"/>
          <w:sz w:val="15"/>
          <w:szCs w:val="15"/>
        </w:rPr>
        <w:t xml:space="preserve"> </w:t>
      </w:r>
      <w:r w:rsidRPr="007E1621">
        <w:rPr>
          <w:rFonts w:ascii="Segoe UI" w:hAnsi="Segoe UI" w:cs="Segoe UI"/>
          <w:sz w:val="15"/>
          <w:szCs w:val="15"/>
        </w:rPr>
        <w:t>Aug 2023 – May 2025</w:t>
      </w:r>
    </w:p>
    <w:p w14:paraId="0C3D4B78" w14:textId="77777777" w:rsidR="007C4EED" w:rsidRPr="007E1621" w:rsidRDefault="007C4EED" w:rsidP="007C4EED">
      <w:pPr>
        <w:spacing w:after="100" w:line="168" w:lineRule="auto"/>
        <w:rPr>
          <w:rFonts w:ascii="Segoe UI" w:hAnsi="Segoe UI" w:cs="Segoe UI"/>
          <w:b/>
          <w:bCs/>
          <w:sz w:val="15"/>
          <w:szCs w:val="15"/>
        </w:rPr>
      </w:pPr>
      <w:r w:rsidRPr="007E1621">
        <w:rPr>
          <w:rFonts w:ascii="Segoe UI" w:hAnsi="Segoe UI" w:cs="Segoe UI"/>
          <w:b/>
          <w:bCs/>
          <w:sz w:val="15"/>
          <w:szCs w:val="15"/>
        </w:rPr>
        <w:t>Data Science</w:t>
      </w:r>
    </w:p>
    <w:p w14:paraId="2684F44A" w14:textId="77777777" w:rsidR="007C4EED" w:rsidRPr="007E1621" w:rsidRDefault="007C4EED" w:rsidP="007C4EED">
      <w:pPr>
        <w:spacing w:after="100" w:line="168" w:lineRule="auto"/>
        <w:rPr>
          <w:rFonts w:ascii="Segoe UI" w:hAnsi="Segoe UI" w:cs="Segoe UI"/>
          <w:b/>
          <w:bCs/>
          <w:sz w:val="15"/>
          <w:szCs w:val="15"/>
        </w:rPr>
      </w:pPr>
    </w:p>
    <w:p w14:paraId="559C8F7A" w14:textId="77777777" w:rsidR="007C4EED" w:rsidRPr="007E1621" w:rsidRDefault="007C4EED" w:rsidP="007C4EED">
      <w:pPr>
        <w:spacing w:after="14" w:line="216" w:lineRule="auto"/>
        <w:rPr>
          <w:rFonts w:ascii="Segoe UI" w:hAnsi="Segoe UI" w:cs="Segoe UI"/>
          <w:b/>
          <w:bCs/>
          <w:sz w:val="15"/>
          <w:szCs w:val="15"/>
        </w:rPr>
      </w:pPr>
      <w:r w:rsidRPr="007E1621">
        <w:rPr>
          <w:rFonts w:ascii="Segoe UI" w:hAnsi="Segoe UI" w:cs="Segoe UI"/>
          <w:b/>
          <w:bCs/>
          <w:sz w:val="15"/>
          <w:szCs w:val="15"/>
        </w:rPr>
        <w:t xml:space="preserve">Bachelor of Technology                                                       </w:t>
      </w:r>
      <w:r>
        <w:rPr>
          <w:rFonts w:ascii="Segoe UI" w:hAnsi="Segoe UI" w:cs="Segoe UI"/>
          <w:b/>
          <w:bCs/>
          <w:sz w:val="15"/>
          <w:szCs w:val="15"/>
        </w:rPr>
        <w:t xml:space="preserve">    </w:t>
      </w:r>
      <w:r w:rsidRPr="007E1621">
        <w:rPr>
          <w:rFonts w:ascii="Segoe UI" w:hAnsi="Segoe UI" w:cs="Segoe UI"/>
          <w:b/>
          <w:bCs/>
          <w:sz w:val="15"/>
          <w:szCs w:val="15"/>
        </w:rPr>
        <w:t xml:space="preserve">     </w:t>
      </w:r>
      <w:r w:rsidRPr="007E1621">
        <w:rPr>
          <w:rFonts w:ascii="Segoe UI" w:hAnsi="Segoe UI" w:cs="Segoe UI"/>
          <w:sz w:val="15"/>
          <w:szCs w:val="15"/>
        </w:rPr>
        <w:t xml:space="preserve">Karunya Deemed to be University              </w:t>
      </w:r>
      <w:r>
        <w:rPr>
          <w:rFonts w:ascii="Segoe UI" w:hAnsi="Segoe UI" w:cs="Segoe UI"/>
          <w:sz w:val="15"/>
          <w:szCs w:val="15"/>
        </w:rPr>
        <w:t xml:space="preserve">         9.09 </w:t>
      </w:r>
      <w:r w:rsidRPr="007E1621">
        <w:rPr>
          <w:rFonts w:ascii="Segoe UI" w:hAnsi="Segoe UI" w:cs="Segoe UI"/>
          <w:sz w:val="15"/>
          <w:szCs w:val="15"/>
        </w:rPr>
        <w:t>/</w:t>
      </w:r>
      <w:r>
        <w:rPr>
          <w:rFonts w:ascii="Segoe UI" w:hAnsi="Segoe UI" w:cs="Segoe UI"/>
          <w:sz w:val="15"/>
          <w:szCs w:val="15"/>
        </w:rPr>
        <w:t xml:space="preserve"> 10.0</w:t>
      </w:r>
      <w:r w:rsidRPr="007E1621">
        <w:rPr>
          <w:rFonts w:ascii="Segoe UI" w:hAnsi="Segoe UI" w:cs="Segoe UI"/>
          <w:sz w:val="15"/>
          <w:szCs w:val="15"/>
        </w:rPr>
        <w:t xml:space="preserve"> CGPA                  </w:t>
      </w:r>
      <w:r>
        <w:rPr>
          <w:rFonts w:ascii="Segoe UI" w:hAnsi="Segoe UI" w:cs="Segoe UI"/>
          <w:sz w:val="15"/>
          <w:szCs w:val="15"/>
        </w:rPr>
        <w:t xml:space="preserve">  </w:t>
      </w:r>
      <w:r w:rsidRPr="007E1621">
        <w:rPr>
          <w:rFonts w:ascii="Segoe UI" w:hAnsi="Segoe UI" w:cs="Segoe UI"/>
          <w:sz w:val="15"/>
          <w:szCs w:val="15"/>
        </w:rPr>
        <w:t>July 2018 – May 2022</w:t>
      </w:r>
    </w:p>
    <w:p w14:paraId="723917EE" w14:textId="77777777" w:rsidR="007C4EED" w:rsidRPr="007E1621" w:rsidRDefault="007C4EED" w:rsidP="007C4EED">
      <w:pPr>
        <w:spacing w:after="14" w:line="216" w:lineRule="auto"/>
        <w:rPr>
          <w:rFonts w:ascii="Segoe UI" w:hAnsi="Segoe UI" w:cs="Segoe UI"/>
          <w:b/>
          <w:bCs/>
          <w:sz w:val="15"/>
          <w:szCs w:val="15"/>
        </w:rPr>
      </w:pPr>
      <w:r w:rsidRPr="007E1621">
        <w:rPr>
          <w:rFonts w:ascii="Segoe UI" w:hAnsi="Segoe UI" w:cs="Segoe UI"/>
          <w:b/>
          <w:bCs/>
          <w:sz w:val="15"/>
          <w:szCs w:val="15"/>
        </w:rPr>
        <w:t>Electronics and Communication Engineering</w:t>
      </w:r>
    </w:p>
    <w:p w14:paraId="1357F2C9" w14:textId="77777777" w:rsidR="007C4EED" w:rsidRPr="007E1621" w:rsidRDefault="007C4EED" w:rsidP="007C4EED">
      <w:pPr>
        <w:spacing w:after="10" w:line="168" w:lineRule="auto"/>
        <w:rPr>
          <w:rFonts w:ascii="Segoe UI" w:hAnsi="Segoe UI" w:cs="Segoe UI"/>
          <w:b/>
          <w:bCs/>
          <w:sz w:val="15"/>
          <w:szCs w:val="15"/>
        </w:rPr>
      </w:pPr>
    </w:p>
    <w:p w14:paraId="089AF3CB" w14:textId="41A1B120" w:rsidR="00AD086E" w:rsidRDefault="007C4EED" w:rsidP="007C4EED">
      <w:pPr>
        <w:pStyle w:val="ListParagraph"/>
        <w:numPr>
          <w:ilvl w:val="0"/>
          <w:numId w:val="9"/>
        </w:numPr>
        <w:spacing w:after="10" w:line="240" w:lineRule="auto"/>
        <w:rPr>
          <w:rFonts w:ascii="TimesNewRomanPSMT" w:hAnsi="TimesNewRomanPSMT"/>
          <w:b/>
          <w:bCs/>
          <w:sz w:val="15"/>
          <w:szCs w:val="15"/>
        </w:rPr>
      </w:pPr>
      <w:r w:rsidRPr="001546D7">
        <w:rPr>
          <w:rFonts w:ascii="TimesNewRomanPSMT" w:hAnsi="TimesNewRomanPSMT"/>
          <w:b/>
          <w:bCs/>
          <w:sz w:val="15"/>
          <w:szCs w:val="15"/>
        </w:rPr>
        <w:t xml:space="preserve">Certificate of Merit: In 3rd, 4th, and 5th Semester during my UG for securing 3rd rank in all mentioned semesters. </w:t>
      </w:r>
    </w:p>
    <w:p w14:paraId="4B2FDA24" w14:textId="77777777" w:rsidR="007C4EED" w:rsidRPr="007C4EED" w:rsidRDefault="007C4EED" w:rsidP="007C4EED">
      <w:pPr>
        <w:pStyle w:val="ListParagraph"/>
        <w:spacing w:after="10" w:line="240" w:lineRule="auto"/>
        <w:rPr>
          <w:rFonts w:ascii="TimesNewRomanPSMT" w:hAnsi="TimesNewRomanPSMT"/>
          <w:b/>
          <w:bCs/>
          <w:sz w:val="15"/>
          <w:szCs w:val="15"/>
        </w:rPr>
      </w:pPr>
    </w:p>
    <w:p w14:paraId="470FEAF9" w14:textId="675F4598" w:rsidR="00F54BE9" w:rsidRPr="0098784E" w:rsidRDefault="00F10050" w:rsidP="0098784E">
      <w:pPr>
        <w:spacing w:after="10" w:line="240" w:lineRule="auto"/>
        <w:rPr>
          <w:rFonts w:ascii="Times New Roman" w:hAnsi="Times New Roman" w:cs="Times New Roman"/>
          <w:b/>
          <w:bCs/>
          <w:color w:val="0070C0"/>
          <w:sz w:val="18"/>
          <w:szCs w:val="18"/>
        </w:rPr>
      </w:pPr>
      <w:r w:rsidRPr="00FD6D61">
        <w:rPr>
          <w:rFonts w:ascii="Times New Roman" w:hAnsi="Times New Roman" w:cs="Times New Roman"/>
          <w:b/>
          <w:bCs/>
          <w:noProof/>
          <w:color w:val="0070C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0239554" wp14:editId="1EB36AD6">
                <wp:simplePos x="0" y="0"/>
                <wp:positionH relativeFrom="margin">
                  <wp:posOffset>790687</wp:posOffset>
                </wp:positionH>
                <wp:positionV relativeFrom="paragraph">
                  <wp:posOffset>34962</wp:posOffset>
                </wp:positionV>
                <wp:extent cx="6121101" cy="0"/>
                <wp:effectExtent l="0" t="0" r="13335" b="12700"/>
                <wp:wrapNone/>
                <wp:docPr id="1486801456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21101" cy="0"/>
                        </a:xfrm>
                        <a:prstGeom prst="line">
                          <a:avLst/>
                        </a:prstGeom>
                        <a:ln w="15875" cap="flat"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C784AB" id="Straight Connector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62.25pt,2.75pt" to="544.25pt,2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" strokecolor="#4e95d9 [1631]" strokeweight="1.25pt">
                <v:stroke joinstyle="miter"/>
                <w10:wrap anchorx="margin"/>
              </v:line>
            </w:pict>
          </mc:Fallback>
        </mc:AlternateContent>
      </w:r>
      <w:r w:rsidR="0032503E">
        <w:rPr>
          <w:rFonts w:ascii="Times New Roman" w:hAnsi="Times New Roman" w:cs="Times New Roman"/>
          <w:b/>
          <w:bCs/>
          <w:color w:val="0070C0"/>
          <w:sz w:val="18"/>
          <w:szCs w:val="18"/>
        </w:rPr>
        <w:t>Technical</w:t>
      </w:r>
      <w:r w:rsidR="00A8591F" w:rsidRPr="00FD6D61">
        <w:rPr>
          <w:rFonts w:ascii="Times New Roman" w:hAnsi="Times New Roman" w:cs="Times New Roman"/>
          <w:b/>
          <w:bCs/>
          <w:color w:val="0070C0"/>
          <w:sz w:val="18"/>
          <w:szCs w:val="18"/>
        </w:rPr>
        <w:t xml:space="preserve"> Skills</w:t>
      </w:r>
    </w:p>
    <w:p w14:paraId="0DA36A3F" w14:textId="4C9D3936" w:rsidR="00F54BE9" w:rsidRDefault="00F54BE9" w:rsidP="00BE71F5">
      <w:pPr>
        <w:spacing w:after="14" w:line="216" w:lineRule="auto"/>
        <w:rPr>
          <w:rFonts w:ascii="Segoe UI" w:hAnsi="Segoe UI" w:cs="Segoe UI"/>
          <w:color w:val="000000" w:themeColor="text1"/>
          <w:sz w:val="15"/>
          <w:szCs w:val="15"/>
        </w:rPr>
      </w:pPr>
    </w:p>
    <w:p w14:paraId="4C6E1231" w14:textId="477252FA" w:rsidR="00F54BE9" w:rsidRPr="00F54BE9" w:rsidRDefault="00F54BE9" w:rsidP="00F54BE9">
      <w:pPr>
        <w:pStyle w:val="ListParagraph"/>
        <w:numPr>
          <w:ilvl w:val="0"/>
          <w:numId w:val="1"/>
        </w:numPr>
        <w:spacing w:after="14" w:line="216" w:lineRule="auto"/>
        <w:rPr>
          <w:rFonts w:ascii="Segoe UI" w:hAnsi="Segoe UI" w:cs="Segoe UI"/>
          <w:color w:val="000000" w:themeColor="text1"/>
          <w:sz w:val="15"/>
          <w:szCs w:val="15"/>
        </w:rPr>
      </w:pPr>
      <w:r w:rsidRPr="00F54BE9">
        <w:rPr>
          <w:rFonts w:ascii="Segoe UI" w:hAnsi="Segoe UI" w:cs="Segoe UI"/>
          <w:b/>
          <w:bCs/>
          <w:color w:val="000000" w:themeColor="text1"/>
          <w:sz w:val="15"/>
          <w:szCs w:val="15"/>
        </w:rPr>
        <w:t>Programming Languages:</w:t>
      </w:r>
      <w:r w:rsidRPr="00F54BE9">
        <w:rPr>
          <w:rFonts w:ascii="Segoe UI" w:hAnsi="Segoe UI" w:cs="Segoe UI"/>
          <w:color w:val="000000" w:themeColor="text1"/>
          <w:sz w:val="15"/>
          <w:szCs w:val="15"/>
        </w:rPr>
        <w:t xml:space="preserve"> SQL, Python (Pandas, NumPy), R</w:t>
      </w:r>
    </w:p>
    <w:p w14:paraId="35BCB20D" w14:textId="6E0D45FB" w:rsidR="00F54BE9" w:rsidRPr="00F54BE9" w:rsidRDefault="00F54BE9" w:rsidP="00F54BE9">
      <w:pPr>
        <w:pStyle w:val="ListParagraph"/>
        <w:numPr>
          <w:ilvl w:val="0"/>
          <w:numId w:val="1"/>
        </w:numPr>
        <w:spacing w:after="14" w:line="216" w:lineRule="auto"/>
        <w:rPr>
          <w:rFonts w:ascii="Segoe UI" w:hAnsi="Segoe UI" w:cs="Segoe UI"/>
          <w:color w:val="000000" w:themeColor="text1"/>
          <w:sz w:val="15"/>
          <w:szCs w:val="15"/>
        </w:rPr>
      </w:pPr>
      <w:r w:rsidRPr="00F54BE9">
        <w:rPr>
          <w:rFonts w:ascii="Segoe UI" w:hAnsi="Segoe UI" w:cs="Segoe UI"/>
          <w:b/>
          <w:bCs/>
          <w:color w:val="000000" w:themeColor="text1"/>
          <w:sz w:val="15"/>
          <w:szCs w:val="15"/>
        </w:rPr>
        <w:t>Data Visualization &amp; Reporting:</w:t>
      </w:r>
      <w:r w:rsidRPr="00F54BE9">
        <w:rPr>
          <w:rFonts w:ascii="Segoe UI" w:hAnsi="Segoe UI" w:cs="Segoe UI"/>
          <w:color w:val="000000" w:themeColor="text1"/>
          <w:sz w:val="15"/>
          <w:szCs w:val="15"/>
        </w:rPr>
        <w:t xml:space="preserve"> Power BI, Tableau, Looker, Excel Dashboards</w:t>
      </w:r>
    </w:p>
    <w:p w14:paraId="230764CE" w14:textId="2E325E39" w:rsidR="00F54BE9" w:rsidRPr="00F54BE9" w:rsidRDefault="00F54BE9" w:rsidP="00F54BE9">
      <w:pPr>
        <w:pStyle w:val="ListParagraph"/>
        <w:numPr>
          <w:ilvl w:val="0"/>
          <w:numId w:val="1"/>
        </w:numPr>
        <w:spacing w:after="14" w:line="216" w:lineRule="auto"/>
        <w:rPr>
          <w:rFonts w:ascii="Segoe UI" w:hAnsi="Segoe UI" w:cs="Segoe UI"/>
          <w:color w:val="000000" w:themeColor="text1"/>
          <w:sz w:val="15"/>
          <w:szCs w:val="15"/>
        </w:rPr>
      </w:pPr>
      <w:r w:rsidRPr="00F54BE9">
        <w:rPr>
          <w:rFonts w:ascii="Segoe UI" w:hAnsi="Segoe UI" w:cs="Segoe UI"/>
          <w:b/>
          <w:bCs/>
          <w:color w:val="000000" w:themeColor="text1"/>
          <w:sz w:val="15"/>
          <w:szCs w:val="15"/>
        </w:rPr>
        <w:t xml:space="preserve">Databases &amp; Data Warehousing: </w:t>
      </w:r>
      <w:r w:rsidRPr="00F54BE9">
        <w:rPr>
          <w:rFonts w:ascii="Segoe UI" w:hAnsi="Segoe UI" w:cs="Segoe UI"/>
          <w:color w:val="000000" w:themeColor="text1"/>
          <w:sz w:val="15"/>
          <w:szCs w:val="15"/>
        </w:rPr>
        <w:t>Snowflake, SQL Server, Azure Synapse, MySQL, PostgreSQL</w:t>
      </w:r>
    </w:p>
    <w:p w14:paraId="6DB302A2" w14:textId="222DC33A" w:rsidR="00F54BE9" w:rsidRPr="00F54BE9" w:rsidRDefault="00F54BE9" w:rsidP="00F54BE9">
      <w:pPr>
        <w:pStyle w:val="ListParagraph"/>
        <w:numPr>
          <w:ilvl w:val="0"/>
          <w:numId w:val="1"/>
        </w:numPr>
        <w:spacing w:after="14" w:line="216" w:lineRule="auto"/>
        <w:rPr>
          <w:rFonts w:ascii="Segoe UI" w:hAnsi="Segoe UI" w:cs="Segoe UI"/>
          <w:color w:val="000000" w:themeColor="text1"/>
          <w:sz w:val="15"/>
          <w:szCs w:val="15"/>
        </w:rPr>
      </w:pPr>
      <w:r w:rsidRPr="00F54BE9">
        <w:rPr>
          <w:rFonts w:ascii="Segoe UI" w:hAnsi="Segoe UI" w:cs="Segoe UI"/>
          <w:b/>
          <w:bCs/>
          <w:color w:val="000000" w:themeColor="text1"/>
          <w:sz w:val="15"/>
          <w:szCs w:val="15"/>
        </w:rPr>
        <w:t>ETL &amp; Automation Tools:</w:t>
      </w:r>
      <w:r w:rsidRPr="00F54BE9">
        <w:rPr>
          <w:rFonts w:ascii="Segoe UI" w:hAnsi="Segoe UI" w:cs="Segoe UI"/>
          <w:color w:val="000000" w:themeColor="text1"/>
          <w:sz w:val="15"/>
          <w:szCs w:val="15"/>
        </w:rPr>
        <w:t xml:space="preserve"> Azure Data Factory, Databricks, Python Scripting, Apache Spark</w:t>
      </w:r>
    </w:p>
    <w:p w14:paraId="0778EBDA" w14:textId="77777777" w:rsidR="00F54BE9" w:rsidRPr="00F54BE9" w:rsidRDefault="00F54BE9" w:rsidP="00F54BE9">
      <w:pPr>
        <w:pStyle w:val="ListParagraph"/>
        <w:numPr>
          <w:ilvl w:val="0"/>
          <w:numId w:val="1"/>
        </w:numPr>
        <w:spacing w:after="14" w:line="216" w:lineRule="auto"/>
        <w:rPr>
          <w:rFonts w:ascii="Segoe UI" w:hAnsi="Segoe UI" w:cs="Segoe UI"/>
          <w:color w:val="000000" w:themeColor="text1"/>
          <w:sz w:val="15"/>
          <w:szCs w:val="15"/>
        </w:rPr>
      </w:pPr>
      <w:r w:rsidRPr="00F54BE9">
        <w:rPr>
          <w:rFonts w:ascii="Segoe UI" w:hAnsi="Segoe UI" w:cs="Segoe UI"/>
          <w:b/>
          <w:bCs/>
          <w:color w:val="000000" w:themeColor="text1"/>
          <w:sz w:val="15"/>
          <w:szCs w:val="15"/>
        </w:rPr>
        <w:t>Statistical Techniques</w:t>
      </w:r>
      <w:r w:rsidRPr="00F54BE9">
        <w:rPr>
          <w:rFonts w:ascii="Segoe UI" w:hAnsi="Segoe UI" w:cs="Segoe UI"/>
          <w:color w:val="000000" w:themeColor="text1"/>
          <w:sz w:val="15"/>
          <w:szCs w:val="15"/>
        </w:rPr>
        <w:t>: Regression, Hypothesis Testing, Correlation, Time Series, Clustering</w:t>
      </w:r>
    </w:p>
    <w:p w14:paraId="44FCCC5B" w14:textId="5B406490" w:rsidR="00F54BE9" w:rsidRPr="00F54BE9" w:rsidRDefault="00F54BE9" w:rsidP="00F54BE9">
      <w:pPr>
        <w:pStyle w:val="ListParagraph"/>
        <w:numPr>
          <w:ilvl w:val="0"/>
          <w:numId w:val="1"/>
        </w:numPr>
        <w:spacing w:after="14" w:line="216" w:lineRule="auto"/>
        <w:rPr>
          <w:rFonts w:ascii="Segoe UI" w:hAnsi="Segoe UI" w:cs="Segoe UI"/>
          <w:color w:val="000000" w:themeColor="text1"/>
          <w:sz w:val="15"/>
          <w:szCs w:val="15"/>
        </w:rPr>
      </w:pPr>
      <w:r w:rsidRPr="00F54BE9">
        <w:rPr>
          <w:rFonts w:ascii="Segoe UI" w:hAnsi="Segoe UI" w:cs="Segoe UI"/>
          <w:b/>
          <w:bCs/>
          <w:color w:val="000000" w:themeColor="text1"/>
          <w:sz w:val="15"/>
          <w:szCs w:val="15"/>
        </w:rPr>
        <w:t>Cloud Platforms:</w:t>
      </w:r>
      <w:r w:rsidRPr="00F54BE9">
        <w:rPr>
          <w:rFonts w:ascii="Segoe UI" w:hAnsi="Segoe UI" w:cs="Segoe UI"/>
          <w:color w:val="000000" w:themeColor="text1"/>
          <w:sz w:val="15"/>
          <w:szCs w:val="15"/>
        </w:rPr>
        <w:t xml:space="preserve"> Azure (ADF, Data Lake), AWS (EC2, RDS, S3)</w:t>
      </w:r>
    </w:p>
    <w:p w14:paraId="3138A7CF" w14:textId="736DDC38" w:rsidR="00F54BE9" w:rsidRPr="00F54BE9" w:rsidRDefault="00F54BE9" w:rsidP="00F54BE9">
      <w:pPr>
        <w:pStyle w:val="ListParagraph"/>
        <w:numPr>
          <w:ilvl w:val="0"/>
          <w:numId w:val="1"/>
        </w:numPr>
        <w:spacing w:after="14" w:line="216" w:lineRule="auto"/>
        <w:rPr>
          <w:rFonts w:ascii="Segoe UI" w:hAnsi="Segoe UI" w:cs="Segoe UI"/>
          <w:color w:val="000000" w:themeColor="text1"/>
          <w:sz w:val="15"/>
          <w:szCs w:val="15"/>
        </w:rPr>
      </w:pPr>
      <w:r w:rsidRPr="00F54BE9">
        <w:rPr>
          <w:rFonts w:ascii="Segoe UI" w:hAnsi="Segoe UI" w:cs="Segoe UI"/>
          <w:b/>
          <w:bCs/>
          <w:color w:val="000000" w:themeColor="text1"/>
          <w:sz w:val="15"/>
          <w:szCs w:val="15"/>
        </w:rPr>
        <w:t>Data Governance &amp; Compliance:</w:t>
      </w:r>
      <w:r w:rsidRPr="00F54BE9">
        <w:rPr>
          <w:rFonts w:ascii="Segoe UI" w:hAnsi="Segoe UI" w:cs="Segoe UI"/>
          <w:color w:val="000000" w:themeColor="text1"/>
          <w:sz w:val="15"/>
          <w:szCs w:val="15"/>
        </w:rPr>
        <w:t xml:space="preserve"> HIPAA, PHI Security, Data Auditing, Quality Checks</w:t>
      </w:r>
    </w:p>
    <w:p w14:paraId="658A877D" w14:textId="1444E716" w:rsidR="00F54BE9" w:rsidRPr="00F54BE9" w:rsidRDefault="00F54BE9" w:rsidP="00F54BE9">
      <w:pPr>
        <w:pStyle w:val="ListParagraph"/>
        <w:numPr>
          <w:ilvl w:val="0"/>
          <w:numId w:val="1"/>
        </w:numPr>
        <w:spacing w:after="14" w:line="216" w:lineRule="auto"/>
        <w:rPr>
          <w:rFonts w:ascii="Segoe UI" w:hAnsi="Segoe UI" w:cs="Segoe UI"/>
          <w:color w:val="000000" w:themeColor="text1"/>
          <w:sz w:val="15"/>
          <w:szCs w:val="15"/>
        </w:rPr>
      </w:pPr>
      <w:r w:rsidRPr="00EB08A4">
        <w:rPr>
          <w:rFonts w:ascii="Segoe UI" w:hAnsi="Segoe UI" w:cs="Segoe UI"/>
          <w:b/>
          <w:bCs/>
          <w:color w:val="000000" w:themeColor="text1"/>
          <w:sz w:val="15"/>
          <w:szCs w:val="15"/>
        </w:rPr>
        <w:t>Healthcare Data Domains:</w:t>
      </w:r>
      <w:r w:rsidRPr="00F54BE9">
        <w:rPr>
          <w:rFonts w:ascii="Segoe UI" w:hAnsi="Segoe UI" w:cs="Segoe UI"/>
          <w:color w:val="000000" w:themeColor="text1"/>
          <w:sz w:val="15"/>
          <w:szCs w:val="15"/>
        </w:rPr>
        <w:t xml:space="preserve"> Claims, Provider, Member, HEDIS, Clinical, Pharmacy</w:t>
      </w:r>
    </w:p>
    <w:p w14:paraId="0E7CB7B5" w14:textId="08D86FA6" w:rsidR="00F54BE9" w:rsidRPr="00F54BE9" w:rsidRDefault="00F54BE9" w:rsidP="00F54BE9">
      <w:pPr>
        <w:pStyle w:val="ListParagraph"/>
        <w:numPr>
          <w:ilvl w:val="0"/>
          <w:numId w:val="1"/>
        </w:numPr>
        <w:spacing w:after="14" w:line="216" w:lineRule="auto"/>
        <w:rPr>
          <w:rFonts w:ascii="Segoe UI" w:hAnsi="Segoe UI" w:cs="Segoe UI"/>
          <w:color w:val="000000" w:themeColor="text1"/>
          <w:sz w:val="15"/>
          <w:szCs w:val="15"/>
        </w:rPr>
      </w:pPr>
      <w:r w:rsidRPr="00EB08A4">
        <w:rPr>
          <w:rFonts w:ascii="Segoe UI" w:hAnsi="Segoe UI" w:cs="Segoe UI"/>
          <w:b/>
          <w:bCs/>
          <w:color w:val="000000" w:themeColor="text1"/>
          <w:sz w:val="15"/>
          <w:szCs w:val="15"/>
        </w:rPr>
        <w:t>Agile Collaboration:</w:t>
      </w:r>
      <w:r w:rsidRPr="00F54BE9">
        <w:rPr>
          <w:rFonts w:ascii="Segoe UI" w:hAnsi="Segoe UI" w:cs="Segoe UI"/>
          <w:color w:val="000000" w:themeColor="text1"/>
          <w:sz w:val="15"/>
          <w:szCs w:val="15"/>
        </w:rPr>
        <w:t xml:space="preserve"> Cross-functional teamwork, JIRA, Sprint Planning, Daily Standups</w:t>
      </w:r>
    </w:p>
    <w:p w14:paraId="48ADBE65" w14:textId="1532F8E5" w:rsidR="00F54BE9" w:rsidRPr="003445BC" w:rsidRDefault="00F54BE9" w:rsidP="00BE71F5">
      <w:pPr>
        <w:pStyle w:val="ListParagraph"/>
        <w:numPr>
          <w:ilvl w:val="0"/>
          <w:numId w:val="1"/>
        </w:numPr>
        <w:spacing w:after="14" w:line="216" w:lineRule="auto"/>
        <w:rPr>
          <w:rFonts w:ascii="Segoe UI" w:hAnsi="Segoe UI" w:cs="Segoe UI"/>
          <w:color w:val="000000" w:themeColor="text1"/>
          <w:sz w:val="15"/>
          <w:szCs w:val="15"/>
        </w:rPr>
      </w:pPr>
      <w:r w:rsidRPr="00EB08A4">
        <w:rPr>
          <w:rFonts w:ascii="Segoe UI" w:hAnsi="Segoe UI" w:cs="Segoe UI"/>
          <w:b/>
          <w:bCs/>
          <w:color w:val="000000" w:themeColor="text1"/>
          <w:sz w:val="15"/>
          <w:szCs w:val="15"/>
        </w:rPr>
        <w:t>Knowledge Management:</w:t>
      </w:r>
      <w:r w:rsidRPr="00F54BE9">
        <w:rPr>
          <w:rFonts w:ascii="Segoe UI" w:hAnsi="Segoe UI" w:cs="Segoe UI"/>
          <w:color w:val="000000" w:themeColor="text1"/>
          <w:sz w:val="15"/>
          <w:szCs w:val="15"/>
        </w:rPr>
        <w:t xml:space="preserve"> Documentation, Mentorship, Metric Definition, Reproducibility</w:t>
      </w:r>
    </w:p>
    <w:p w14:paraId="11C148BD" w14:textId="11489069" w:rsidR="009C06D1" w:rsidRDefault="009C06D1" w:rsidP="00BE71F5">
      <w:pPr>
        <w:spacing w:after="14" w:line="216" w:lineRule="auto"/>
        <w:rPr>
          <w:rFonts w:ascii="Segoe UI" w:hAnsi="Segoe UI" w:cs="Segoe UI"/>
          <w:color w:val="000000" w:themeColor="text1"/>
          <w:sz w:val="15"/>
          <w:szCs w:val="15"/>
        </w:rPr>
      </w:pPr>
    </w:p>
    <w:p w14:paraId="6E393EAE" w14:textId="38535C33" w:rsidR="009C06D1" w:rsidRPr="009C06D1" w:rsidRDefault="00C84468" w:rsidP="00BE71F5">
      <w:pPr>
        <w:spacing w:after="14" w:line="216" w:lineRule="auto"/>
        <w:rPr>
          <w:rFonts w:ascii="Times New Roman" w:hAnsi="Times New Roman" w:cs="Times New Roman"/>
          <w:b/>
          <w:bCs/>
          <w:color w:val="0070C0"/>
          <w:sz w:val="18"/>
          <w:szCs w:val="18"/>
        </w:rPr>
      </w:pPr>
      <w:r w:rsidRPr="00FD6D61">
        <w:rPr>
          <w:rFonts w:ascii="Times New Roman" w:hAnsi="Times New Roman" w:cs="Times New Roman"/>
          <w:b/>
          <w:bCs/>
          <w:noProof/>
          <w:color w:val="0070C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6879F5" wp14:editId="27FD7FEA">
                <wp:simplePos x="0" y="0"/>
                <wp:positionH relativeFrom="margin">
                  <wp:posOffset>1289406</wp:posOffset>
                </wp:positionH>
                <wp:positionV relativeFrom="paragraph">
                  <wp:posOffset>59883</wp:posOffset>
                </wp:positionV>
                <wp:extent cx="5539711" cy="0"/>
                <wp:effectExtent l="0" t="0" r="10795" b="12700"/>
                <wp:wrapNone/>
                <wp:docPr id="1036872491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39711" cy="0"/>
                        </a:xfrm>
                        <a:prstGeom prst="line">
                          <a:avLst/>
                        </a:prstGeom>
                        <a:ln w="15875" cap="flat"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523DD3" id="Straight Connector 3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01.55pt,4.7pt" to="537.75pt,4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" strokecolor="#4e95d9 [1631]" strokeweight="1.25pt">
                <v:stroke joinstyle="miter"/>
                <w10:wrap anchorx="margin"/>
              </v:line>
            </w:pict>
          </mc:Fallback>
        </mc:AlternateContent>
      </w:r>
      <w:r w:rsidR="009C06D1" w:rsidRPr="009C06D1">
        <w:rPr>
          <w:rFonts w:ascii="Times New Roman" w:hAnsi="Times New Roman" w:cs="Times New Roman"/>
          <w:b/>
          <w:bCs/>
          <w:color w:val="0070C0"/>
          <w:sz w:val="18"/>
          <w:szCs w:val="18"/>
        </w:rPr>
        <w:t>Professional Experience</w:t>
      </w:r>
    </w:p>
    <w:p w14:paraId="1510624F" w14:textId="77777777" w:rsidR="0096505E" w:rsidRDefault="0096505E" w:rsidP="00BE71F5">
      <w:pPr>
        <w:spacing w:after="14" w:line="216" w:lineRule="auto"/>
        <w:rPr>
          <w:rFonts w:ascii="Segoe UI" w:hAnsi="Segoe UI" w:cs="Segoe UI"/>
          <w:color w:val="000000" w:themeColor="text1"/>
          <w:sz w:val="15"/>
          <w:szCs w:val="15"/>
        </w:rPr>
      </w:pPr>
    </w:p>
    <w:p w14:paraId="389F1112" w14:textId="596FD1D4" w:rsidR="009C06D1" w:rsidRDefault="007E3223" w:rsidP="00BE71F5">
      <w:pPr>
        <w:spacing w:after="14" w:line="216" w:lineRule="auto"/>
        <w:rPr>
          <w:rFonts w:eastAsia="Times New Roman" w:cs="Calibri"/>
          <w:b/>
          <w:bCs/>
          <w:color w:val="000000" w:themeColor="text1"/>
          <w:kern w:val="0"/>
          <w14:ligatures w14:val="none"/>
        </w:rPr>
      </w:pPr>
      <w:r>
        <w:rPr>
          <w:rFonts w:eastAsia="Times New Roman" w:cs="Calibri"/>
          <w:b/>
          <w:bCs/>
          <w:color w:val="000000" w:themeColor="text1"/>
          <w:kern w:val="0"/>
          <w14:ligatures w14:val="none"/>
        </w:rPr>
        <w:t>Data Analyst</w:t>
      </w:r>
      <w:r w:rsidR="00E427C0" w:rsidRPr="000873CC">
        <w:rPr>
          <w:rFonts w:eastAsia="Times New Roman" w:cs="Calibri"/>
          <w:b/>
          <w:bCs/>
          <w:color w:val="000000" w:themeColor="text1"/>
          <w:kern w:val="0"/>
          <w14:ligatures w14:val="none"/>
        </w:rPr>
        <w:t xml:space="preserve">: </w:t>
      </w:r>
      <w:r w:rsidR="00E427C0">
        <w:rPr>
          <w:rFonts w:eastAsia="Times New Roman" w:cs="Calibri"/>
          <w:b/>
          <w:bCs/>
          <w:color w:val="000000" w:themeColor="text1"/>
          <w:kern w:val="0"/>
          <w14:ligatures w14:val="none"/>
        </w:rPr>
        <w:t>Elevance Health</w:t>
      </w:r>
      <w:r w:rsidR="00E427C0" w:rsidRPr="000873CC">
        <w:rPr>
          <w:rFonts w:eastAsia="Times New Roman" w:cs="Calibri"/>
          <w:b/>
          <w:bCs/>
          <w:color w:val="000000" w:themeColor="text1"/>
          <w:kern w:val="0"/>
          <w14:ligatures w14:val="none"/>
        </w:rPr>
        <w:t xml:space="preserve"> </w:t>
      </w:r>
      <w:r w:rsidR="00E427C0" w:rsidRPr="00E57BBE">
        <w:rPr>
          <w:rFonts w:eastAsia="Times New Roman" w:cs="Calibri"/>
          <w:b/>
          <w:bCs/>
          <w:color w:val="000000" w:themeColor="text1"/>
          <w:kern w:val="0"/>
          <w14:ligatures w14:val="none"/>
        </w:rPr>
        <w:t>(</w:t>
      </w:r>
      <w:r w:rsidR="00C64ECD" w:rsidRPr="00E57BBE">
        <w:rPr>
          <w:rFonts w:eastAsia="Times New Roman" w:cs="Calibri"/>
          <w:b/>
          <w:bCs/>
          <w:color w:val="000000" w:themeColor="text1"/>
          <w:kern w:val="0"/>
          <w14:ligatures w14:val="none"/>
        </w:rPr>
        <w:t>Contract</w:t>
      </w:r>
      <w:r w:rsidR="00C64ECD" w:rsidRPr="004169FA">
        <w:rPr>
          <w:rFonts w:eastAsia="Times New Roman" w:cs="Calibri"/>
          <w:b/>
          <w:bCs/>
          <w:color w:val="000000" w:themeColor="text1"/>
          <w:kern w:val="0"/>
          <w:sz w:val="21"/>
          <w:szCs w:val="28"/>
          <w14:ligatures w14:val="none"/>
        </w:rPr>
        <w:t>)</w:t>
      </w:r>
      <w:r w:rsidR="00E97647">
        <w:rPr>
          <w:rFonts w:eastAsia="Times New Roman" w:cs="Calibri"/>
          <w:b/>
          <w:bCs/>
          <w:color w:val="000000" w:themeColor="text1"/>
          <w:kern w:val="0"/>
          <w:sz w:val="21"/>
          <w:szCs w:val="28"/>
          <w14:ligatures w14:val="none"/>
        </w:rPr>
        <w:t xml:space="preserve">: </w:t>
      </w:r>
      <w:r w:rsidR="00A44001" w:rsidRPr="004169FA">
        <w:rPr>
          <w:rFonts w:eastAsia="Times New Roman" w:cs="Calibri"/>
          <w:b/>
          <w:bCs/>
          <w:color w:val="000000" w:themeColor="text1"/>
          <w:kern w:val="0"/>
          <w:sz w:val="21"/>
          <w:szCs w:val="28"/>
          <w14:ligatures w14:val="none"/>
        </w:rPr>
        <w:t xml:space="preserve">                                                                                             </w:t>
      </w:r>
      <w:r w:rsidR="004169FA">
        <w:rPr>
          <w:rFonts w:eastAsia="Times New Roman" w:cs="Calibri"/>
          <w:b/>
          <w:bCs/>
          <w:color w:val="000000" w:themeColor="text1"/>
          <w:kern w:val="0"/>
          <w:sz w:val="21"/>
          <w:szCs w:val="28"/>
          <w14:ligatures w14:val="none"/>
        </w:rPr>
        <w:t xml:space="preserve">     </w:t>
      </w:r>
      <w:r w:rsidR="00A44001" w:rsidRPr="004169FA">
        <w:rPr>
          <w:rFonts w:eastAsia="Times New Roman" w:cs="Calibri"/>
          <w:b/>
          <w:bCs/>
          <w:color w:val="000000" w:themeColor="text1"/>
          <w:kern w:val="0"/>
          <w:sz w:val="21"/>
          <w:szCs w:val="28"/>
          <w14:ligatures w14:val="none"/>
        </w:rPr>
        <w:t xml:space="preserve">                       </w:t>
      </w:r>
      <w:r w:rsidR="00C64ECD">
        <w:rPr>
          <w:rFonts w:eastAsia="Times New Roman" w:cs="Calibri"/>
          <w:b/>
          <w:bCs/>
          <w:color w:val="000000" w:themeColor="text1"/>
          <w:kern w:val="0"/>
          <w:sz w:val="21"/>
          <w:szCs w:val="28"/>
          <w14:ligatures w14:val="none"/>
        </w:rPr>
        <w:t xml:space="preserve"> </w:t>
      </w:r>
      <w:r w:rsidR="00A44001" w:rsidRPr="004169FA">
        <w:rPr>
          <w:rFonts w:eastAsia="Times New Roman" w:cs="Calibri"/>
          <w:b/>
          <w:bCs/>
          <w:color w:val="000000" w:themeColor="text1"/>
          <w:kern w:val="0"/>
          <w:sz w:val="21"/>
          <w:szCs w:val="28"/>
          <w14:ligatures w14:val="none"/>
        </w:rPr>
        <w:t xml:space="preserve">   </w:t>
      </w:r>
      <w:r w:rsidR="00A44001" w:rsidRPr="004169FA">
        <w:rPr>
          <w:rFonts w:ascii="Segoe UI" w:hAnsi="Segoe UI" w:cs="Segoe UI"/>
          <w:sz w:val="16"/>
          <w:szCs w:val="16"/>
        </w:rPr>
        <w:t>Sep 2024 – Present</w:t>
      </w:r>
    </w:p>
    <w:p w14:paraId="6649A24C" w14:textId="77777777" w:rsidR="00E427C0" w:rsidRDefault="00E427C0" w:rsidP="00BE71F5">
      <w:pPr>
        <w:spacing w:after="14" w:line="216" w:lineRule="auto"/>
        <w:rPr>
          <w:rFonts w:eastAsia="Times New Roman" w:cs="Calibri"/>
          <w:b/>
          <w:bCs/>
          <w:color w:val="000000" w:themeColor="text1"/>
          <w:kern w:val="0"/>
          <w14:ligatures w14:val="none"/>
        </w:rPr>
      </w:pPr>
    </w:p>
    <w:p w14:paraId="13C82AAB" w14:textId="77777777" w:rsidR="00154105" w:rsidRPr="00154105" w:rsidRDefault="00154105" w:rsidP="00170C79">
      <w:pPr>
        <w:pStyle w:val="ListParagraph"/>
        <w:numPr>
          <w:ilvl w:val="0"/>
          <w:numId w:val="1"/>
        </w:numPr>
        <w:spacing w:after="14" w:line="216" w:lineRule="auto"/>
        <w:jc w:val="both"/>
        <w:rPr>
          <w:rFonts w:ascii="Segoe UI" w:hAnsi="Segoe UI" w:cs="Segoe UI"/>
          <w:color w:val="000000" w:themeColor="text1"/>
          <w:sz w:val="15"/>
          <w:szCs w:val="15"/>
        </w:rPr>
      </w:pPr>
      <w:r w:rsidRPr="00154105">
        <w:rPr>
          <w:rFonts w:ascii="Segoe UI" w:hAnsi="Segoe UI" w:cs="Segoe UI"/>
          <w:color w:val="000000" w:themeColor="text1"/>
          <w:sz w:val="15"/>
          <w:szCs w:val="15"/>
        </w:rPr>
        <w:t>Managed full-lifecycle analytics for healthcare claims, provider, and enrollment datasets, supporting state and federal regulatory reporting and internal performance metrics.</w:t>
      </w:r>
    </w:p>
    <w:p w14:paraId="01199F7E" w14:textId="77777777" w:rsidR="00154105" w:rsidRPr="00154105" w:rsidRDefault="00154105" w:rsidP="00170C79">
      <w:pPr>
        <w:pStyle w:val="ListParagraph"/>
        <w:numPr>
          <w:ilvl w:val="0"/>
          <w:numId w:val="1"/>
        </w:numPr>
        <w:spacing w:after="14" w:line="216" w:lineRule="auto"/>
        <w:jc w:val="both"/>
        <w:rPr>
          <w:rFonts w:ascii="Segoe UI" w:hAnsi="Segoe UI" w:cs="Segoe UI"/>
          <w:color w:val="000000" w:themeColor="text1"/>
          <w:sz w:val="15"/>
          <w:szCs w:val="15"/>
        </w:rPr>
      </w:pPr>
      <w:r w:rsidRPr="00154105">
        <w:rPr>
          <w:rFonts w:ascii="Segoe UI" w:hAnsi="Segoe UI" w:cs="Segoe UI"/>
          <w:color w:val="000000" w:themeColor="text1"/>
          <w:sz w:val="15"/>
          <w:szCs w:val="15"/>
        </w:rPr>
        <w:t>Designed and executed complex SQL queries on Snowflake to extract, clean, and transform clinical data for dashboards and operational insights.</w:t>
      </w:r>
    </w:p>
    <w:p w14:paraId="4F084F2F" w14:textId="77777777" w:rsidR="00154105" w:rsidRPr="00154105" w:rsidRDefault="00154105" w:rsidP="00170C79">
      <w:pPr>
        <w:pStyle w:val="ListParagraph"/>
        <w:numPr>
          <w:ilvl w:val="0"/>
          <w:numId w:val="1"/>
        </w:numPr>
        <w:spacing w:after="14" w:line="216" w:lineRule="auto"/>
        <w:jc w:val="both"/>
        <w:rPr>
          <w:rFonts w:ascii="Segoe UI" w:hAnsi="Segoe UI" w:cs="Segoe UI"/>
          <w:color w:val="000000" w:themeColor="text1"/>
          <w:sz w:val="15"/>
          <w:szCs w:val="15"/>
        </w:rPr>
      </w:pPr>
      <w:r w:rsidRPr="00154105">
        <w:rPr>
          <w:rFonts w:ascii="Segoe UI" w:hAnsi="Segoe UI" w:cs="Segoe UI"/>
          <w:color w:val="000000" w:themeColor="text1"/>
          <w:sz w:val="15"/>
          <w:szCs w:val="15"/>
        </w:rPr>
        <w:t>Built and maintained Power BI dashboards to visualize population health trends, care utilization patterns, and chronic disease management KPIs.</w:t>
      </w:r>
    </w:p>
    <w:p w14:paraId="0CD29093" w14:textId="77777777" w:rsidR="00154105" w:rsidRPr="00154105" w:rsidRDefault="00154105" w:rsidP="00170C79">
      <w:pPr>
        <w:pStyle w:val="ListParagraph"/>
        <w:numPr>
          <w:ilvl w:val="0"/>
          <w:numId w:val="1"/>
        </w:numPr>
        <w:spacing w:after="14" w:line="216" w:lineRule="auto"/>
        <w:jc w:val="both"/>
        <w:rPr>
          <w:rFonts w:ascii="Segoe UI" w:hAnsi="Segoe UI" w:cs="Segoe UI"/>
          <w:color w:val="000000" w:themeColor="text1"/>
          <w:sz w:val="15"/>
          <w:szCs w:val="15"/>
        </w:rPr>
      </w:pPr>
      <w:r w:rsidRPr="00154105">
        <w:rPr>
          <w:rFonts w:ascii="Segoe UI" w:hAnsi="Segoe UI" w:cs="Segoe UI"/>
          <w:color w:val="000000" w:themeColor="text1"/>
          <w:sz w:val="15"/>
          <w:szCs w:val="15"/>
        </w:rPr>
        <w:t>Partnered with stakeholders from clinical, quality, and compliance teams to translate reporting requirements into scalable, repeatable data solutions.</w:t>
      </w:r>
    </w:p>
    <w:p w14:paraId="050115D2" w14:textId="77777777" w:rsidR="00154105" w:rsidRPr="00154105" w:rsidRDefault="00154105" w:rsidP="00170C79">
      <w:pPr>
        <w:pStyle w:val="ListParagraph"/>
        <w:numPr>
          <w:ilvl w:val="0"/>
          <w:numId w:val="1"/>
        </w:numPr>
        <w:spacing w:after="14" w:line="216" w:lineRule="auto"/>
        <w:jc w:val="both"/>
        <w:rPr>
          <w:rFonts w:ascii="Segoe UI" w:hAnsi="Segoe UI" w:cs="Segoe UI"/>
          <w:color w:val="000000" w:themeColor="text1"/>
          <w:sz w:val="15"/>
          <w:szCs w:val="15"/>
        </w:rPr>
      </w:pPr>
      <w:r w:rsidRPr="00154105">
        <w:rPr>
          <w:rFonts w:ascii="Segoe UI" w:hAnsi="Segoe UI" w:cs="Segoe UI"/>
          <w:color w:val="000000" w:themeColor="text1"/>
          <w:sz w:val="15"/>
          <w:szCs w:val="15"/>
        </w:rPr>
        <w:t>Developed Python-based validation scripts and anomaly detection checks to ensure high data quality for Medicaid and Medicare populations.</w:t>
      </w:r>
    </w:p>
    <w:p w14:paraId="15AED888" w14:textId="77777777" w:rsidR="00154105" w:rsidRPr="00154105" w:rsidRDefault="00154105" w:rsidP="00170C79">
      <w:pPr>
        <w:pStyle w:val="ListParagraph"/>
        <w:numPr>
          <w:ilvl w:val="0"/>
          <w:numId w:val="1"/>
        </w:numPr>
        <w:spacing w:after="14" w:line="216" w:lineRule="auto"/>
        <w:jc w:val="both"/>
        <w:rPr>
          <w:rFonts w:ascii="Segoe UI" w:hAnsi="Segoe UI" w:cs="Segoe UI"/>
          <w:color w:val="000000" w:themeColor="text1"/>
          <w:sz w:val="15"/>
          <w:szCs w:val="15"/>
        </w:rPr>
      </w:pPr>
      <w:r w:rsidRPr="00154105">
        <w:rPr>
          <w:rFonts w:ascii="Segoe UI" w:hAnsi="Segoe UI" w:cs="Segoe UI"/>
          <w:color w:val="000000" w:themeColor="text1"/>
          <w:sz w:val="15"/>
          <w:szCs w:val="15"/>
        </w:rPr>
        <w:t>Integrated disparate data sources through Azure Data Factory pipelines and applied mapping logic to create unified reporting views.</w:t>
      </w:r>
    </w:p>
    <w:p w14:paraId="6FB59891" w14:textId="77777777" w:rsidR="00154105" w:rsidRPr="00154105" w:rsidRDefault="00154105" w:rsidP="00170C79">
      <w:pPr>
        <w:pStyle w:val="ListParagraph"/>
        <w:numPr>
          <w:ilvl w:val="0"/>
          <w:numId w:val="1"/>
        </w:numPr>
        <w:spacing w:after="14" w:line="216" w:lineRule="auto"/>
        <w:jc w:val="both"/>
        <w:rPr>
          <w:rFonts w:ascii="Segoe UI" w:hAnsi="Segoe UI" w:cs="Segoe UI"/>
          <w:color w:val="000000" w:themeColor="text1"/>
          <w:sz w:val="15"/>
          <w:szCs w:val="15"/>
        </w:rPr>
      </w:pPr>
      <w:r w:rsidRPr="00154105">
        <w:rPr>
          <w:rFonts w:ascii="Segoe UI" w:hAnsi="Segoe UI" w:cs="Segoe UI"/>
          <w:color w:val="000000" w:themeColor="text1"/>
          <w:sz w:val="15"/>
          <w:szCs w:val="15"/>
        </w:rPr>
        <w:t>Created data dictionaries, business rule documentation, and lineage tracking for all major analytical projects to promote transparency and audit readiness.</w:t>
      </w:r>
    </w:p>
    <w:p w14:paraId="24AAF79A" w14:textId="77777777" w:rsidR="00154105" w:rsidRPr="00154105" w:rsidRDefault="00154105" w:rsidP="00170C79">
      <w:pPr>
        <w:pStyle w:val="ListParagraph"/>
        <w:numPr>
          <w:ilvl w:val="0"/>
          <w:numId w:val="1"/>
        </w:numPr>
        <w:spacing w:after="14" w:line="216" w:lineRule="auto"/>
        <w:jc w:val="both"/>
        <w:rPr>
          <w:rFonts w:ascii="Segoe UI" w:hAnsi="Segoe UI" w:cs="Segoe UI"/>
          <w:color w:val="000000" w:themeColor="text1"/>
          <w:sz w:val="15"/>
          <w:szCs w:val="15"/>
        </w:rPr>
      </w:pPr>
      <w:r w:rsidRPr="00154105">
        <w:rPr>
          <w:rFonts w:ascii="Segoe UI" w:hAnsi="Segoe UI" w:cs="Segoe UI"/>
          <w:color w:val="000000" w:themeColor="text1"/>
          <w:sz w:val="15"/>
          <w:szCs w:val="15"/>
        </w:rPr>
        <w:t>Contributed to monthly and quarterly performance review meetings by preparing actionable insights and visual narratives using Tableau and Power BI.</w:t>
      </w:r>
    </w:p>
    <w:p w14:paraId="4DE98B43" w14:textId="77777777" w:rsidR="00154105" w:rsidRPr="00154105" w:rsidRDefault="00154105" w:rsidP="00170C79">
      <w:pPr>
        <w:pStyle w:val="ListParagraph"/>
        <w:numPr>
          <w:ilvl w:val="0"/>
          <w:numId w:val="1"/>
        </w:numPr>
        <w:spacing w:after="14" w:line="216" w:lineRule="auto"/>
        <w:jc w:val="both"/>
        <w:rPr>
          <w:rFonts w:ascii="Segoe UI" w:hAnsi="Segoe UI" w:cs="Segoe UI"/>
          <w:color w:val="000000" w:themeColor="text1"/>
          <w:sz w:val="15"/>
          <w:szCs w:val="15"/>
        </w:rPr>
      </w:pPr>
      <w:r w:rsidRPr="00154105">
        <w:rPr>
          <w:rFonts w:ascii="Segoe UI" w:hAnsi="Segoe UI" w:cs="Segoe UI"/>
          <w:color w:val="000000" w:themeColor="text1"/>
          <w:sz w:val="15"/>
          <w:szCs w:val="15"/>
        </w:rPr>
        <w:t>Played a key role in HIPAA compliance through secure data masking, anonymization protocols, and adherence to internal governance practices.</w:t>
      </w:r>
    </w:p>
    <w:p w14:paraId="13906BA6" w14:textId="77777777" w:rsidR="00154105" w:rsidRPr="00154105" w:rsidRDefault="00154105" w:rsidP="00170C79">
      <w:pPr>
        <w:pStyle w:val="ListParagraph"/>
        <w:numPr>
          <w:ilvl w:val="0"/>
          <w:numId w:val="1"/>
        </w:numPr>
        <w:spacing w:after="14" w:line="216" w:lineRule="auto"/>
        <w:jc w:val="both"/>
        <w:rPr>
          <w:rFonts w:ascii="Segoe UI" w:hAnsi="Segoe UI" w:cs="Segoe UI"/>
          <w:color w:val="000000" w:themeColor="text1"/>
          <w:sz w:val="15"/>
          <w:szCs w:val="15"/>
        </w:rPr>
      </w:pPr>
      <w:r w:rsidRPr="00154105">
        <w:rPr>
          <w:rFonts w:ascii="Segoe UI" w:hAnsi="Segoe UI" w:cs="Segoe UI"/>
          <w:color w:val="000000" w:themeColor="text1"/>
          <w:sz w:val="15"/>
          <w:szCs w:val="15"/>
        </w:rPr>
        <w:t>Mentored junior analysts on query optimization, report design, and stakeholder communication best practices within an Agile development environment.</w:t>
      </w:r>
    </w:p>
    <w:p w14:paraId="5F9F6FDA" w14:textId="77777777" w:rsidR="00704CAA" w:rsidRDefault="00704CAA" w:rsidP="00BE71F5">
      <w:pPr>
        <w:spacing w:after="14" w:line="216" w:lineRule="auto"/>
        <w:rPr>
          <w:rFonts w:eastAsia="Times New Roman" w:cs="Calibri"/>
          <w:b/>
          <w:bCs/>
          <w:color w:val="000000" w:themeColor="text1"/>
          <w:kern w:val="0"/>
          <w14:ligatures w14:val="none"/>
        </w:rPr>
      </w:pPr>
    </w:p>
    <w:p w14:paraId="29D2F51D" w14:textId="4E2D9190" w:rsidR="009C06D1" w:rsidRDefault="00704CAA" w:rsidP="00BE71F5">
      <w:pPr>
        <w:spacing w:after="14" w:line="216" w:lineRule="auto"/>
        <w:rPr>
          <w:rFonts w:eastAsia="Times New Roman" w:cs="Calibri"/>
          <w:b/>
          <w:bCs/>
          <w:color w:val="000000" w:themeColor="text1"/>
          <w:kern w:val="0"/>
          <w14:ligatures w14:val="none"/>
        </w:rPr>
      </w:pPr>
      <w:r>
        <w:rPr>
          <w:rFonts w:eastAsia="Times New Roman" w:cs="Calibri"/>
          <w:b/>
          <w:bCs/>
          <w:color w:val="000000" w:themeColor="text1"/>
          <w:kern w:val="0"/>
          <w14:ligatures w14:val="none"/>
        </w:rPr>
        <w:t>Data Analyst</w:t>
      </w:r>
      <w:r w:rsidR="00B53342" w:rsidRPr="000873CC">
        <w:rPr>
          <w:rFonts w:eastAsia="Times New Roman" w:cs="Calibri"/>
          <w:b/>
          <w:bCs/>
          <w:color w:val="000000" w:themeColor="text1"/>
          <w:kern w:val="0"/>
          <w14:ligatures w14:val="none"/>
        </w:rPr>
        <w:t xml:space="preserve">: </w:t>
      </w:r>
      <w:r w:rsidR="00B53342" w:rsidRPr="00E57BBE">
        <w:rPr>
          <w:rFonts w:eastAsia="Times New Roman" w:cs="Calibri"/>
          <w:b/>
          <w:bCs/>
          <w:color w:val="000000" w:themeColor="text1"/>
          <w:kern w:val="0"/>
          <w14:ligatures w14:val="none"/>
        </w:rPr>
        <w:t>Geico</w:t>
      </w:r>
      <w:r w:rsidR="00B53342">
        <w:rPr>
          <w:rFonts w:eastAsia="Times New Roman" w:cs="Calibri"/>
          <w:b/>
          <w:bCs/>
          <w:color w:val="000000" w:themeColor="text1"/>
          <w:kern w:val="0"/>
          <w14:ligatures w14:val="none"/>
        </w:rPr>
        <w:t xml:space="preserve"> (Contract</w:t>
      </w:r>
      <w:r w:rsidR="00B53342" w:rsidRPr="00656D9C">
        <w:rPr>
          <w:rFonts w:eastAsia="Times New Roman" w:cs="Calibri"/>
          <w:color w:val="000000" w:themeColor="text1"/>
          <w:kern w:val="0"/>
          <w14:ligatures w14:val="none"/>
        </w:rPr>
        <w:t>)</w:t>
      </w:r>
      <w:r w:rsidR="00C05DBA">
        <w:rPr>
          <w:rFonts w:eastAsia="Times New Roman" w:cs="Calibri"/>
          <w:color w:val="000000" w:themeColor="text1"/>
          <w:kern w:val="0"/>
          <w14:ligatures w14:val="none"/>
        </w:rPr>
        <w:t>:</w:t>
      </w:r>
      <w:r w:rsidR="00303C52" w:rsidRPr="00656D9C">
        <w:rPr>
          <w:rFonts w:eastAsia="Times New Roman" w:cs="Calibri"/>
          <w:color w:val="000000" w:themeColor="text1"/>
          <w:kern w:val="0"/>
          <w14:ligatures w14:val="none"/>
        </w:rPr>
        <w:t xml:space="preserve">                                                                                                                               </w:t>
      </w:r>
      <w:r w:rsidR="00656D9C" w:rsidRPr="00656D9C">
        <w:rPr>
          <w:rFonts w:eastAsia="Times New Roman" w:cs="Calibri"/>
          <w:color w:val="000000" w:themeColor="text1"/>
          <w:kern w:val="0"/>
          <w14:ligatures w14:val="none"/>
        </w:rPr>
        <w:t xml:space="preserve">           </w:t>
      </w:r>
      <w:r w:rsidR="00656D9C">
        <w:rPr>
          <w:rFonts w:eastAsia="Times New Roman" w:cs="Calibri"/>
          <w:color w:val="000000" w:themeColor="text1"/>
          <w:kern w:val="0"/>
          <w14:ligatures w14:val="none"/>
        </w:rPr>
        <w:t xml:space="preserve">    </w:t>
      </w:r>
      <w:r w:rsidR="00656D9C" w:rsidRPr="00656D9C">
        <w:rPr>
          <w:rFonts w:eastAsia="Times New Roman" w:cs="Calibri"/>
          <w:color w:val="000000" w:themeColor="text1"/>
          <w:kern w:val="0"/>
          <w14:ligatures w14:val="none"/>
        </w:rPr>
        <w:t xml:space="preserve">        </w:t>
      </w:r>
      <w:r w:rsidR="00656D9C" w:rsidRPr="00656D9C">
        <w:rPr>
          <w:rFonts w:ascii="Segoe UI" w:hAnsi="Segoe UI" w:cs="Segoe UI"/>
          <w:sz w:val="16"/>
          <w:szCs w:val="16"/>
        </w:rPr>
        <w:t>Jul 202</w:t>
      </w:r>
      <w:r w:rsidR="00AE76E2">
        <w:rPr>
          <w:rFonts w:ascii="Segoe UI" w:hAnsi="Segoe UI" w:cs="Segoe UI"/>
          <w:sz w:val="16"/>
          <w:szCs w:val="16"/>
        </w:rPr>
        <w:t>0</w:t>
      </w:r>
      <w:r w:rsidR="00656D9C" w:rsidRPr="00656D9C">
        <w:rPr>
          <w:rFonts w:ascii="Segoe UI" w:hAnsi="Segoe UI" w:cs="Segoe UI"/>
          <w:sz w:val="16"/>
          <w:szCs w:val="16"/>
        </w:rPr>
        <w:t xml:space="preserve"> – Aug 2023</w:t>
      </w:r>
    </w:p>
    <w:p w14:paraId="308321AA" w14:textId="77777777" w:rsidR="00B53342" w:rsidRDefault="00B53342" w:rsidP="007C3225">
      <w:pPr>
        <w:spacing w:after="14" w:line="216" w:lineRule="auto"/>
        <w:jc w:val="both"/>
        <w:rPr>
          <w:rFonts w:ascii="Segoe UI" w:hAnsi="Segoe UI" w:cs="Segoe UI"/>
          <w:color w:val="000000" w:themeColor="text1"/>
          <w:sz w:val="15"/>
          <w:szCs w:val="15"/>
        </w:rPr>
      </w:pPr>
    </w:p>
    <w:p w14:paraId="44EFC8FD" w14:textId="77777777" w:rsidR="00733543" w:rsidRPr="00733543" w:rsidRDefault="00733543" w:rsidP="007C3225">
      <w:pPr>
        <w:pStyle w:val="ListParagraph"/>
        <w:numPr>
          <w:ilvl w:val="0"/>
          <w:numId w:val="1"/>
        </w:numPr>
        <w:spacing w:after="14" w:line="216" w:lineRule="auto"/>
        <w:jc w:val="both"/>
        <w:rPr>
          <w:rFonts w:ascii="Segoe UI" w:hAnsi="Segoe UI" w:cs="Segoe UI"/>
          <w:color w:val="000000" w:themeColor="text1"/>
          <w:sz w:val="15"/>
          <w:szCs w:val="15"/>
        </w:rPr>
      </w:pPr>
      <w:r w:rsidRPr="00733543">
        <w:rPr>
          <w:rFonts w:ascii="Segoe UI" w:hAnsi="Segoe UI" w:cs="Segoe UI"/>
          <w:color w:val="000000" w:themeColor="text1"/>
          <w:sz w:val="15"/>
          <w:szCs w:val="15"/>
        </w:rPr>
        <w:t>Processed high-volume insurance claims, customer, and policy data to support actuarial analysis, fraud detection, and customer experience improvement initiatives.</w:t>
      </w:r>
    </w:p>
    <w:p w14:paraId="3DFE70FF" w14:textId="77777777" w:rsidR="00733543" w:rsidRPr="00733543" w:rsidRDefault="00733543" w:rsidP="007C3225">
      <w:pPr>
        <w:pStyle w:val="ListParagraph"/>
        <w:numPr>
          <w:ilvl w:val="0"/>
          <w:numId w:val="1"/>
        </w:numPr>
        <w:spacing w:after="14" w:line="216" w:lineRule="auto"/>
        <w:jc w:val="both"/>
        <w:rPr>
          <w:rFonts w:ascii="Segoe UI" w:hAnsi="Segoe UI" w:cs="Segoe UI"/>
          <w:color w:val="000000" w:themeColor="text1"/>
          <w:sz w:val="15"/>
          <w:szCs w:val="15"/>
        </w:rPr>
      </w:pPr>
      <w:r w:rsidRPr="00733543">
        <w:rPr>
          <w:rFonts w:ascii="Segoe UI" w:hAnsi="Segoe UI" w:cs="Segoe UI"/>
          <w:color w:val="000000" w:themeColor="text1"/>
          <w:sz w:val="15"/>
          <w:szCs w:val="15"/>
        </w:rPr>
        <w:t>Wrote efficient SQL queries and Python scripts to automate recurring data pulls and preprocessing tasks across multiple internal systems.</w:t>
      </w:r>
    </w:p>
    <w:p w14:paraId="6541AD5E" w14:textId="77777777" w:rsidR="00733543" w:rsidRPr="00733543" w:rsidRDefault="00733543" w:rsidP="007C3225">
      <w:pPr>
        <w:pStyle w:val="ListParagraph"/>
        <w:numPr>
          <w:ilvl w:val="0"/>
          <w:numId w:val="1"/>
        </w:numPr>
        <w:spacing w:after="14" w:line="216" w:lineRule="auto"/>
        <w:jc w:val="both"/>
        <w:rPr>
          <w:rFonts w:ascii="Segoe UI" w:hAnsi="Segoe UI" w:cs="Segoe UI"/>
          <w:color w:val="000000" w:themeColor="text1"/>
          <w:sz w:val="15"/>
          <w:szCs w:val="15"/>
        </w:rPr>
      </w:pPr>
      <w:r w:rsidRPr="00733543">
        <w:rPr>
          <w:rFonts w:ascii="Segoe UI" w:hAnsi="Segoe UI" w:cs="Segoe UI"/>
          <w:color w:val="000000" w:themeColor="text1"/>
          <w:sz w:val="15"/>
          <w:szCs w:val="15"/>
        </w:rPr>
        <w:t>Designed Excel-based dashboards and Power BI visualizations that showcased trends in policy renewals, claims frequency, and loss ratios.</w:t>
      </w:r>
    </w:p>
    <w:p w14:paraId="23A4DAF9" w14:textId="77777777" w:rsidR="00733543" w:rsidRPr="00733543" w:rsidRDefault="00733543" w:rsidP="007C3225">
      <w:pPr>
        <w:pStyle w:val="ListParagraph"/>
        <w:numPr>
          <w:ilvl w:val="0"/>
          <w:numId w:val="1"/>
        </w:numPr>
        <w:spacing w:after="14" w:line="216" w:lineRule="auto"/>
        <w:jc w:val="both"/>
        <w:rPr>
          <w:rFonts w:ascii="Segoe UI" w:hAnsi="Segoe UI" w:cs="Segoe UI"/>
          <w:color w:val="000000" w:themeColor="text1"/>
          <w:sz w:val="15"/>
          <w:szCs w:val="15"/>
        </w:rPr>
      </w:pPr>
      <w:r w:rsidRPr="00733543">
        <w:rPr>
          <w:rFonts w:ascii="Segoe UI" w:hAnsi="Segoe UI" w:cs="Segoe UI"/>
          <w:color w:val="000000" w:themeColor="text1"/>
          <w:sz w:val="15"/>
          <w:szCs w:val="15"/>
        </w:rPr>
        <w:t>Collaborated with product owners and senior analysts to define metrics and KPIs that supported operational and strategic decision-making.</w:t>
      </w:r>
    </w:p>
    <w:p w14:paraId="0671448C" w14:textId="77777777" w:rsidR="00733543" w:rsidRPr="00733543" w:rsidRDefault="00733543" w:rsidP="007C3225">
      <w:pPr>
        <w:pStyle w:val="ListParagraph"/>
        <w:numPr>
          <w:ilvl w:val="0"/>
          <w:numId w:val="1"/>
        </w:numPr>
        <w:spacing w:after="14" w:line="216" w:lineRule="auto"/>
        <w:jc w:val="both"/>
        <w:rPr>
          <w:rFonts w:ascii="Segoe UI" w:hAnsi="Segoe UI" w:cs="Segoe UI"/>
          <w:color w:val="000000" w:themeColor="text1"/>
          <w:sz w:val="15"/>
          <w:szCs w:val="15"/>
        </w:rPr>
      </w:pPr>
      <w:r w:rsidRPr="00733543">
        <w:rPr>
          <w:rFonts w:ascii="Segoe UI" w:hAnsi="Segoe UI" w:cs="Segoe UI"/>
          <w:color w:val="000000" w:themeColor="text1"/>
          <w:sz w:val="15"/>
          <w:szCs w:val="15"/>
        </w:rPr>
        <w:t>Implemented quality checks and validation routines to ensure consistency and accuracy of daily and monthly reporting outputs.</w:t>
      </w:r>
    </w:p>
    <w:p w14:paraId="425F6A47" w14:textId="77777777" w:rsidR="00733543" w:rsidRPr="00733543" w:rsidRDefault="00733543" w:rsidP="007C3225">
      <w:pPr>
        <w:pStyle w:val="ListParagraph"/>
        <w:numPr>
          <w:ilvl w:val="0"/>
          <w:numId w:val="1"/>
        </w:numPr>
        <w:spacing w:after="14" w:line="216" w:lineRule="auto"/>
        <w:jc w:val="both"/>
        <w:rPr>
          <w:rFonts w:ascii="Segoe UI" w:hAnsi="Segoe UI" w:cs="Segoe UI"/>
          <w:color w:val="000000" w:themeColor="text1"/>
          <w:sz w:val="15"/>
          <w:szCs w:val="15"/>
        </w:rPr>
      </w:pPr>
      <w:r w:rsidRPr="00733543">
        <w:rPr>
          <w:rFonts w:ascii="Segoe UI" w:hAnsi="Segoe UI" w:cs="Segoe UI"/>
          <w:color w:val="000000" w:themeColor="text1"/>
          <w:sz w:val="15"/>
          <w:szCs w:val="15"/>
        </w:rPr>
        <w:t>Built ETL routines that consolidated multiple data feeds and reduced data latency, improving reporting agility for management and compliance teams.</w:t>
      </w:r>
    </w:p>
    <w:p w14:paraId="617D0134" w14:textId="77777777" w:rsidR="00733543" w:rsidRPr="00733543" w:rsidRDefault="00733543" w:rsidP="007C3225">
      <w:pPr>
        <w:pStyle w:val="ListParagraph"/>
        <w:numPr>
          <w:ilvl w:val="0"/>
          <w:numId w:val="1"/>
        </w:numPr>
        <w:spacing w:after="14" w:line="216" w:lineRule="auto"/>
        <w:jc w:val="both"/>
        <w:rPr>
          <w:rFonts w:ascii="Segoe UI" w:hAnsi="Segoe UI" w:cs="Segoe UI"/>
          <w:color w:val="000000" w:themeColor="text1"/>
          <w:sz w:val="15"/>
          <w:szCs w:val="15"/>
        </w:rPr>
      </w:pPr>
      <w:r w:rsidRPr="00733543">
        <w:rPr>
          <w:rFonts w:ascii="Segoe UI" w:hAnsi="Segoe UI" w:cs="Segoe UI"/>
          <w:color w:val="000000" w:themeColor="text1"/>
          <w:sz w:val="15"/>
          <w:szCs w:val="15"/>
        </w:rPr>
        <w:t>Participated in Agile sprint cycles to deliver analytical features and reporting assets aligned with stakeholder expectations and timelines.</w:t>
      </w:r>
    </w:p>
    <w:p w14:paraId="13A418D0" w14:textId="77777777" w:rsidR="00733543" w:rsidRPr="00733543" w:rsidRDefault="00733543" w:rsidP="007C3225">
      <w:pPr>
        <w:pStyle w:val="ListParagraph"/>
        <w:numPr>
          <w:ilvl w:val="0"/>
          <w:numId w:val="1"/>
        </w:numPr>
        <w:spacing w:after="14" w:line="216" w:lineRule="auto"/>
        <w:jc w:val="both"/>
        <w:rPr>
          <w:rFonts w:ascii="Segoe UI" w:hAnsi="Segoe UI" w:cs="Segoe UI"/>
          <w:color w:val="000000" w:themeColor="text1"/>
          <w:sz w:val="15"/>
          <w:szCs w:val="15"/>
        </w:rPr>
      </w:pPr>
      <w:r w:rsidRPr="00733543">
        <w:rPr>
          <w:rFonts w:ascii="Segoe UI" w:hAnsi="Segoe UI" w:cs="Segoe UI"/>
          <w:color w:val="000000" w:themeColor="text1"/>
          <w:sz w:val="15"/>
          <w:szCs w:val="15"/>
        </w:rPr>
        <w:t>Created reusable templates and documentation for recurring analyses, enabling better knowledge transfer and onboarding of new analysts.</w:t>
      </w:r>
    </w:p>
    <w:p w14:paraId="19588CC7" w14:textId="77777777" w:rsidR="00733543" w:rsidRPr="00733543" w:rsidRDefault="00733543" w:rsidP="007C3225">
      <w:pPr>
        <w:pStyle w:val="ListParagraph"/>
        <w:numPr>
          <w:ilvl w:val="0"/>
          <w:numId w:val="1"/>
        </w:numPr>
        <w:spacing w:after="14" w:line="216" w:lineRule="auto"/>
        <w:jc w:val="both"/>
        <w:rPr>
          <w:rFonts w:ascii="Segoe UI" w:hAnsi="Segoe UI" w:cs="Segoe UI"/>
          <w:color w:val="000000" w:themeColor="text1"/>
          <w:sz w:val="15"/>
          <w:szCs w:val="15"/>
        </w:rPr>
      </w:pPr>
      <w:r w:rsidRPr="00733543">
        <w:rPr>
          <w:rFonts w:ascii="Segoe UI" w:hAnsi="Segoe UI" w:cs="Segoe UI"/>
          <w:color w:val="000000" w:themeColor="text1"/>
          <w:sz w:val="15"/>
          <w:szCs w:val="15"/>
        </w:rPr>
        <w:t>Assisted in presentations and executive briefings by providing concise summaries, visuals, and recommendations based on in-depth data exploration.</w:t>
      </w:r>
    </w:p>
    <w:p w14:paraId="5BF6B651" w14:textId="613350D5" w:rsidR="009C06D1" w:rsidRDefault="00733543" w:rsidP="007C3225">
      <w:pPr>
        <w:pStyle w:val="ListParagraph"/>
        <w:numPr>
          <w:ilvl w:val="0"/>
          <w:numId w:val="1"/>
        </w:numPr>
        <w:spacing w:after="14" w:line="216" w:lineRule="auto"/>
        <w:jc w:val="both"/>
        <w:rPr>
          <w:rFonts w:ascii="Segoe UI" w:hAnsi="Segoe UI" w:cs="Segoe UI"/>
          <w:color w:val="000000" w:themeColor="text1"/>
          <w:sz w:val="15"/>
          <w:szCs w:val="15"/>
        </w:rPr>
      </w:pPr>
      <w:r w:rsidRPr="00733543">
        <w:rPr>
          <w:rFonts w:ascii="Segoe UI" w:hAnsi="Segoe UI" w:cs="Segoe UI"/>
          <w:color w:val="000000" w:themeColor="text1"/>
          <w:sz w:val="15"/>
          <w:szCs w:val="15"/>
        </w:rPr>
        <w:t>Supported compliance with internal and external data governance standards, ensuring traceability, reproducibility, and data accuracy.</w:t>
      </w:r>
    </w:p>
    <w:p w14:paraId="4D166281" w14:textId="77777777" w:rsidR="009C06D1" w:rsidRPr="00CD2D05" w:rsidRDefault="009C06D1" w:rsidP="00CD2D05">
      <w:pPr>
        <w:spacing w:after="14" w:line="216" w:lineRule="auto"/>
        <w:ind w:left="360"/>
        <w:jc w:val="both"/>
        <w:rPr>
          <w:rFonts w:ascii="Segoe UI" w:hAnsi="Segoe UI" w:cs="Segoe UI"/>
          <w:color w:val="000000" w:themeColor="text1"/>
          <w:sz w:val="15"/>
          <w:szCs w:val="15"/>
        </w:rPr>
      </w:pPr>
    </w:p>
    <w:p w14:paraId="2722A26C" w14:textId="2C8994C5" w:rsidR="00AE1BAE" w:rsidRPr="00FD6D61" w:rsidRDefault="008D30EA" w:rsidP="00BE71F5">
      <w:pPr>
        <w:spacing w:after="14" w:line="216" w:lineRule="auto"/>
        <w:rPr>
          <w:rFonts w:ascii="Times New Roman" w:hAnsi="Times New Roman" w:cs="Times New Roman"/>
          <w:b/>
          <w:bCs/>
          <w:color w:val="0070C0"/>
          <w:sz w:val="18"/>
          <w:szCs w:val="18"/>
        </w:rPr>
      </w:pPr>
      <w:r w:rsidRPr="00A97B19">
        <w:rPr>
          <w:rFonts w:ascii="Segoe UI" w:hAnsi="Segoe UI" w:cs="Segoe UI"/>
          <w:b/>
          <w:bCs/>
          <w:noProof/>
          <w:color w:val="0070C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B91B4D8" wp14:editId="7B5C8C29">
                <wp:simplePos x="0" y="0"/>
                <wp:positionH relativeFrom="column">
                  <wp:posOffset>424927</wp:posOffset>
                </wp:positionH>
                <wp:positionV relativeFrom="paragraph">
                  <wp:posOffset>42396</wp:posOffset>
                </wp:positionV>
                <wp:extent cx="6486152" cy="0"/>
                <wp:effectExtent l="0" t="0" r="16510" b="12700"/>
                <wp:wrapNone/>
                <wp:docPr id="62668389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6152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7381F8" id="Straight Connector 3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.45pt,3.35pt" to="544.15pt,3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" strokecolor="#4e95d9 [1631]" strokeweight="1.25pt">
                <v:stroke joinstyle="miter"/>
              </v:line>
            </w:pict>
          </mc:Fallback>
        </mc:AlternateContent>
      </w:r>
      <w:r w:rsidR="00FC501A" w:rsidRPr="007E1621">
        <w:rPr>
          <w:rFonts w:ascii="Segoe UI" w:hAnsi="Segoe UI" w:cs="Segoe UI"/>
          <w:b/>
          <w:bCs/>
          <w:color w:val="0070C0"/>
          <w:sz w:val="15"/>
          <w:szCs w:val="15"/>
        </w:rPr>
        <w:t>P</w:t>
      </w:r>
      <w:r w:rsidR="00FC501A" w:rsidRPr="00FD6D61">
        <w:rPr>
          <w:rFonts w:ascii="Times New Roman" w:hAnsi="Times New Roman" w:cs="Times New Roman"/>
          <w:b/>
          <w:bCs/>
          <w:color w:val="0070C0"/>
          <w:sz w:val="18"/>
          <w:szCs w:val="18"/>
        </w:rPr>
        <w:t>rojects</w:t>
      </w:r>
    </w:p>
    <w:p w14:paraId="5859F712" w14:textId="77777777" w:rsidR="00995D41" w:rsidRPr="007E1621" w:rsidRDefault="00995D41" w:rsidP="00BE71F5">
      <w:pPr>
        <w:spacing w:after="14" w:line="216" w:lineRule="auto"/>
        <w:rPr>
          <w:sz w:val="15"/>
          <w:szCs w:val="15"/>
        </w:rPr>
      </w:pPr>
    </w:p>
    <w:p w14:paraId="400DE006" w14:textId="3D23623D" w:rsidR="00995D41" w:rsidRPr="007E1621" w:rsidRDefault="00995D41" w:rsidP="00A67D47">
      <w:pPr>
        <w:spacing w:after="14" w:line="216" w:lineRule="auto"/>
        <w:jc w:val="both"/>
        <w:rPr>
          <w:rFonts w:ascii="Segoe UI" w:hAnsi="Segoe UI" w:cs="Segoe UI"/>
          <w:sz w:val="15"/>
          <w:szCs w:val="15"/>
          <w:shd w:val="clear" w:color="auto" w:fill="FFFFFF"/>
        </w:rPr>
      </w:pPr>
      <w:r w:rsidRPr="007E1621">
        <w:rPr>
          <w:rFonts w:ascii="Segoe UI" w:hAnsi="Segoe UI" w:cs="Segoe UI"/>
          <w:b/>
          <w:bCs/>
          <w:sz w:val="15"/>
          <w:szCs w:val="15"/>
          <w:shd w:val="clear" w:color="auto" w:fill="FFFFFF"/>
        </w:rPr>
        <w:t xml:space="preserve">Multi-Agentic LLM Applications for Travel Recommendation Systems. </w:t>
      </w:r>
      <w:r w:rsidR="0061777B" w:rsidRPr="007E1621">
        <w:rPr>
          <w:rFonts w:ascii="Segoe UI" w:hAnsi="Segoe UI" w:cs="Segoe UI"/>
          <w:b/>
          <w:bCs/>
          <w:sz w:val="15"/>
          <w:szCs w:val="15"/>
          <w:shd w:val="clear" w:color="auto" w:fill="FFFFFF"/>
        </w:rPr>
        <w:t xml:space="preserve">                                                                                        </w:t>
      </w:r>
      <w:r w:rsidR="0061777B" w:rsidRPr="007E1621">
        <w:rPr>
          <w:rFonts w:ascii="Segoe UI" w:hAnsi="Segoe UI" w:cs="Segoe UI"/>
          <w:sz w:val="15"/>
          <w:szCs w:val="15"/>
          <w:shd w:val="clear" w:color="auto" w:fill="FFFFFF"/>
        </w:rPr>
        <w:t xml:space="preserve"> </w:t>
      </w:r>
      <w:r w:rsidR="000B4C81">
        <w:rPr>
          <w:rFonts w:ascii="Segoe UI" w:hAnsi="Segoe UI" w:cs="Segoe UI"/>
          <w:sz w:val="15"/>
          <w:szCs w:val="15"/>
          <w:shd w:val="clear" w:color="auto" w:fill="FFFFFF"/>
        </w:rPr>
        <w:t xml:space="preserve">                 </w:t>
      </w:r>
      <w:r w:rsidR="0061777B" w:rsidRPr="007E1621">
        <w:rPr>
          <w:rFonts w:ascii="Segoe UI" w:hAnsi="Segoe UI" w:cs="Segoe UI"/>
          <w:sz w:val="15"/>
          <w:szCs w:val="15"/>
          <w:shd w:val="clear" w:color="auto" w:fill="FFFFFF"/>
        </w:rPr>
        <w:t xml:space="preserve"> Aug 2024 – Dec 2024</w:t>
      </w:r>
    </w:p>
    <w:p w14:paraId="6EE5DD62" w14:textId="5E818401" w:rsidR="00BD287C" w:rsidRPr="007E1621" w:rsidRDefault="00BD287C" w:rsidP="00A67D47">
      <w:pPr>
        <w:spacing w:after="14" w:line="216" w:lineRule="auto"/>
        <w:jc w:val="both"/>
        <w:rPr>
          <w:rFonts w:ascii="Segoe UI" w:hAnsi="Segoe UI" w:cs="Segoe UI"/>
          <w:b/>
          <w:bCs/>
          <w:sz w:val="15"/>
          <w:szCs w:val="15"/>
          <w:shd w:val="clear" w:color="auto" w:fill="FFFFFF"/>
        </w:rPr>
      </w:pPr>
    </w:p>
    <w:p w14:paraId="26512BB1" w14:textId="341E2C5A" w:rsidR="006E1204" w:rsidRPr="007E1621" w:rsidRDefault="006E1204" w:rsidP="00A67D47">
      <w:pPr>
        <w:pStyle w:val="ListParagraph"/>
        <w:numPr>
          <w:ilvl w:val="0"/>
          <w:numId w:val="10"/>
        </w:numPr>
        <w:spacing w:after="14" w:line="216" w:lineRule="auto"/>
        <w:jc w:val="both"/>
        <w:rPr>
          <w:rFonts w:ascii="Segoe UI" w:hAnsi="Segoe UI" w:cs="Segoe UI"/>
          <w:sz w:val="15"/>
          <w:szCs w:val="15"/>
          <w:shd w:val="clear" w:color="auto" w:fill="FFFFFF"/>
        </w:rPr>
      </w:pPr>
      <w:r w:rsidRPr="007E1621">
        <w:rPr>
          <w:rFonts w:ascii="Segoe UI" w:hAnsi="Segoe UI" w:cs="Segoe UI"/>
          <w:sz w:val="15"/>
          <w:szCs w:val="15"/>
          <w:shd w:val="clear" w:color="auto" w:fill="FFFFFF"/>
        </w:rPr>
        <w:t xml:space="preserve">Developed a multi-agent LLM-based travel recommendation system using LangChain, integrating five specialized AI agents.  </w:t>
      </w:r>
    </w:p>
    <w:p w14:paraId="1305FD1F" w14:textId="0E50886E" w:rsidR="006E1204" w:rsidRPr="007E1621" w:rsidRDefault="006E1204" w:rsidP="00A67D47">
      <w:pPr>
        <w:pStyle w:val="ListParagraph"/>
        <w:numPr>
          <w:ilvl w:val="0"/>
          <w:numId w:val="10"/>
        </w:numPr>
        <w:spacing w:after="14" w:line="216" w:lineRule="auto"/>
        <w:jc w:val="both"/>
        <w:rPr>
          <w:rFonts w:ascii="Segoe UI" w:hAnsi="Segoe UI" w:cs="Segoe UI"/>
          <w:sz w:val="15"/>
          <w:szCs w:val="15"/>
          <w:shd w:val="clear" w:color="auto" w:fill="FFFFFF"/>
        </w:rPr>
      </w:pPr>
      <w:r w:rsidRPr="007E1621">
        <w:rPr>
          <w:rFonts w:ascii="Segoe UI" w:hAnsi="Segoe UI" w:cs="Segoe UI"/>
          <w:sz w:val="15"/>
          <w:szCs w:val="15"/>
          <w:shd w:val="clear" w:color="auto" w:fill="FFFFFF"/>
        </w:rPr>
        <w:t xml:space="preserve">Implemented API-driven data retrieval for real-time flight, hotel, weather, tourist location, and historical insights.  </w:t>
      </w:r>
    </w:p>
    <w:p w14:paraId="67CC3D3D" w14:textId="4101CCB0" w:rsidR="006E1204" w:rsidRPr="007E1621" w:rsidRDefault="006E1204" w:rsidP="00A67D47">
      <w:pPr>
        <w:pStyle w:val="ListParagraph"/>
        <w:numPr>
          <w:ilvl w:val="0"/>
          <w:numId w:val="10"/>
        </w:numPr>
        <w:spacing w:after="14" w:line="216" w:lineRule="auto"/>
        <w:jc w:val="both"/>
        <w:rPr>
          <w:rFonts w:ascii="Segoe UI" w:hAnsi="Segoe UI" w:cs="Segoe UI"/>
          <w:sz w:val="15"/>
          <w:szCs w:val="15"/>
          <w:shd w:val="clear" w:color="auto" w:fill="FFFFFF"/>
        </w:rPr>
      </w:pPr>
      <w:r w:rsidRPr="007E1621">
        <w:rPr>
          <w:rFonts w:ascii="Segoe UI" w:hAnsi="Segoe UI" w:cs="Segoe UI"/>
          <w:sz w:val="15"/>
          <w:szCs w:val="15"/>
          <w:shd w:val="clear" w:color="auto" w:fill="FFFFFF"/>
        </w:rPr>
        <w:t xml:space="preserve">Optimized agent interactions to ensure efficient, personalized, and cost-effective travel planning.  </w:t>
      </w:r>
    </w:p>
    <w:p w14:paraId="21564918" w14:textId="06103147" w:rsidR="006E1204" w:rsidRPr="007E1621" w:rsidRDefault="006E1204" w:rsidP="00A67D47">
      <w:pPr>
        <w:pStyle w:val="ListParagraph"/>
        <w:numPr>
          <w:ilvl w:val="0"/>
          <w:numId w:val="10"/>
        </w:numPr>
        <w:spacing w:after="14" w:line="216" w:lineRule="auto"/>
        <w:jc w:val="both"/>
        <w:rPr>
          <w:rFonts w:ascii="Segoe UI" w:hAnsi="Segoe UI" w:cs="Segoe UI"/>
          <w:sz w:val="15"/>
          <w:szCs w:val="15"/>
          <w:shd w:val="clear" w:color="auto" w:fill="FFFFFF"/>
        </w:rPr>
      </w:pPr>
      <w:r w:rsidRPr="007E1621">
        <w:rPr>
          <w:rFonts w:ascii="Segoe UI" w:hAnsi="Segoe UI" w:cs="Segoe UI"/>
          <w:sz w:val="15"/>
          <w:szCs w:val="15"/>
          <w:shd w:val="clear" w:color="auto" w:fill="FFFFFF"/>
        </w:rPr>
        <w:t xml:space="preserve">Addressed challenges like API costs, response latency, and data integration for seamless user experience.  </w:t>
      </w:r>
    </w:p>
    <w:p w14:paraId="063EE1D5" w14:textId="216A3B82" w:rsidR="006E1204" w:rsidRPr="007E1621" w:rsidRDefault="006E1204" w:rsidP="00A67D47">
      <w:pPr>
        <w:pStyle w:val="ListParagraph"/>
        <w:numPr>
          <w:ilvl w:val="0"/>
          <w:numId w:val="10"/>
        </w:numPr>
        <w:spacing w:after="14" w:line="216" w:lineRule="auto"/>
        <w:jc w:val="both"/>
        <w:rPr>
          <w:rFonts w:ascii="Segoe UI" w:hAnsi="Segoe UI" w:cs="Segoe UI"/>
          <w:sz w:val="15"/>
          <w:szCs w:val="15"/>
          <w:shd w:val="clear" w:color="auto" w:fill="FFFFFF"/>
        </w:rPr>
      </w:pPr>
      <w:r w:rsidRPr="007E1621">
        <w:rPr>
          <w:rFonts w:ascii="Segoe UI" w:hAnsi="Segoe UI" w:cs="Segoe UI"/>
          <w:sz w:val="15"/>
          <w:szCs w:val="15"/>
          <w:shd w:val="clear" w:color="auto" w:fill="FFFFFF"/>
        </w:rPr>
        <w:t xml:space="preserve">Enhanced system performance by refining NLP input parsing, inter-agent communication, and user preference modeling.  </w:t>
      </w:r>
    </w:p>
    <w:p w14:paraId="6ADD42AE" w14:textId="30DBF21D" w:rsidR="00AE1BAE" w:rsidRPr="007E1621" w:rsidRDefault="00AE1BAE" w:rsidP="00A67D47">
      <w:pPr>
        <w:spacing w:after="14" w:line="216" w:lineRule="auto"/>
        <w:jc w:val="both"/>
        <w:rPr>
          <w:rFonts w:ascii="Segoe UI" w:hAnsi="Segoe UI" w:cs="Segoe UI"/>
          <w:b/>
          <w:bCs/>
          <w:sz w:val="15"/>
          <w:szCs w:val="15"/>
          <w:shd w:val="clear" w:color="auto" w:fill="FFFFFF"/>
        </w:rPr>
      </w:pPr>
      <w:r w:rsidRPr="007E1621">
        <w:rPr>
          <w:sz w:val="15"/>
          <w:szCs w:val="15"/>
        </w:rPr>
        <w:br/>
      </w:r>
      <w:r w:rsidRPr="007E1621">
        <w:rPr>
          <w:rFonts w:ascii="Segoe UI" w:hAnsi="Segoe UI" w:cs="Segoe UI"/>
          <w:b/>
          <w:bCs/>
          <w:sz w:val="15"/>
          <w:szCs w:val="15"/>
          <w:shd w:val="clear" w:color="auto" w:fill="FFFFFF"/>
        </w:rPr>
        <w:t>AI Powered Chatbot for Food Courts</w:t>
      </w:r>
      <w:r w:rsidR="003449B0" w:rsidRPr="007E1621">
        <w:rPr>
          <w:rFonts w:ascii="Segoe UI" w:hAnsi="Segoe UI" w:cs="Segoe UI"/>
          <w:b/>
          <w:bCs/>
          <w:sz w:val="15"/>
          <w:szCs w:val="15"/>
          <w:shd w:val="clear" w:color="auto" w:fill="FFFFFF"/>
        </w:rPr>
        <w:t xml:space="preserve">                                                                                                                                                   </w:t>
      </w:r>
      <w:r w:rsidR="00F174A5">
        <w:rPr>
          <w:rFonts w:ascii="Segoe UI" w:hAnsi="Segoe UI" w:cs="Segoe UI"/>
          <w:b/>
          <w:bCs/>
          <w:sz w:val="15"/>
          <w:szCs w:val="15"/>
          <w:shd w:val="clear" w:color="auto" w:fill="FFFFFF"/>
        </w:rPr>
        <w:t xml:space="preserve">                 </w:t>
      </w:r>
      <w:r w:rsidR="003449B0" w:rsidRPr="007E1621">
        <w:rPr>
          <w:rFonts w:ascii="Segoe UI" w:hAnsi="Segoe UI" w:cs="Segoe UI"/>
          <w:sz w:val="15"/>
          <w:szCs w:val="15"/>
          <w:shd w:val="clear" w:color="auto" w:fill="FFFFFF"/>
        </w:rPr>
        <w:t>Aug 2024 – Dec 2024</w:t>
      </w:r>
    </w:p>
    <w:p w14:paraId="6AEEFF2B" w14:textId="5A682597" w:rsidR="00AE1BAE" w:rsidRPr="007E1621" w:rsidRDefault="00AE1BAE" w:rsidP="00A67D47">
      <w:pPr>
        <w:spacing w:after="14" w:line="216" w:lineRule="auto"/>
        <w:jc w:val="both"/>
        <w:rPr>
          <w:rFonts w:ascii="Segoe UI" w:hAnsi="Segoe UI" w:cs="Segoe UI"/>
          <w:b/>
          <w:bCs/>
          <w:color w:val="0070C0"/>
          <w:sz w:val="15"/>
          <w:szCs w:val="15"/>
        </w:rPr>
      </w:pPr>
    </w:p>
    <w:p w14:paraId="4E71AA8F" w14:textId="56CDD043" w:rsidR="007D2947" w:rsidRPr="007E1621" w:rsidRDefault="007D2947" w:rsidP="00A67D47">
      <w:pPr>
        <w:pStyle w:val="ListParagraph"/>
        <w:numPr>
          <w:ilvl w:val="0"/>
          <w:numId w:val="10"/>
        </w:numPr>
        <w:spacing w:after="14" w:line="216" w:lineRule="auto"/>
        <w:jc w:val="both"/>
        <w:rPr>
          <w:rFonts w:ascii="Segoe UI" w:hAnsi="Segoe UI" w:cs="Segoe UI"/>
          <w:sz w:val="15"/>
          <w:szCs w:val="15"/>
          <w:shd w:val="clear" w:color="auto" w:fill="FFFFFF"/>
        </w:rPr>
      </w:pPr>
      <w:r w:rsidRPr="007E1621">
        <w:rPr>
          <w:rFonts w:ascii="Segoe UI" w:hAnsi="Segoe UI" w:cs="Segoe UI"/>
          <w:sz w:val="15"/>
          <w:szCs w:val="15"/>
          <w:shd w:val="clear" w:color="auto" w:fill="FFFFFF"/>
        </w:rPr>
        <w:t>Spearheaded the development of an AI-driven chatbot leveraging Dialogflow, FastAPI, and MySQL to streamline food ordering processes and enhance user convenience.</w:t>
      </w:r>
    </w:p>
    <w:p w14:paraId="230C6E83" w14:textId="2C2F2B19" w:rsidR="007D2947" w:rsidRPr="007E1621" w:rsidRDefault="007D2947" w:rsidP="00A67D47">
      <w:pPr>
        <w:pStyle w:val="ListParagraph"/>
        <w:numPr>
          <w:ilvl w:val="0"/>
          <w:numId w:val="10"/>
        </w:numPr>
        <w:spacing w:after="14" w:line="216" w:lineRule="auto"/>
        <w:jc w:val="both"/>
        <w:rPr>
          <w:rFonts w:ascii="Segoe UI" w:hAnsi="Segoe UI" w:cs="Segoe UI"/>
          <w:sz w:val="15"/>
          <w:szCs w:val="15"/>
          <w:shd w:val="clear" w:color="auto" w:fill="FFFFFF"/>
        </w:rPr>
      </w:pPr>
      <w:r w:rsidRPr="007E1621">
        <w:rPr>
          <w:rFonts w:ascii="Segoe UI" w:hAnsi="Segoe UI" w:cs="Segoe UI"/>
          <w:sz w:val="15"/>
          <w:szCs w:val="15"/>
          <w:shd w:val="clear" w:color="auto" w:fill="FFFFFF"/>
        </w:rPr>
        <w:t>Optimized system performance, achieving a 100% task success rate and intent classification accuracy while maintaining response times under 0.5 seconds.</w:t>
      </w:r>
    </w:p>
    <w:p w14:paraId="0226B3B6" w14:textId="2EC72E33" w:rsidR="007D2947" w:rsidRPr="007E1621" w:rsidRDefault="007D2947" w:rsidP="00A67D47">
      <w:pPr>
        <w:pStyle w:val="ListParagraph"/>
        <w:numPr>
          <w:ilvl w:val="0"/>
          <w:numId w:val="10"/>
        </w:numPr>
        <w:spacing w:after="14" w:line="216" w:lineRule="auto"/>
        <w:jc w:val="both"/>
        <w:rPr>
          <w:rFonts w:ascii="Segoe UI" w:hAnsi="Segoe UI" w:cs="Segoe UI"/>
          <w:sz w:val="15"/>
          <w:szCs w:val="15"/>
          <w:shd w:val="clear" w:color="auto" w:fill="FFFFFF"/>
        </w:rPr>
      </w:pPr>
      <w:r w:rsidRPr="007E1621">
        <w:rPr>
          <w:rFonts w:ascii="Segoe UI" w:hAnsi="Segoe UI" w:cs="Segoe UI"/>
          <w:sz w:val="15"/>
          <w:szCs w:val="15"/>
          <w:shd w:val="clear" w:color="auto" w:fill="FFFFFF"/>
        </w:rPr>
        <w:lastRenderedPageBreak/>
        <w:t>Engineered real-time menu update capabilities by implementing web scraping and manual data collection, ensuring comprehensive and up-to-date menu information.</w:t>
      </w:r>
    </w:p>
    <w:p w14:paraId="31902F91" w14:textId="7E111B05" w:rsidR="007D2947" w:rsidRPr="007E1621" w:rsidRDefault="007D2947" w:rsidP="00A67D47">
      <w:pPr>
        <w:pStyle w:val="ListParagraph"/>
        <w:numPr>
          <w:ilvl w:val="0"/>
          <w:numId w:val="10"/>
        </w:numPr>
        <w:spacing w:after="14" w:line="216" w:lineRule="auto"/>
        <w:jc w:val="both"/>
        <w:rPr>
          <w:rFonts w:ascii="Segoe UI" w:hAnsi="Segoe UI" w:cs="Segoe UI"/>
          <w:sz w:val="15"/>
          <w:szCs w:val="15"/>
          <w:shd w:val="clear" w:color="auto" w:fill="FFFFFF"/>
        </w:rPr>
      </w:pPr>
      <w:r w:rsidRPr="007E1621">
        <w:rPr>
          <w:rFonts w:ascii="Segoe UI" w:hAnsi="Segoe UI" w:cs="Segoe UI"/>
          <w:sz w:val="15"/>
          <w:szCs w:val="15"/>
          <w:shd w:val="clear" w:color="auto" w:fill="FFFFFF"/>
        </w:rPr>
        <w:t>Architected a robust and scalable solution, enabling multilingual support, personalized recommendations, and seamless order tracking.</w:t>
      </w:r>
    </w:p>
    <w:p w14:paraId="6B4928D2" w14:textId="338A7C5B" w:rsidR="00AE1BAE" w:rsidRPr="007E1621" w:rsidRDefault="007D2947" w:rsidP="00A67D47">
      <w:pPr>
        <w:pStyle w:val="ListParagraph"/>
        <w:numPr>
          <w:ilvl w:val="0"/>
          <w:numId w:val="10"/>
        </w:numPr>
        <w:spacing w:after="14" w:line="216" w:lineRule="auto"/>
        <w:jc w:val="both"/>
        <w:rPr>
          <w:rFonts w:ascii="Segoe UI" w:hAnsi="Segoe UI" w:cs="Segoe UI"/>
          <w:b/>
          <w:bCs/>
          <w:color w:val="0070C0"/>
          <w:sz w:val="15"/>
          <w:szCs w:val="15"/>
        </w:rPr>
      </w:pPr>
      <w:r w:rsidRPr="007E1621">
        <w:rPr>
          <w:rFonts w:ascii="Segoe UI" w:hAnsi="Segoe UI" w:cs="Segoe UI"/>
          <w:sz w:val="15"/>
          <w:szCs w:val="15"/>
          <w:shd w:val="clear" w:color="auto" w:fill="FFFFFF"/>
        </w:rPr>
        <w:t>Utilized cutting-edge technologies, including Dialogflow (BERT), Google Cloud, and FastAPI, to deliver an innovative, efficient, and user-friendly chatbot experience.</w:t>
      </w:r>
    </w:p>
    <w:p w14:paraId="100F3A92" w14:textId="54299A06" w:rsidR="00B80AF1" w:rsidRPr="007E1621" w:rsidRDefault="00B80AF1" w:rsidP="00A67D47">
      <w:pPr>
        <w:spacing w:after="14" w:line="216" w:lineRule="auto"/>
        <w:jc w:val="both"/>
        <w:rPr>
          <w:rFonts w:ascii="Segoe UI" w:hAnsi="Segoe UI" w:cs="Segoe UI"/>
          <w:sz w:val="15"/>
          <w:szCs w:val="15"/>
          <w:shd w:val="clear" w:color="auto" w:fill="FFFFFF"/>
        </w:rPr>
      </w:pPr>
      <w:r w:rsidRPr="007E1621">
        <w:rPr>
          <w:rFonts w:ascii="Segoe UI" w:hAnsi="Segoe UI" w:cs="Segoe UI"/>
          <w:sz w:val="15"/>
          <w:szCs w:val="15"/>
        </w:rPr>
        <w:br/>
      </w:r>
      <w:r w:rsidRPr="007E1621">
        <w:rPr>
          <w:rFonts w:ascii="Segoe UI" w:hAnsi="Segoe UI" w:cs="Segoe UI"/>
          <w:b/>
          <w:bCs/>
          <w:sz w:val="15"/>
          <w:szCs w:val="15"/>
          <w:shd w:val="clear" w:color="auto" w:fill="FFFFFF"/>
        </w:rPr>
        <w:t xml:space="preserve">TED Talk Views Prediction                     </w:t>
      </w:r>
      <w:r w:rsidR="00E51F65" w:rsidRPr="007E1621">
        <w:rPr>
          <w:rFonts w:ascii="Segoe UI" w:hAnsi="Segoe UI" w:cs="Segoe UI"/>
          <w:b/>
          <w:bCs/>
          <w:sz w:val="15"/>
          <w:szCs w:val="15"/>
          <w:shd w:val="clear" w:color="auto" w:fill="FFFFFF"/>
        </w:rPr>
        <w:t xml:space="preserve">                                                                                                                </w:t>
      </w:r>
      <w:r w:rsidR="00591CFA" w:rsidRPr="007E1621">
        <w:rPr>
          <w:rFonts w:ascii="Segoe UI" w:hAnsi="Segoe UI" w:cs="Segoe UI"/>
          <w:b/>
          <w:bCs/>
          <w:sz w:val="15"/>
          <w:szCs w:val="15"/>
          <w:shd w:val="clear" w:color="auto" w:fill="FFFFFF"/>
        </w:rPr>
        <w:t xml:space="preserve"> </w:t>
      </w:r>
      <w:r w:rsidR="00B50642" w:rsidRPr="007E1621">
        <w:rPr>
          <w:rFonts w:ascii="Segoe UI" w:hAnsi="Segoe UI" w:cs="Segoe UI"/>
          <w:b/>
          <w:bCs/>
          <w:sz w:val="15"/>
          <w:szCs w:val="15"/>
          <w:shd w:val="clear" w:color="auto" w:fill="FFFFFF"/>
        </w:rPr>
        <w:t xml:space="preserve">                       </w:t>
      </w:r>
      <w:r w:rsidR="00430286" w:rsidRPr="007E1621">
        <w:rPr>
          <w:rFonts w:ascii="Segoe UI" w:hAnsi="Segoe UI" w:cs="Segoe UI"/>
          <w:b/>
          <w:bCs/>
          <w:sz w:val="15"/>
          <w:szCs w:val="15"/>
          <w:shd w:val="clear" w:color="auto" w:fill="FFFFFF"/>
        </w:rPr>
        <w:t xml:space="preserve"> </w:t>
      </w:r>
      <w:r w:rsidR="00E51F65" w:rsidRPr="007E1621">
        <w:rPr>
          <w:rFonts w:ascii="Segoe UI" w:hAnsi="Segoe UI" w:cs="Segoe UI"/>
          <w:b/>
          <w:bCs/>
          <w:sz w:val="15"/>
          <w:szCs w:val="15"/>
          <w:shd w:val="clear" w:color="auto" w:fill="FFFFFF"/>
        </w:rPr>
        <w:t xml:space="preserve"> </w:t>
      </w:r>
      <w:r w:rsidR="00B50642" w:rsidRPr="007E1621">
        <w:rPr>
          <w:rFonts w:ascii="Segoe UI" w:hAnsi="Segoe UI" w:cs="Segoe UI"/>
          <w:b/>
          <w:bCs/>
          <w:sz w:val="15"/>
          <w:szCs w:val="15"/>
          <w:shd w:val="clear" w:color="auto" w:fill="FFFFFF"/>
        </w:rPr>
        <w:t xml:space="preserve">  </w:t>
      </w:r>
      <w:r w:rsidR="00AF130B" w:rsidRPr="007E1621">
        <w:rPr>
          <w:rFonts w:ascii="Segoe UI" w:hAnsi="Segoe UI" w:cs="Segoe UI"/>
          <w:b/>
          <w:bCs/>
          <w:sz w:val="15"/>
          <w:szCs w:val="15"/>
          <w:shd w:val="clear" w:color="auto" w:fill="FFFFFF"/>
        </w:rPr>
        <w:t xml:space="preserve">  </w:t>
      </w:r>
      <w:r w:rsidR="00E51F65" w:rsidRPr="007E1621">
        <w:rPr>
          <w:rFonts w:ascii="Segoe UI" w:hAnsi="Segoe UI" w:cs="Segoe UI"/>
          <w:b/>
          <w:bCs/>
          <w:sz w:val="15"/>
          <w:szCs w:val="15"/>
          <w:shd w:val="clear" w:color="auto" w:fill="FFFFFF"/>
        </w:rPr>
        <w:t xml:space="preserve">   </w:t>
      </w:r>
      <w:r w:rsidR="00AD1FDC">
        <w:rPr>
          <w:rFonts w:ascii="Segoe UI" w:hAnsi="Segoe UI" w:cs="Segoe UI"/>
          <w:b/>
          <w:bCs/>
          <w:sz w:val="15"/>
          <w:szCs w:val="15"/>
          <w:shd w:val="clear" w:color="auto" w:fill="FFFFFF"/>
        </w:rPr>
        <w:t xml:space="preserve">                 </w:t>
      </w:r>
      <w:r w:rsidR="00E51F65" w:rsidRPr="007E1621">
        <w:rPr>
          <w:rFonts w:ascii="Segoe UI" w:hAnsi="Segoe UI" w:cs="Segoe UI"/>
          <w:sz w:val="15"/>
          <w:szCs w:val="15"/>
          <w:shd w:val="clear" w:color="auto" w:fill="FFFFFF"/>
        </w:rPr>
        <w:t>Dec 2022 – Jan 2023</w:t>
      </w:r>
      <w:r w:rsidRPr="007E1621">
        <w:rPr>
          <w:rFonts w:ascii="Segoe UI" w:hAnsi="Segoe UI" w:cs="Segoe UI"/>
          <w:sz w:val="15"/>
          <w:szCs w:val="15"/>
          <w:shd w:val="clear" w:color="auto" w:fill="FFFFFF"/>
        </w:rPr>
        <w:t xml:space="preserve">       </w:t>
      </w:r>
    </w:p>
    <w:p w14:paraId="7E4BF92C" w14:textId="4CA425FE" w:rsidR="00B80AF1" w:rsidRPr="007E1621" w:rsidRDefault="00B80AF1" w:rsidP="00A67D47">
      <w:pPr>
        <w:spacing w:after="14" w:line="216" w:lineRule="auto"/>
        <w:jc w:val="both"/>
        <w:rPr>
          <w:rFonts w:ascii="Segoe UI" w:hAnsi="Segoe UI" w:cs="Segoe UI"/>
          <w:sz w:val="15"/>
          <w:szCs w:val="15"/>
          <w:shd w:val="clear" w:color="auto" w:fill="FFFFFF"/>
        </w:rPr>
      </w:pPr>
    </w:p>
    <w:p w14:paraId="01B8A53C" w14:textId="0529A919" w:rsidR="00B80AF1" w:rsidRPr="007E1621" w:rsidRDefault="00B80AF1" w:rsidP="00A67D47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14" w:afterAutospacing="0"/>
        <w:jc w:val="both"/>
        <w:rPr>
          <w:rFonts w:ascii="Segoe UI" w:hAnsi="Segoe UI" w:cs="Segoe UI"/>
          <w:sz w:val="15"/>
          <w:szCs w:val="15"/>
        </w:rPr>
      </w:pPr>
      <w:r w:rsidRPr="007E1621">
        <w:rPr>
          <w:rFonts w:ascii="Segoe UI" w:hAnsi="Segoe UI" w:cs="Segoe UI"/>
          <w:sz w:val="15"/>
          <w:szCs w:val="15"/>
        </w:rPr>
        <w:t xml:space="preserve">Implemented 9 Machine Learning Models and found out that overall Random Forest Regression Model is performing better with accuracy </w:t>
      </w:r>
      <w:r w:rsidR="00D30362" w:rsidRPr="007E1621">
        <w:rPr>
          <w:rFonts w:ascii="Segoe UI" w:hAnsi="Segoe UI" w:cs="Segoe UI"/>
          <w:sz w:val="15"/>
          <w:szCs w:val="15"/>
        </w:rPr>
        <w:t>83.5.</w:t>
      </w:r>
      <w:r w:rsidRPr="007E1621">
        <w:rPr>
          <w:rFonts w:ascii="Segoe UI" w:hAnsi="Segoe UI" w:cs="Segoe UI"/>
          <w:sz w:val="15"/>
          <w:szCs w:val="15"/>
        </w:rPr>
        <w:t xml:space="preserve"> </w:t>
      </w:r>
    </w:p>
    <w:p w14:paraId="23A79F47" w14:textId="584F9906" w:rsidR="00B80AF1" w:rsidRPr="007E1621" w:rsidRDefault="00B80AF1" w:rsidP="00A67D47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14" w:afterAutospacing="0"/>
        <w:jc w:val="both"/>
        <w:rPr>
          <w:rFonts w:ascii="Segoe UI" w:hAnsi="Segoe UI" w:cs="Segoe UI"/>
          <w:sz w:val="15"/>
          <w:szCs w:val="15"/>
        </w:rPr>
      </w:pPr>
      <w:r w:rsidRPr="007E1621">
        <w:rPr>
          <w:rFonts w:ascii="Segoe UI" w:hAnsi="Segoe UI" w:cs="Segoe UI"/>
          <w:sz w:val="15"/>
          <w:szCs w:val="15"/>
        </w:rPr>
        <w:t xml:space="preserve">Performed Hyperparameter tuning using </w:t>
      </w:r>
      <w:proofErr w:type="spellStart"/>
      <w:r w:rsidRPr="007E1621">
        <w:rPr>
          <w:rFonts w:ascii="Segoe UI" w:hAnsi="Segoe UI" w:cs="Segoe UI"/>
          <w:sz w:val="15"/>
          <w:szCs w:val="15"/>
        </w:rPr>
        <w:t>GridsearchCV</w:t>
      </w:r>
      <w:proofErr w:type="spellEnd"/>
      <w:r w:rsidRPr="007E1621">
        <w:rPr>
          <w:rFonts w:ascii="Segoe UI" w:hAnsi="Segoe UI" w:cs="Segoe UI"/>
          <w:sz w:val="15"/>
          <w:szCs w:val="15"/>
        </w:rPr>
        <w:t xml:space="preserve"> and </w:t>
      </w:r>
      <w:proofErr w:type="spellStart"/>
      <w:r w:rsidRPr="007E1621">
        <w:rPr>
          <w:rFonts w:ascii="Segoe UI" w:hAnsi="Segoe UI" w:cs="Segoe UI"/>
          <w:sz w:val="15"/>
          <w:szCs w:val="15"/>
        </w:rPr>
        <w:t>RandomsearchCV</w:t>
      </w:r>
      <w:proofErr w:type="spellEnd"/>
      <w:r w:rsidRPr="007E1621">
        <w:rPr>
          <w:rFonts w:ascii="Segoe UI" w:hAnsi="Segoe UI" w:cs="Segoe UI"/>
          <w:sz w:val="15"/>
          <w:szCs w:val="15"/>
        </w:rPr>
        <w:t xml:space="preserve"> to regularize the bias- variance trade-off, implemented IQR method to treat outliers. </w:t>
      </w:r>
    </w:p>
    <w:p w14:paraId="7E0944D6" w14:textId="208E938F" w:rsidR="00895AF0" w:rsidRPr="007E1621" w:rsidRDefault="00B80AF1" w:rsidP="00A67D47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14" w:afterAutospacing="0"/>
        <w:jc w:val="both"/>
        <w:rPr>
          <w:rFonts w:ascii="Segoe UI" w:hAnsi="Segoe UI" w:cs="Segoe UI"/>
          <w:sz w:val="15"/>
          <w:szCs w:val="15"/>
        </w:rPr>
      </w:pPr>
      <w:r w:rsidRPr="007E1621">
        <w:rPr>
          <w:rFonts w:ascii="Segoe UI" w:hAnsi="Segoe UI" w:cs="Segoe UI"/>
          <w:sz w:val="15"/>
          <w:szCs w:val="15"/>
        </w:rPr>
        <w:t xml:space="preserve">Identified the key factors driving views such as speaker profile, event category, Friday release, TEDx can consider these features to increase the views of their videos. </w:t>
      </w:r>
    </w:p>
    <w:p w14:paraId="2973869B" w14:textId="220FDA3F" w:rsidR="0018426F" w:rsidRPr="007E1621" w:rsidRDefault="0018426F" w:rsidP="00F93240">
      <w:pPr>
        <w:spacing w:after="14" w:line="216" w:lineRule="auto"/>
        <w:rPr>
          <w:rFonts w:ascii="Segoe UI" w:hAnsi="Segoe UI" w:cs="Segoe UI"/>
          <w:color w:val="4C94D8" w:themeColor="text2" w:themeTint="80"/>
          <w:sz w:val="15"/>
          <w:szCs w:val="15"/>
        </w:rPr>
      </w:pPr>
    </w:p>
    <w:p w14:paraId="7A23D59B" w14:textId="351D1386" w:rsidR="00BD0282" w:rsidRPr="00F531B9" w:rsidRDefault="008D30EA" w:rsidP="00F93240">
      <w:pPr>
        <w:spacing w:after="14" w:line="216" w:lineRule="auto"/>
        <w:rPr>
          <w:rFonts w:ascii="Times New Roman" w:hAnsi="Times New Roman" w:cs="Times New Roman"/>
          <w:b/>
          <w:bCs/>
          <w:color w:val="215E99" w:themeColor="text2" w:themeTint="BF"/>
          <w:sz w:val="18"/>
          <w:szCs w:val="18"/>
        </w:rPr>
      </w:pPr>
      <w:r w:rsidRPr="00F531B9">
        <w:rPr>
          <w:rFonts w:ascii="Times New Roman" w:hAnsi="Times New Roman" w:cs="Times New Roman"/>
          <w:b/>
          <w:bCs/>
          <w:noProof/>
          <w:color w:val="0070C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A3F8970" wp14:editId="22284575">
                <wp:simplePos x="0" y="0"/>
                <wp:positionH relativeFrom="column">
                  <wp:posOffset>747655</wp:posOffset>
                </wp:positionH>
                <wp:positionV relativeFrom="paragraph">
                  <wp:posOffset>56552</wp:posOffset>
                </wp:positionV>
                <wp:extent cx="6078071" cy="0"/>
                <wp:effectExtent l="0" t="0" r="5715" b="12700"/>
                <wp:wrapNone/>
                <wp:docPr id="1185449846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78071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5987E1" id="Straight Connector 3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8.85pt,4.45pt" to="537.45pt,4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" strokecolor="#4e95d9 [1631]" strokeweight="1.25pt">
                <v:stroke joinstyle="miter"/>
              </v:line>
            </w:pict>
          </mc:Fallback>
        </mc:AlternateContent>
      </w:r>
      <w:r w:rsidR="00BD0282" w:rsidRPr="00F531B9">
        <w:rPr>
          <w:rFonts w:ascii="Times New Roman" w:hAnsi="Times New Roman" w:cs="Times New Roman"/>
          <w:b/>
          <w:bCs/>
          <w:color w:val="215E99" w:themeColor="text2" w:themeTint="BF"/>
          <w:sz w:val="18"/>
          <w:szCs w:val="18"/>
        </w:rPr>
        <w:t>Certifications</w:t>
      </w:r>
    </w:p>
    <w:p w14:paraId="63729C54" w14:textId="77777777" w:rsidR="003D047E" w:rsidRPr="003D047E" w:rsidRDefault="003D047E" w:rsidP="003D047E">
      <w:pPr>
        <w:pStyle w:val="NormalWeb"/>
        <w:shd w:val="clear" w:color="auto" w:fill="FFFFFF"/>
        <w:spacing w:before="0" w:beforeAutospacing="0" w:after="14" w:afterAutospacing="0" w:line="216" w:lineRule="auto"/>
        <w:ind w:left="720"/>
        <w:rPr>
          <w:rFonts w:ascii="Segoe UI" w:hAnsi="Segoe UI" w:cs="Segoe UI"/>
          <w:sz w:val="15"/>
          <w:szCs w:val="15"/>
        </w:rPr>
      </w:pPr>
    </w:p>
    <w:p w14:paraId="3F3CC290" w14:textId="06E6B4B9" w:rsidR="003D047E" w:rsidRDefault="0015147C" w:rsidP="00BF24B6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14" w:afterAutospacing="0" w:line="216" w:lineRule="auto"/>
        <w:rPr>
          <w:rFonts w:ascii="Segoe UI" w:hAnsi="Segoe UI" w:cs="Segoe UI"/>
          <w:sz w:val="15"/>
          <w:szCs w:val="15"/>
        </w:rPr>
      </w:pPr>
      <w:r>
        <w:rPr>
          <w:rFonts w:ascii="Segoe UI" w:hAnsi="Segoe UI" w:cs="Segoe UI"/>
          <w:sz w:val="15"/>
          <w:szCs w:val="15"/>
        </w:rPr>
        <w:t xml:space="preserve">Microsoft Certified: Azure Data Fundamentals </w:t>
      </w:r>
      <w:r w:rsidR="0029279F">
        <w:rPr>
          <w:rFonts w:ascii="Segoe UI" w:hAnsi="Segoe UI" w:cs="Segoe UI"/>
          <w:sz w:val="15"/>
          <w:szCs w:val="15"/>
        </w:rPr>
        <w:t xml:space="preserve">                                                                                                                                                      Jun 2025</w:t>
      </w:r>
    </w:p>
    <w:p w14:paraId="051194CE" w14:textId="7EEC0305" w:rsidR="002A1471" w:rsidRDefault="002A1471" w:rsidP="00BF24B6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14" w:afterAutospacing="0" w:line="216" w:lineRule="auto"/>
        <w:rPr>
          <w:rFonts w:ascii="Segoe UI" w:hAnsi="Segoe UI" w:cs="Segoe UI"/>
          <w:sz w:val="15"/>
          <w:szCs w:val="15"/>
        </w:rPr>
      </w:pPr>
      <w:r w:rsidRPr="007E1621">
        <w:rPr>
          <w:rFonts w:ascii="Segoe UI" w:hAnsi="Segoe UI" w:cs="Segoe UI"/>
          <w:sz w:val="15"/>
          <w:szCs w:val="15"/>
        </w:rPr>
        <w:t xml:space="preserve">Statistics for Data Science and Business Analysis </w:t>
      </w:r>
      <w:r w:rsidR="00AF130B" w:rsidRPr="007E1621">
        <w:rPr>
          <w:rFonts w:ascii="Segoe UI" w:hAnsi="Segoe UI" w:cs="Segoe UI"/>
          <w:sz w:val="15"/>
          <w:szCs w:val="15"/>
        </w:rPr>
        <w:t xml:space="preserve">                                                                                                                                   </w:t>
      </w:r>
      <w:r w:rsidR="00074AC9">
        <w:rPr>
          <w:rFonts w:ascii="Segoe UI" w:hAnsi="Segoe UI" w:cs="Segoe UI"/>
          <w:sz w:val="15"/>
          <w:szCs w:val="15"/>
        </w:rPr>
        <w:t xml:space="preserve">               </w:t>
      </w:r>
      <w:r w:rsidR="00AF130B" w:rsidRPr="007E1621">
        <w:rPr>
          <w:rFonts w:ascii="Segoe UI" w:hAnsi="Segoe UI" w:cs="Segoe UI"/>
          <w:sz w:val="15"/>
          <w:szCs w:val="15"/>
        </w:rPr>
        <w:t xml:space="preserve">Dec 2022 </w:t>
      </w:r>
    </w:p>
    <w:p w14:paraId="3FE589E6" w14:textId="764C2E46" w:rsidR="00D36AB2" w:rsidRPr="00CE4A9F" w:rsidRDefault="00D36AB2" w:rsidP="00FB2926">
      <w:pPr>
        <w:pStyle w:val="NormalWeb"/>
        <w:shd w:val="clear" w:color="auto" w:fill="FFFFFF"/>
        <w:spacing w:before="0" w:beforeAutospacing="0" w:after="14" w:afterAutospacing="0" w:line="216" w:lineRule="auto"/>
        <w:rPr>
          <w:rFonts w:ascii="Segoe UI" w:hAnsi="Segoe UI" w:cs="Segoe UI"/>
          <w:sz w:val="15"/>
          <w:szCs w:val="15"/>
        </w:rPr>
      </w:pPr>
    </w:p>
    <w:sectPr w:rsidR="00D36AB2" w:rsidRPr="00CE4A9F" w:rsidSect="007607D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SemiBold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yuthaya">
    <w:panose1 w:val="00000400000000000000"/>
    <w:charset w:val="DE"/>
    <w:family w:val="auto"/>
    <w:pitch w:val="variable"/>
    <w:sig w:usb0="A10002FF" w:usb1="5000204A" w:usb2="00000020" w:usb3="00000000" w:csb0="000101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F70B8"/>
    <w:multiLevelType w:val="multilevel"/>
    <w:tmpl w:val="9828C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A020C"/>
    <w:multiLevelType w:val="multilevel"/>
    <w:tmpl w:val="44502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9C53FA"/>
    <w:multiLevelType w:val="hybridMultilevel"/>
    <w:tmpl w:val="C618FC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440EC9"/>
    <w:multiLevelType w:val="multilevel"/>
    <w:tmpl w:val="21B8E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0D45A7"/>
    <w:multiLevelType w:val="hybridMultilevel"/>
    <w:tmpl w:val="A9FA5162"/>
    <w:lvl w:ilvl="0" w:tplc="7C0A12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050689"/>
    <w:multiLevelType w:val="hybridMultilevel"/>
    <w:tmpl w:val="BC6E3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F30AE3"/>
    <w:multiLevelType w:val="multilevel"/>
    <w:tmpl w:val="9828C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025DC6"/>
    <w:multiLevelType w:val="hybridMultilevel"/>
    <w:tmpl w:val="7BA04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DD4086"/>
    <w:multiLevelType w:val="hybridMultilevel"/>
    <w:tmpl w:val="3C5C10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5D51DD"/>
    <w:multiLevelType w:val="hybridMultilevel"/>
    <w:tmpl w:val="C2A4A1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4377D4"/>
    <w:multiLevelType w:val="multilevel"/>
    <w:tmpl w:val="A05C6462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5B48FE"/>
    <w:multiLevelType w:val="hybridMultilevel"/>
    <w:tmpl w:val="15D4A6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305C1F"/>
    <w:multiLevelType w:val="hybridMultilevel"/>
    <w:tmpl w:val="D2C451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7261392">
    <w:abstractNumId w:val="5"/>
  </w:num>
  <w:num w:numId="2" w16cid:durableId="1734238115">
    <w:abstractNumId w:val="9"/>
  </w:num>
  <w:num w:numId="3" w16cid:durableId="809399571">
    <w:abstractNumId w:val="4"/>
  </w:num>
  <w:num w:numId="4" w16cid:durableId="24445696">
    <w:abstractNumId w:val="7"/>
  </w:num>
  <w:num w:numId="5" w16cid:durableId="863053285">
    <w:abstractNumId w:val="11"/>
  </w:num>
  <w:num w:numId="6" w16cid:durableId="1702513710">
    <w:abstractNumId w:val="8"/>
  </w:num>
  <w:num w:numId="7" w16cid:durableId="25255438">
    <w:abstractNumId w:val="1"/>
  </w:num>
  <w:num w:numId="8" w16cid:durableId="126092087">
    <w:abstractNumId w:val="6"/>
  </w:num>
  <w:num w:numId="9" w16cid:durableId="1256209982">
    <w:abstractNumId w:val="0"/>
  </w:num>
  <w:num w:numId="10" w16cid:durableId="1104885430">
    <w:abstractNumId w:val="2"/>
  </w:num>
  <w:num w:numId="11" w16cid:durableId="1256089583">
    <w:abstractNumId w:val="12"/>
  </w:num>
  <w:num w:numId="12" w16cid:durableId="1340617879">
    <w:abstractNumId w:val="10"/>
  </w:num>
  <w:num w:numId="13" w16cid:durableId="19331209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525"/>
    <w:rsid w:val="00041DFA"/>
    <w:rsid w:val="00047F48"/>
    <w:rsid w:val="00074AC9"/>
    <w:rsid w:val="00076DA2"/>
    <w:rsid w:val="000777D8"/>
    <w:rsid w:val="00086CB9"/>
    <w:rsid w:val="000B4C81"/>
    <w:rsid w:val="00125AC4"/>
    <w:rsid w:val="0013348F"/>
    <w:rsid w:val="0014348D"/>
    <w:rsid w:val="001444A0"/>
    <w:rsid w:val="0015147C"/>
    <w:rsid w:val="00154105"/>
    <w:rsid w:val="001546D7"/>
    <w:rsid w:val="00170C79"/>
    <w:rsid w:val="0018426F"/>
    <w:rsid w:val="00191E7D"/>
    <w:rsid w:val="001B039D"/>
    <w:rsid w:val="00202874"/>
    <w:rsid w:val="00237E17"/>
    <w:rsid w:val="00240C4A"/>
    <w:rsid w:val="002413D5"/>
    <w:rsid w:val="00252288"/>
    <w:rsid w:val="00253E32"/>
    <w:rsid w:val="0026457D"/>
    <w:rsid w:val="0026675E"/>
    <w:rsid w:val="00277453"/>
    <w:rsid w:val="0029279F"/>
    <w:rsid w:val="002A1471"/>
    <w:rsid w:val="002C4FB0"/>
    <w:rsid w:val="002E5BCA"/>
    <w:rsid w:val="00303C52"/>
    <w:rsid w:val="00312576"/>
    <w:rsid w:val="00322B27"/>
    <w:rsid w:val="0032503E"/>
    <w:rsid w:val="003250FD"/>
    <w:rsid w:val="003445BC"/>
    <w:rsid w:val="003449B0"/>
    <w:rsid w:val="00345A04"/>
    <w:rsid w:val="00362C4A"/>
    <w:rsid w:val="00382149"/>
    <w:rsid w:val="003A23BF"/>
    <w:rsid w:val="003A4645"/>
    <w:rsid w:val="003B16FC"/>
    <w:rsid w:val="003D047E"/>
    <w:rsid w:val="00403525"/>
    <w:rsid w:val="00407C94"/>
    <w:rsid w:val="00415A41"/>
    <w:rsid w:val="00415E0C"/>
    <w:rsid w:val="004169FA"/>
    <w:rsid w:val="00425F22"/>
    <w:rsid w:val="00430286"/>
    <w:rsid w:val="00443559"/>
    <w:rsid w:val="00475299"/>
    <w:rsid w:val="004945A3"/>
    <w:rsid w:val="004A726C"/>
    <w:rsid w:val="004B380D"/>
    <w:rsid w:val="004B6A21"/>
    <w:rsid w:val="004B6BF9"/>
    <w:rsid w:val="004C2DEE"/>
    <w:rsid w:val="004C69FD"/>
    <w:rsid w:val="004F08DB"/>
    <w:rsid w:val="004F3EB4"/>
    <w:rsid w:val="0053152E"/>
    <w:rsid w:val="00542BA2"/>
    <w:rsid w:val="00591CFA"/>
    <w:rsid w:val="005D5090"/>
    <w:rsid w:val="005E662D"/>
    <w:rsid w:val="00605D71"/>
    <w:rsid w:val="0061777B"/>
    <w:rsid w:val="00627FB9"/>
    <w:rsid w:val="00635457"/>
    <w:rsid w:val="00644ABA"/>
    <w:rsid w:val="006451EC"/>
    <w:rsid w:val="006470F6"/>
    <w:rsid w:val="0064730C"/>
    <w:rsid w:val="00655027"/>
    <w:rsid w:val="00656D9C"/>
    <w:rsid w:val="00677F20"/>
    <w:rsid w:val="0069430A"/>
    <w:rsid w:val="006C59B6"/>
    <w:rsid w:val="006E1204"/>
    <w:rsid w:val="006E484E"/>
    <w:rsid w:val="006E51EF"/>
    <w:rsid w:val="006F5878"/>
    <w:rsid w:val="00704CAA"/>
    <w:rsid w:val="007106AC"/>
    <w:rsid w:val="00733543"/>
    <w:rsid w:val="007607D6"/>
    <w:rsid w:val="0076343B"/>
    <w:rsid w:val="00765B9A"/>
    <w:rsid w:val="00766826"/>
    <w:rsid w:val="00796827"/>
    <w:rsid w:val="007A6152"/>
    <w:rsid w:val="007B2901"/>
    <w:rsid w:val="007C3225"/>
    <w:rsid w:val="007C4EED"/>
    <w:rsid w:val="007D020A"/>
    <w:rsid w:val="007D293C"/>
    <w:rsid w:val="007D2947"/>
    <w:rsid w:val="007D4931"/>
    <w:rsid w:val="007D5AFC"/>
    <w:rsid w:val="007D794D"/>
    <w:rsid w:val="007E1621"/>
    <w:rsid w:val="007E3223"/>
    <w:rsid w:val="007E64C7"/>
    <w:rsid w:val="00803FE1"/>
    <w:rsid w:val="00815A37"/>
    <w:rsid w:val="008530DF"/>
    <w:rsid w:val="00856394"/>
    <w:rsid w:val="00861BC3"/>
    <w:rsid w:val="008736FA"/>
    <w:rsid w:val="00895AF0"/>
    <w:rsid w:val="008A1AEB"/>
    <w:rsid w:val="008C5CAE"/>
    <w:rsid w:val="008C658B"/>
    <w:rsid w:val="008D30EA"/>
    <w:rsid w:val="008D645C"/>
    <w:rsid w:val="00905EF4"/>
    <w:rsid w:val="00915158"/>
    <w:rsid w:val="0091769F"/>
    <w:rsid w:val="00922701"/>
    <w:rsid w:val="00941B35"/>
    <w:rsid w:val="0096505E"/>
    <w:rsid w:val="0098784E"/>
    <w:rsid w:val="00995A52"/>
    <w:rsid w:val="00995D41"/>
    <w:rsid w:val="009B274A"/>
    <w:rsid w:val="009C06D1"/>
    <w:rsid w:val="009C6E35"/>
    <w:rsid w:val="009F0B9F"/>
    <w:rsid w:val="009F5E1E"/>
    <w:rsid w:val="00A1326C"/>
    <w:rsid w:val="00A33243"/>
    <w:rsid w:val="00A37B2E"/>
    <w:rsid w:val="00A44001"/>
    <w:rsid w:val="00A46E2F"/>
    <w:rsid w:val="00A62837"/>
    <w:rsid w:val="00A65D06"/>
    <w:rsid w:val="00A67D47"/>
    <w:rsid w:val="00A8591F"/>
    <w:rsid w:val="00A919C3"/>
    <w:rsid w:val="00A97B19"/>
    <w:rsid w:val="00AD086E"/>
    <w:rsid w:val="00AD1FDC"/>
    <w:rsid w:val="00AE1BAE"/>
    <w:rsid w:val="00AE4E3D"/>
    <w:rsid w:val="00AE69C6"/>
    <w:rsid w:val="00AE76E2"/>
    <w:rsid w:val="00AF130B"/>
    <w:rsid w:val="00AF645E"/>
    <w:rsid w:val="00AF772B"/>
    <w:rsid w:val="00B03A3D"/>
    <w:rsid w:val="00B42802"/>
    <w:rsid w:val="00B44E30"/>
    <w:rsid w:val="00B50642"/>
    <w:rsid w:val="00B53342"/>
    <w:rsid w:val="00B60352"/>
    <w:rsid w:val="00B80AF1"/>
    <w:rsid w:val="00B9482D"/>
    <w:rsid w:val="00B96EEF"/>
    <w:rsid w:val="00BD0282"/>
    <w:rsid w:val="00BD287C"/>
    <w:rsid w:val="00BE71F5"/>
    <w:rsid w:val="00BF11F7"/>
    <w:rsid w:val="00BF24B6"/>
    <w:rsid w:val="00C05DBA"/>
    <w:rsid w:val="00C41C2E"/>
    <w:rsid w:val="00C42E8E"/>
    <w:rsid w:val="00C53302"/>
    <w:rsid w:val="00C63880"/>
    <w:rsid w:val="00C64ECD"/>
    <w:rsid w:val="00C822B7"/>
    <w:rsid w:val="00C8397B"/>
    <w:rsid w:val="00C84468"/>
    <w:rsid w:val="00CD2D05"/>
    <w:rsid w:val="00CE4A9F"/>
    <w:rsid w:val="00D049D8"/>
    <w:rsid w:val="00D04A73"/>
    <w:rsid w:val="00D15398"/>
    <w:rsid w:val="00D30362"/>
    <w:rsid w:val="00D36AB2"/>
    <w:rsid w:val="00D55F9A"/>
    <w:rsid w:val="00D76FB1"/>
    <w:rsid w:val="00D84AE1"/>
    <w:rsid w:val="00DB1517"/>
    <w:rsid w:val="00DB3778"/>
    <w:rsid w:val="00DB6A85"/>
    <w:rsid w:val="00DC4302"/>
    <w:rsid w:val="00DC7E9C"/>
    <w:rsid w:val="00DF1CF8"/>
    <w:rsid w:val="00E06AA6"/>
    <w:rsid w:val="00E11654"/>
    <w:rsid w:val="00E11A6E"/>
    <w:rsid w:val="00E159B3"/>
    <w:rsid w:val="00E24A11"/>
    <w:rsid w:val="00E3131C"/>
    <w:rsid w:val="00E352B1"/>
    <w:rsid w:val="00E427C0"/>
    <w:rsid w:val="00E476E6"/>
    <w:rsid w:val="00E51F65"/>
    <w:rsid w:val="00E97647"/>
    <w:rsid w:val="00EA6E8A"/>
    <w:rsid w:val="00EB08A4"/>
    <w:rsid w:val="00EB6CD1"/>
    <w:rsid w:val="00F057F1"/>
    <w:rsid w:val="00F10050"/>
    <w:rsid w:val="00F174A5"/>
    <w:rsid w:val="00F531B9"/>
    <w:rsid w:val="00F54BE9"/>
    <w:rsid w:val="00F55A62"/>
    <w:rsid w:val="00F5774D"/>
    <w:rsid w:val="00F82EB4"/>
    <w:rsid w:val="00F93240"/>
    <w:rsid w:val="00F95989"/>
    <w:rsid w:val="00F96EF0"/>
    <w:rsid w:val="00FB2926"/>
    <w:rsid w:val="00FB2E59"/>
    <w:rsid w:val="00FC501A"/>
    <w:rsid w:val="00FD6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A1CF9"/>
  <w15:chartTrackingRefBased/>
  <w15:docId w15:val="{CFCB80BC-D8DD-024B-A2B1-0EE1EEA88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50FD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35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5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5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5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5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5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5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5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5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5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5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5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5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5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5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5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5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5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5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5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5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5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5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5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5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5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5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5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52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50F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50F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250FD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B80A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169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7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93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45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89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93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234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7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383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246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787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29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40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25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95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544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78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9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87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21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314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59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5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44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458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152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9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4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44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625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528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23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4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89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097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353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63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6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760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093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372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40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43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3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362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712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4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4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74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51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138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13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5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715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220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622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Tauseef-09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0AFB384-01DA-1B41-ABB3-53FE7D7B08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2</Pages>
  <Words>1148</Words>
  <Characters>6544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Tauseef Taufiq K</dc:creator>
  <cp:keywords/>
  <dc:description/>
  <cp:lastModifiedBy>Tauseef Taufiq K</cp:lastModifiedBy>
  <cp:revision>377</cp:revision>
  <cp:lastPrinted>2024-04-14T18:13:00Z</cp:lastPrinted>
  <dcterms:created xsi:type="dcterms:W3CDTF">2024-04-14T18:13:00Z</dcterms:created>
  <dcterms:modified xsi:type="dcterms:W3CDTF">2025-06-20T19:38:00Z</dcterms:modified>
</cp:coreProperties>
</file>