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BEE7" w14:textId="77777777" w:rsidR="003E290B" w:rsidRPr="00F50242" w:rsidRDefault="003E290B" w:rsidP="005D60EC">
      <w:pPr>
        <w:spacing w:after="0" w:line="240" w:lineRule="auto"/>
        <w:jc w:val="both"/>
        <w:rPr>
          <w:rFonts w:ascii="Times New Roman" w:hAnsi="Times New Roman" w:cs="Times New Roman"/>
          <w:b/>
          <w:color w:val="000000"/>
          <w:sz w:val="24"/>
          <w:szCs w:val="24"/>
        </w:rPr>
      </w:pPr>
      <w:r w:rsidRPr="00F50242">
        <w:rPr>
          <w:rFonts w:ascii="Times New Roman" w:hAnsi="Times New Roman" w:cs="Times New Roman"/>
          <w:b/>
          <w:color w:val="000000"/>
          <w:sz w:val="24"/>
          <w:szCs w:val="24"/>
        </w:rPr>
        <w:t>Vaishnavi Kookutla</w:t>
      </w:r>
    </w:p>
    <w:p w14:paraId="7826AEC2" w14:textId="77777777" w:rsidR="00217B32" w:rsidRPr="00F50242" w:rsidRDefault="009D7E62" w:rsidP="005D60EC">
      <w:pPr>
        <w:spacing w:after="0" w:line="240" w:lineRule="auto"/>
        <w:jc w:val="both"/>
        <w:rPr>
          <w:rFonts w:ascii="Times New Roman" w:hAnsi="Times New Roman" w:cs="Times New Roman"/>
          <w:b/>
          <w:color w:val="000000"/>
          <w:sz w:val="24"/>
          <w:szCs w:val="24"/>
        </w:rPr>
      </w:pPr>
      <w:r w:rsidRPr="00F50242">
        <w:rPr>
          <w:rFonts w:ascii="Times New Roman" w:hAnsi="Times New Roman" w:cs="Times New Roman"/>
          <w:b/>
          <w:color w:val="000000"/>
          <w:sz w:val="24"/>
          <w:szCs w:val="24"/>
        </w:rPr>
        <w:t xml:space="preserve">Senior </w:t>
      </w:r>
      <w:r w:rsidR="003E290B" w:rsidRPr="00F50242">
        <w:rPr>
          <w:rFonts w:ascii="Times New Roman" w:hAnsi="Times New Roman" w:cs="Times New Roman"/>
          <w:b/>
          <w:color w:val="000000"/>
          <w:sz w:val="24"/>
          <w:szCs w:val="24"/>
        </w:rPr>
        <w:t>Data Analyst</w:t>
      </w:r>
    </w:p>
    <w:p w14:paraId="7F0B38A4" w14:textId="42A64FD0" w:rsidR="000C1891" w:rsidRPr="00F50242" w:rsidRDefault="00961A07" w:rsidP="005D60EC">
      <w:pPr>
        <w:spacing w:after="0" w:line="240" w:lineRule="auto"/>
        <w:jc w:val="both"/>
        <w:rPr>
          <w:rFonts w:ascii="Times New Roman" w:hAnsi="Times New Roman" w:cs="Times New Roman"/>
          <w:b/>
          <w:color w:val="000000"/>
          <w:sz w:val="24"/>
          <w:szCs w:val="24"/>
        </w:rPr>
      </w:pPr>
      <w:r w:rsidRPr="00F50242">
        <w:rPr>
          <w:rFonts w:ascii="Times New Roman" w:hAnsi="Times New Roman" w:cs="Times New Roman"/>
          <w:b/>
          <w:color w:val="000000"/>
          <w:sz w:val="24"/>
          <w:szCs w:val="24"/>
        </w:rPr>
        <w:t>Email</w:t>
      </w:r>
      <w:r w:rsidR="00802A6B" w:rsidRPr="00F50242">
        <w:rPr>
          <w:rFonts w:ascii="Times New Roman" w:hAnsi="Times New Roman" w:cs="Times New Roman"/>
          <w:b/>
          <w:color w:val="000000"/>
          <w:sz w:val="24"/>
          <w:szCs w:val="24"/>
        </w:rPr>
        <w:t xml:space="preserve">: </w:t>
      </w:r>
      <w:r w:rsidR="00870181" w:rsidRPr="00F50242">
        <w:rPr>
          <w:rFonts w:ascii="Times New Roman" w:hAnsi="Times New Roman" w:cs="Times New Roman"/>
          <w:b/>
          <w:color w:val="000000"/>
          <w:sz w:val="24"/>
          <w:szCs w:val="24"/>
        </w:rPr>
        <w:t>v</w:t>
      </w:r>
      <w:r w:rsidR="003E290B" w:rsidRPr="00F50242">
        <w:rPr>
          <w:rFonts w:ascii="Times New Roman" w:hAnsi="Times New Roman" w:cs="Times New Roman"/>
          <w:b/>
          <w:color w:val="000000"/>
          <w:sz w:val="24"/>
          <w:szCs w:val="24"/>
        </w:rPr>
        <w:t>aishnavik1517@gmail.com</w:t>
      </w:r>
    </w:p>
    <w:p w14:paraId="3CD157D9" w14:textId="10141A7A" w:rsidR="000A4FA6" w:rsidRPr="00F50242" w:rsidRDefault="003E290B" w:rsidP="00A17E00">
      <w:pPr>
        <w:pBdr>
          <w:bottom w:val="single" w:sz="6" w:space="1" w:color="auto"/>
        </w:pBdr>
        <w:spacing w:after="0" w:line="240" w:lineRule="auto"/>
        <w:jc w:val="both"/>
        <w:rPr>
          <w:rFonts w:ascii="Times New Roman" w:hAnsi="Times New Roman" w:cs="Times New Roman"/>
          <w:b/>
          <w:color w:val="000000"/>
          <w:sz w:val="24"/>
          <w:szCs w:val="24"/>
        </w:rPr>
      </w:pPr>
      <w:r w:rsidRPr="00F50242">
        <w:rPr>
          <w:rFonts w:ascii="Times New Roman" w:hAnsi="Times New Roman" w:cs="Times New Roman"/>
          <w:b/>
          <w:color w:val="000000"/>
          <w:sz w:val="24"/>
          <w:szCs w:val="24"/>
        </w:rPr>
        <w:t>Phone: (937) 789-1333</w:t>
      </w:r>
    </w:p>
    <w:p w14:paraId="41124DA1" w14:textId="6552ED4D" w:rsidR="002F64BD" w:rsidRPr="00F50242" w:rsidRDefault="00540A5A" w:rsidP="005D60EC">
      <w:pPr>
        <w:spacing w:after="0" w:line="240" w:lineRule="auto"/>
        <w:jc w:val="both"/>
        <w:rPr>
          <w:rFonts w:ascii="Times New Roman" w:eastAsia="Times New Roman" w:hAnsi="Times New Roman" w:cs="Times New Roman"/>
          <w:b/>
          <w:bCs/>
          <w:color w:val="000000"/>
          <w:sz w:val="24"/>
          <w:szCs w:val="24"/>
          <w:u w:val="single"/>
          <w:lang w:bidi="te-IN"/>
        </w:rPr>
      </w:pPr>
      <w:r w:rsidRPr="00F50242">
        <w:rPr>
          <w:rFonts w:ascii="Times New Roman" w:eastAsia="Times New Roman" w:hAnsi="Times New Roman" w:cs="Times New Roman"/>
          <w:b/>
          <w:bCs/>
          <w:color w:val="000000"/>
          <w:sz w:val="24"/>
          <w:szCs w:val="24"/>
          <w:u w:val="single"/>
          <w:lang w:bidi="te-IN"/>
        </w:rPr>
        <w:t>SUMMARY:</w:t>
      </w:r>
    </w:p>
    <w:p w14:paraId="78CCCF8A" w14:textId="776685ED" w:rsidR="002F64BD" w:rsidRPr="009F244C" w:rsidRDefault="002F64BD" w:rsidP="0095074E">
      <w:pPr>
        <w:pStyle w:val="ListParagraph"/>
        <w:numPr>
          <w:ilvl w:val="0"/>
          <w:numId w:val="35"/>
        </w:numPr>
        <w:spacing w:after="0" w:line="240" w:lineRule="auto"/>
        <w:jc w:val="both"/>
        <w:rPr>
          <w:rFonts w:ascii="Times New Roman" w:eastAsia="Times New Roman" w:hAnsi="Times New Roman" w:cs="Times New Roman"/>
        </w:rPr>
      </w:pPr>
      <w:r w:rsidRPr="009F244C">
        <w:rPr>
          <w:rFonts w:ascii="Times New Roman" w:eastAsia="Times New Roman" w:hAnsi="Times New Roman" w:cs="Times New Roman"/>
        </w:rPr>
        <w:t xml:space="preserve">Over 5 years of experience in data analysis, business intelligence and data visualization, specializing in Tableau, SQL and Power BI to support data-driven decision-making. </w:t>
      </w:r>
    </w:p>
    <w:p w14:paraId="5882592B" w14:textId="77777777"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Extensive experience in designing and developing Tableau visualization solutions, delivering clear and actionable insights for business users. </w:t>
      </w:r>
    </w:p>
    <w:p w14:paraId="2ED58ED9" w14:textId="332CC438"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Proficient in developing and optimizing complex SQL queries to extract, transform and analyze large datasets for effective reporting. </w:t>
      </w:r>
    </w:p>
    <w:p w14:paraId="665D7BA2" w14:textId="57705A34"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Skilled in Tableau Server administration, including performance monitoring, security configuration and troubleshooting to ensure system reliability. </w:t>
      </w:r>
    </w:p>
    <w:p w14:paraId="5DCBC3BC" w14:textId="0C417022"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Experience in creating Business Requirements Documents (BRDs), Functional Design Documents (FDDs) and Technical Design Documents (TDDs). </w:t>
      </w:r>
    </w:p>
    <w:p w14:paraId="02552F54" w14:textId="457789C4"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Collaborated with stakeholders through JAD sessions to gather business requirements, identify data needs and deliver data warehouse subject areas that meet organizational goals. </w:t>
      </w:r>
    </w:p>
    <w:p w14:paraId="1C519821" w14:textId="15ECEDA3"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Expertise in designing interactive Tableau dashboards using various visual elements like bar graphs, scatter plots, pie charts, maps, funnel charts and Pareto charts with calculated fields, filters, and dynamic actions. </w:t>
      </w:r>
    </w:p>
    <w:p w14:paraId="6DCB6E45" w14:textId="2C0B7D50"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Advanced knowledge of Tableau features such as Dimensions, Measures, Hierarchies, Filters, Actions, Sets, Groups, Parameters and experience with Tableau installation, configuration and implementation. </w:t>
      </w:r>
    </w:p>
    <w:p w14:paraId="0DCEFDA8" w14:textId="77777777"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Skilled in data modeling, ER modeling, and database normalization techniques to build efficient data warehouse structures for analytical reporting. </w:t>
      </w:r>
    </w:p>
    <w:p w14:paraId="061D423B" w14:textId="362106B7"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Extensive experience in ETL testing, data validation and troubleshooting to ensure data accuracy and consistency. </w:t>
      </w:r>
    </w:p>
    <w:p w14:paraId="3A403089" w14:textId="3D89C4D0"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Designed and developed 40+ interactive dashboards using Tableau and Power BI, integrating data from Snowflake, Google </w:t>
      </w:r>
      <w:proofErr w:type="spellStart"/>
      <w:r w:rsidRPr="009F244C">
        <w:rPr>
          <w:rFonts w:ascii="Times New Roman" w:eastAsia="Times New Roman" w:hAnsi="Times New Roman" w:cs="Times New Roman"/>
        </w:rPr>
        <w:t>BigQuery</w:t>
      </w:r>
      <w:proofErr w:type="spellEnd"/>
      <w:r w:rsidRPr="009F244C">
        <w:rPr>
          <w:rFonts w:ascii="Times New Roman" w:eastAsia="Times New Roman" w:hAnsi="Times New Roman" w:cs="Times New Roman"/>
        </w:rPr>
        <w:t xml:space="preserve"> and SQL databases to provide insights on sales, inventory and customer behavior. </w:t>
      </w:r>
    </w:p>
    <w:p w14:paraId="7881A605" w14:textId="77777777"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Automated ETL workflows using Python, Azure Data Factory, and Apache Airflow, reducing manual effort by 35% and improving data processing efficiency. </w:t>
      </w:r>
    </w:p>
    <w:p w14:paraId="784FD280" w14:textId="6950350E"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Applied advanced analytics techniques like A/B testing, predictive modeling and trend analysis using Python, R, and scikit-learn to support data-driven strategies and improve ROI. </w:t>
      </w:r>
    </w:p>
    <w:p w14:paraId="7E99E951" w14:textId="77777777" w:rsidR="0095074E"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Optimized SQL queries and database procedures to improve query performance by 40%, enhancing overall reporting efficiency across departments. </w:t>
      </w:r>
    </w:p>
    <w:p w14:paraId="7D2F975E" w14:textId="77777777" w:rsidR="0095074E" w:rsidRPr="009F244C" w:rsidRDefault="002F64BD" w:rsidP="0095074E">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Integrated Tableau dashboards with live Snowflake connections to deliver real-time insights into operational KPIs and improve decision-making accuracy. </w:t>
      </w:r>
    </w:p>
    <w:p w14:paraId="33D09AF4" w14:textId="77777777" w:rsidR="0095074E" w:rsidRPr="009F244C" w:rsidRDefault="002F64BD" w:rsidP="0095074E">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Developed custom ETL pipelines using Python and SQL to streamline data ingestion from multiple sources, ensuring consistent data quality and integrity. </w:t>
      </w:r>
    </w:p>
    <w:p w14:paraId="246F49C1" w14:textId="77777777" w:rsidR="0095074E" w:rsidRPr="009F244C" w:rsidRDefault="002F64BD" w:rsidP="0095074E">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Implemented row-level security and user-level permissions in Tableau and Power BI to support organizational data governance and compliance requirements. </w:t>
      </w:r>
    </w:p>
    <w:p w14:paraId="1EE00574" w14:textId="77777777" w:rsidR="0095074E" w:rsidRPr="009F244C" w:rsidRDefault="002F64BD" w:rsidP="0095074E">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Collaborated with cross-functional teams to define KPIs, design data models, and build analytical dashboards that addressed complex business challenges. </w:t>
      </w:r>
    </w:p>
    <w:p w14:paraId="70DB2DEA" w14:textId="17291A3B" w:rsidR="002F64BD" w:rsidRPr="009F244C" w:rsidRDefault="002F64BD" w:rsidP="0095074E">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Conducted training sessions for business users and stakeholders to improve Tableau and Power BI adoption, resulting in a 25% increase in usage across teams. </w:t>
      </w:r>
    </w:p>
    <w:p w14:paraId="35D24C1B" w14:textId="6CB884F3" w:rsidR="002F64BD" w:rsidRPr="009F244C" w:rsidRDefault="002F64BD" w:rsidP="002F64BD">
      <w:pPr>
        <w:numPr>
          <w:ilvl w:val="0"/>
          <w:numId w:val="35"/>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Demonstrated strong organizational skills, managing multiple priorities and adapting to shifting deadlines while maintaining high standards for data quality and performance.</w:t>
      </w:r>
    </w:p>
    <w:p w14:paraId="3A3085F2" w14:textId="77777777" w:rsidR="007B3AEF" w:rsidRPr="00F50242" w:rsidRDefault="00540A5A" w:rsidP="005D60EC">
      <w:pPr>
        <w:spacing w:after="0" w:line="240" w:lineRule="auto"/>
        <w:jc w:val="both"/>
        <w:rPr>
          <w:rFonts w:ascii="Times New Roman" w:eastAsia="Times New Roman" w:hAnsi="Times New Roman" w:cs="Times New Roman"/>
          <w:b/>
          <w:bCs/>
          <w:color w:val="000000"/>
          <w:sz w:val="24"/>
          <w:szCs w:val="24"/>
          <w:lang w:bidi="te-IN"/>
        </w:rPr>
      </w:pPr>
      <w:r w:rsidRPr="00F50242">
        <w:rPr>
          <w:rFonts w:ascii="Times New Roman" w:eastAsia="Times New Roman" w:hAnsi="Times New Roman" w:cs="Times New Roman"/>
          <w:b/>
          <w:bCs/>
          <w:color w:val="000000"/>
          <w:sz w:val="24"/>
          <w:szCs w:val="24"/>
          <w:lang w:bidi="te-IN"/>
        </w:rPr>
        <w:t>TECHNICAL SKILLS:</w:t>
      </w:r>
    </w:p>
    <w:tbl>
      <w:tblPr>
        <w:tblW w:w="8992"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61"/>
        <w:gridCol w:w="6631"/>
      </w:tblGrid>
      <w:tr w:rsidR="007B3AEF" w:rsidRPr="00F50242" w14:paraId="27D679A9" w14:textId="77777777" w:rsidTr="008639A4">
        <w:trPr>
          <w:trHeight w:val="188"/>
        </w:trPr>
        <w:tc>
          <w:tcPr>
            <w:tcW w:w="2361" w:type="dxa"/>
            <w:tcBorders>
              <w:bottom w:val="single" w:sz="6" w:space="0" w:color="auto"/>
            </w:tcBorders>
            <w:tcMar>
              <w:top w:w="0" w:type="dxa"/>
              <w:left w:w="101" w:type="dxa"/>
              <w:bottom w:w="0" w:type="dxa"/>
              <w:right w:w="108" w:type="dxa"/>
            </w:tcMar>
            <w:hideMark/>
          </w:tcPr>
          <w:p w14:paraId="728F715F" w14:textId="77777777" w:rsidR="007B3AEF" w:rsidRPr="00F50242" w:rsidRDefault="007B3AEF" w:rsidP="005D60EC">
            <w:pPr>
              <w:spacing w:after="0" w:line="240" w:lineRule="auto"/>
              <w:jc w:val="both"/>
              <w:rPr>
                <w:rFonts w:ascii="Times New Roman" w:eastAsia="Times New Roman" w:hAnsi="Times New Roman" w:cs="Times New Roman"/>
                <w:b/>
                <w:bCs/>
                <w:lang w:bidi="te-IN"/>
              </w:rPr>
            </w:pPr>
            <w:r w:rsidRPr="00F50242">
              <w:rPr>
                <w:rFonts w:ascii="Times New Roman" w:eastAsia="Times New Roman" w:hAnsi="Times New Roman" w:cs="Times New Roman"/>
                <w:b/>
                <w:bCs/>
                <w:lang w:bidi="te-IN"/>
              </w:rPr>
              <w:t>Languages/Scripts</w:t>
            </w:r>
          </w:p>
        </w:tc>
        <w:tc>
          <w:tcPr>
            <w:tcW w:w="6631" w:type="dxa"/>
            <w:tcBorders>
              <w:left w:val="single" w:sz="6" w:space="0" w:color="auto"/>
              <w:bottom w:val="single" w:sz="6" w:space="0" w:color="auto"/>
            </w:tcBorders>
            <w:tcMar>
              <w:top w:w="0" w:type="dxa"/>
              <w:left w:w="101" w:type="dxa"/>
              <w:bottom w:w="0" w:type="dxa"/>
              <w:right w:w="101" w:type="dxa"/>
            </w:tcMar>
            <w:hideMark/>
          </w:tcPr>
          <w:p w14:paraId="03FD4F43" w14:textId="2395AF38" w:rsidR="007B3AEF"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Python (pandas, NumPy, Matplotlib, Seaborn), R, SQL, Java, C, HTML, Shell, Bash</w:t>
            </w:r>
          </w:p>
        </w:tc>
      </w:tr>
      <w:tr w:rsidR="00540A5A" w:rsidRPr="00F50242" w14:paraId="72F0AF9B" w14:textId="77777777" w:rsidTr="008639A4">
        <w:trPr>
          <w:trHeight w:val="188"/>
        </w:trPr>
        <w:tc>
          <w:tcPr>
            <w:tcW w:w="2361" w:type="dxa"/>
            <w:tcBorders>
              <w:bottom w:val="single" w:sz="6" w:space="0" w:color="auto"/>
            </w:tcBorders>
            <w:tcMar>
              <w:top w:w="0" w:type="dxa"/>
              <w:left w:w="101" w:type="dxa"/>
              <w:bottom w:w="0" w:type="dxa"/>
              <w:right w:w="108" w:type="dxa"/>
            </w:tcMar>
            <w:hideMark/>
          </w:tcPr>
          <w:p w14:paraId="6A060456" w14:textId="6E77C89D" w:rsidR="00540A5A"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Analytical &amp; BI Tools</w:t>
            </w:r>
          </w:p>
        </w:tc>
        <w:tc>
          <w:tcPr>
            <w:tcW w:w="6631" w:type="dxa"/>
            <w:tcBorders>
              <w:left w:val="single" w:sz="6" w:space="0" w:color="auto"/>
              <w:bottom w:val="single" w:sz="6" w:space="0" w:color="auto"/>
            </w:tcBorders>
            <w:tcMar>
              <w:top w:w="0" w:type="dxa"/>
              <w:left w:w="101" w:type="dxa"/>
              <w:bottom w:w="0" w:type="dxa"/>
              <w:right w:w="101" w:type="dxa"/>
            </w:tcMar>
            <w:hideMark/>
          </w:tcPr>
          <w:p w14:paraId="03E13D13" w14:textId="424780A6" w:rsidR="00106D22" w:rsidRPr="00F50242" w:rsidRDefault="00CB3529" w:rsidP="005D60EC">
            <w:pPr>
              <w:spacing w:after="0" w:line="240" w:lineRule="auto"/>
              <w:jc w:val="both"/>
              <w:rPr>
                <w:rFonts w:ascii="Times New Roman" w:hAnsi="Times New Roman" w:cs="Times New Roman"/>
              </w:rPr>
            </w:pPr>
            <w:r w:rsidRPr="00F50242">
              <w:rPr>
                <w:rFonts w:ascii="Times New Roman" w:hAnsi="Times New Roman" w:cs="Times New Roman"/>
              </w:rPr>
              <w:t>Tableau Desktop/Server, Power BI, MicroStrategy, Google Analytics, SSRS, SSAS, Looker, R, Excel (Power Query, PivotTables)</w:t>
            </w:r>
          </w:p>
        </w:tc>
      </w:tr>
      <w:tr w:rsidR="00540A5A" w:rsidRPr="00F50242" w14:paraId="2F964EC1" w14:textId="77777777" w:rsidTr="008639A4">
        <w:trPr>
          <w:trHeight w:val="242"/>
        </w:trPr>
        <w:tc>
          <w:tcPr>
            <w:tcW w:w="2361" w:type="dxa"/>
            <w:tcBorders>
              <w:top w:val="single" w:sz="6" w:space="0" w:color="auto"/>
              <w:bottom w:val="single" w:sz="6" w:space="0" w:color="auto"/>
            </w:tcBorders>
            <w:tcMar>
              <w:top w:w="0" w:type="dxa"/>
              <w:left w:w="101" w:type="dxa"/>
              <w:bottom w:w="0" w:type="dxa"/>
              <w:right w:w="108" w:type="dxa"/>
            </w:tcMar>
            <w:hideMark/>
          </w:tcPr>
          <w:p w14:paraId="168DC5DF" w14:textId="77777777" w:rsidR="008639A4" w:rsidRPr="00F50242" w:rsidRDefault="008639A4" w:rsidP="005D60EC">
            <w:pPr>
              <w:spacing w:after="0" w:line="240" w:lineRule="auto"/>
              <w:jc w:val="both"/>
              <w:rPr>
                <w:rFonts w:ascii="Times New Roman" w:eastAsia="Times New Roman" w:hAnsi="Times New Roman" w:cs="Times New Roman"/>
                <w:lang w:bidi="te-IN"/>
              </w:rPr>
            </w:pPr>
            <w:r w:rsidRPr="00F50242">
              <w:rPr>
                <w:rFonts w:ascii="Times New Roman" w:eastAsia="Times New Roman" w:hAnsi="Times New Roman" w:cs="Times New Roman"/>
                <w:b/>
                <w:bCs/>
                <w:lang w:bidi="te-IN"/>
              </w:rPr>
              <w:t>Data Analysis</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7ECB987" w14:textId="0BA41F5C"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Data wrangling, statistical analysis, hypothesis testing, A/B testing, trend analysis, predictive modeling, clustering, regression analysis</w:t>
            </w:r>
          </w:p>
        </w:tc>
      </w:tr>
      <w:tr w:rsidR="00540A5A" w:rsidRPr="00F50242" w14:paraId="017B9A33" w14:textId="77777777" w:rsidTr="008639A4">
        <w:trPr>
          <w:trHeight w:val="170"/>
        </w:trPr>
        <w:tc>
          <w:tcPr>
            <w:tcW w:w="2361" w:type="dxa"/>
            <w:tcBorders>
              <w:top w:val="single" w:sz="6" w:space="0" w:color="auto"/>
              <w:bottom w:val="single" w:sz="6" w:space="0" w:color="auto"/>
            </w:tcBorders>
            <w:tcMar>
              <w:top w:w="0" w:type="dxa"/>
              <w:left w:w="101" w:type="dxa"/>
              <w:bottom w:w="0" w:type="dxa"/>
              <w:right w:w="108" w:type="dxa"/>
            </w:tcMar>
            <w:hideMark/>
          </w:tcPr>
          <w:p w14:paraId="34580C5E" w14:textId="77777777" w:rsidR="00540A5A" w:rsidRPr="00F50242" w:rsidRDefault="008639A4" w:rsidP="005D60EC">
            <w:pPr>
              <w:spacing w:after="0" w:line="240" w:lineRule="auto"/>
              <w:jc w:val="both"/>
              <w:rPr>
                <w:rFonts w:ascii="Times New Roman" w:eastAsia="Times New Roman" w:hAnsi="Times New Roman" w:cs="Times New Roman"/>
                <w:lang w:bidi="te-IN"/>
              </w:rPr>
            </w:pPr>
            <w:r w:rsidRPr="00F50242">
              <w:rPr>
                <w:rFonts w:ascii="Times New Roman" w:eastAsia="Times New Roman" w:hAnsi="Times New Roman" w:cs="Times New Roman"/>
                <w:b/>
                <w:bCs/>
                <w:lang w:bidi="te-IN"/>
              </w:rPr>
              <w:t>Data Visualization</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30DF4C37" w14:textId="6293C74C"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Tableau, Power BI, Looker, Google Data Studio, Excel (Power Query, PivotTables), matplotlib, seaborn</w:t>
            </w:r>
          </w:p>
        </w:tc>
      </w:tr>
      <w:tr w:rsidR="00540A5A" w:rsidRPr="00F50242" w14:paraId="2836B4D2" w14:textId="77777777" w:rsidTr="008639A4">
        <w:trPr>
          <w:trHeight w:val="197"/>
        </w:trPr>
        <w:tc>
          <w:tcPr>
            <w:tcW w:w="2361" w:type="dxa"/>
            <w:tcBorders>
              <w:top w:val="single" w:sz="6" w:space="0" w:color="auto"/>
              <w:bottom w:val="single" w:sz="6" w:space="0" w:color="auto"/>
            </w:tcBorders>
            <w:tcMar>
              <w:top w:w="0" w:type="dxa"/>
              <w:left w:w="101" w:type="dxa"/>
              <w:bottom w:w="0" w:type="dxa"/>
              <w:right w:w="108" w:type="dxa"/>
            </w:tcMar>
            <w:hideMark/>
          </w:tcPr>
          <w:p w14:paraId="7DD73D30" w14:textId="52DAB3B7"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Databases &amp; SQL Tools</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45535027" w14:textId="1C574811"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 xml:space="preserve">Snowflake, Google </w:t>
            </w:r>
            <w:proofErr w:type="spellStart"/>
            <w:r w:rsidRPr="00F50242">
              <w:rPr>
                <w:rFonts w:ascii="Times New Roman" w:hAnsi="Times New Roman" w:cs="Times New Roman"/>
              </w:rPr>
              <w:t>BigQuery</w:t>
            </w:r>
            <w:proofErr w:type="spellEnd"/>
            <w:r w:rsidRPr="00F50242">
              <w:rPr>
                <w:rFonts w:ascii="Times New Roman" w:hAnsi="Times New Roman" w:cs="Times New Roman"/>
              </w:rPr>
              <w:t>, MySQL, PostgreSQL, Oracle, SQL Server, Teradata, AWS Redshift, Toad, DB2, HANA, SQL Workbench, SQL Assistant, PL/SQL</w:t>
            </w:r>
          </w:p>
        </w:tc>
      </w:tr>
      <w:tr w:rsidR="00540A5A" w:rsidRPr="00F50242" w14:paraId="21FF71F4" w14:textId="77777777" w:rsidTr="008639A4">
        <w:trPr>
          <w:trHeight w:val="233"/>
        </w:trPr>
        <w:tc>
          <w:tcPr>
            <w:tcW w:w="2361" w:type="dxa"/>
            <w:tcBorders>
              <w:top w:val="single" w:sz="6" w:space="0" w:color="auto"/>
              <w:bottom w:val="single" w:sz="6" w:space="0" w:color="auto"/>
            </w:tcBorders>
            <w:tcMar>
              <w:top w:w="0" w:type="dxa"/>
              <w:left w:w="101" w:type="dxa"/>
              <w:bottom w:w="0" w:type="dxa"/>
              <w:right w:w="108" w:type="dxa"/>
            </w:tcMar>
            <w:hideMark/>
          </w:tcPr>
          <w:p w14:paraId="55C3AF29" w14:textId="0C2B06D9"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Machine Learning &amp; Predictive Analytics</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4F238DB0" w14:textId="18D2E222"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Scikit-learn, TensorFlow (for basic predictive modeling), R (ggplot2, caret), A/B testing, time series forecasting</w:t>
            </w:r>
          </w:p>
        </w:tc>
      </w:tr>
      <w:tr w:rsidR="00540A5A" w:rsidRPr="00F50242" w14:paraId="5B937F41" w14:textId="77777777" w:rsidTr="008639A4">
        <w:trPr>
          <w:trHeight w:val="125"/>
        </w:trPr>
        <w:tc>
          <w:tcPr>
            <w:tcW w:w="2361" w:type="dxa"/>
            <w:tcBorders>
              <w:top w:val="single" w:sz="6" w:space="0" w:color="auto"/>
              <w:bottom w:val="single" w:sz="6" w:space="0" w:color="auto"/>
            </w:tcBorders>
            <w:tcMar>
              <w:top w:w="0" w:type="dxa"/>
              <w:left w:w="101" w:type="dxa"/>
              <w:bottom w:w="0" w:type="dxa"/>
              <w:right w:w="108" w:type="dxa"/>
            </w:tcMar>
            <w:hideMark/>
          </w:tcPr>
          <w:p w14:paraId="5FC36F63" w14:textId="021EFFEF"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ETL &amp; Data Integration</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67950952" w14:textId="1EF16C6D"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Informatica, Alteryx, SSIS, Apache Airflow, Talend, Azure Data Factory, AWS Glue</w:t>
            </w:r>
          </w:p>
        </w:tc>
      </w:tr>
      <w:tr w:rsidR="00540A5A" w:rsidRPr="00F50242" w14:paraId="7685ABFA" w14:textId="77777777" w:rsidTr="008639A4">
        <w:trPr>
          <w:trHeight w:val="152"/>
        </w:trPr>
        <w:tc>
          <w:tcPr>
            <w:tcW w:w="2361" w:type="dxa"/>
            <w:tcBorders>
              <w:top w:val="single" w:sz="6" w:space="0" w:color="auto"/>
              <w:bottom w:val="single" w:sz="6" w:space="0" w:color="auto"/>
            </w:tcBorders>
            <w:tcMar>
              <w:top w:w="0" w:type="dxa"/>
              <w:left w:w="101" w:type="dxa"/>
              <w:bottom w:w="0" w:type="dxa"/>
              <w:right w:w="108" w:type="dxa"/>
            </w:tcMar>
            <w:hideMark/>
          </w:tcPr>
          <w:p w14:paraId="4485D31B" w14:textId="1F0E4758"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Big Data &amp; Cloud Platforms</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D007B43" w14:textId="443DD981"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Apache Spark, Hive, Google Cloud Platform (</w:t>
            </w:r>
            <w:proofErr w:type="spellStart"/>
            <w:r w:rsidRPr="00F50242">
              <w:rPr>
                <w:rFonts w:ascii="Times New Roman" w:hAnsi="Times New Roman" w:cs="Times New Roman"/>
              </w:rPr>
              <w:t>BigQuery</w:t>
            </w:r>
            <w:proofErr w:type="spellEnd"/>
            <w:r w:rsidRPr="00F50242">
              <w:rPr>
                <w:rFonts w:ascii="Times New Roman" w:hAnsi="Times New Roman" w:cs="Times New Roman"/>
              </w:rPr>
              <w:t>, Dataflow, Data Studio), Microsoft Azure (Data Factory, Synapse, Blob Storage), AWS (S3, Redshift, Athena, Glue)</w:t>
            </w:r>
          </w:p>
        </w:tc>
      </w:tr>
      <w:tr w:rsidR="00540A5A" w:rsidRPr="00F50242" w14:paraId="3C5D9E7D" w14:textId="77777777" w:rsidTr="008639A4">
        <w:trPr>
          <w:trHeight w:val="170"/>
        </w:trPr>
        <w:tc>
          <w:tcPr>
            <w:tcW w:w="2361" w:type="dxa"/>
            <w:tcBorders>
              <w:top w:val="single" w:sz="6" w:space="0" w:color="auto"/>
              <w:bottom w:val="single" w:sz="6" w:space="0" w:color="auto"/>
            </w:tcBorders>
            <w:tcMar>
              <w:top w:w="0" w:type="dxa"/>
              <w:left w:w="101" w:type="dxa"/>
              <w:bottom w:w="0" w:type="dxa"/>
              <w:right w:w="108" w:type="dxa"/>
            </w:tcMar>
            <w:hideMark/>
          </w:tcPr>
          <w:p w14:paraId="01239295" w14:textId="4E7EC552" w:rsidR="008639A4" w:rsidRPr="00F50242" w:rsidRDefault="00CB3529" w:rsidP="00211CF8">
            <w:pPr>
              <w:pStyle w:val="NoSpacing"/>
              <w:rPr>
                <w:rFonts w:ascii="Times New Roman" w:hAnsi="Times New Roman" w:cs="Times New Roman"/>
                <w:b/>
                <w:bCs/>
                <w:lang w:bidi="te-IN"/>
              </w:rPr>
            </w:pPr>
            <w:r w:rsidRPr="00F50242">
              <w:rPr>
                <w:rFonts w:ascii="Times New Roman" w:hAnsi="Times New Roman" w:cs="Times New Roman"/>
              </w:rPr>
              <w:lastRenderedPageBreak/>
              <w:t>Data Governance &amp; Modeling</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4CBAFBE0" w14:textId="5534DCA2"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Kimball/</w:t>
            </w:r>
            <w:proofErr w:type="spellStart"/>
            <w:r w:rsidRPr="00F50242">
              <w:rPr>
                <w:rFonts w:ascii="Times New Roman" w:hAnsi="Times New Roman" w:cs="Times New Roman"/>
              </w:rPr>
              <w:t>Inmon</w:t>
            </w:r>
            <w:proofErr w:type="spellEnd"/>
            <w:r w:rsidRPr="00F50242">
              <w:rPr>
                <w:rFonts w:ascii="Times New Roman" w:hAnsi="Times New Roman" w:cs="Times New Roman"/>
              </w:rPr>
              <w:t xml:space="preserve"> methodologies, dimensional modeling, star &amp; snowflake schemas, ER modeling, data normalization</w:t>
            </w:r>
          </w:p>
        </w:tc>
      </w:tr>
      <w:tr w:rsidR="00540A5A" w:rsidRPr="00F50242" w14:paraId="77E45B93" w14:textId="77777777" w:rsidTr="008639A4">
        <w:trPr>
          <w:trHeight w:val="107"/>
        </w:trPr>
        <w:tc>
          <w:tcPr>
            <w:tcW w:w="2361" w:type="dxa"/>
            <w:tcBorders>
              <w:top w:val="single" w:sz="6" w:space="0" w:color="auto"/>
              <w:bottom w:val="single" w:sz="6" w:space="0" w:color="auto"/>
            </w:tcBorders>
            <w:tcMar>
              <w:top w:w="0" w:type="dxa"/>
              <w:left w:w="101" w:type="dxa"/>
              <w:bottom w:w="0" w:type="dxa"/>
              <w:right w:w="108" w:type="dxa"/>
            </w:tcMar>
            <w:hideMark/>
          </w:tcPr>
          <w:p w14:paraId="6E95E5BE" w14:textId="4AC2E4EF"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Requirements Management &amp; Documentation</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079B9D0B" w14:textId="4677B142"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Microsoft Office (Excel, Word, PowerPoint, Outlook), JIRA, Confluence, BRD, FSD, TDD, data integration strategies</w:t>
            </w:r>
          </w:p>
        </w:tc>
      </w:tr>
      <w:tr w:rsidR="00540A5A" w:rsidRPr="00F50242" w14:paraId="40DFDD4F" w14:textId="77777777" w:rsidTr="008639A4">
        <w:trPr>
          <w:trHeight w:val="215"/>
        </w:trPr>
        <w:tc>
          <w:tcPr>
            <w:tcW w:w="2361" w:type="dxa"/>
            <w:tcBorders>
              <w:top w:val="single" w:sz="6" w:space="0" w:color="auto"/>
              <w:bottom w:val="single" w:sz="6" w:space="0" w:color="auto"/>
            </w:tcBorders>
            <w:tcMar>
              <w:top w:w="0" w:type="dxa"/>
              <w:left w:w="101" w:type="dxa"/>
              <w:bottom w:w="0" w:type="dxa"/>
              <w:right w:w="108" w:type="dxa"/>
            </w:tcMar>
            <w:hideMark/>
          </w:tcPr>
          <w:p w14:paraId="0E9A1988" w14:textId="7C62E1F5" w:rsidR="00540A5A" w:rsidRPr="00F50242" w:rsidRDefault="00CB3529" w:rsidP="005D60EC">
            <w:pPr>
              <w:spacing w:after="0" w:line="240" w:lineRule="auto"/>
              <w:jc w:val="both"/>
              <w:rPr>
                <w:rFonts w:ascii="Times New Roman" w:eastAsia="Times New Roman" w:hAnsi="Times New Roman" w:cs="Times New Roman"/>
                <w:b/>
                <w:bCs/>
                <w:lang w:bidi="te-IN"/>
              </w:rPr>
            </w:pPr>
            <w:r w:rsidRPr="00F50242">
              <w:rPr>
                <w:rFonts w:ascii="Times New Roman" w:hAnsi="Times New Roman" w:cs="Times New Roman"/>
              </w:rPr>
              <w:t>Code Management &amp; Version Control</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48D224F0" w14:textId="08CB958D" w:rsidR="00540A5A" w:rsidRPr="00F50242" w:rsidRDefault="00CB3529" w:rsidP="005D60EC">
            <w:pPr>
              <w:spacing w:after="0" w:line="240" w:lineRule="auto"/>
              <w:jc w:val="both"/>
              <w:rPr>
                <w:rFonts w:ascii="Times New Roman" w:eastAsia="Times New Roman" w:hAnsi="Times New Roman" w:cs="Times New Roman"/>
                <w:sz w:val="24"/>
                <w:szCs w:val="24"/>
                <w:lang w:eastAsia="en-IN"/>
              </w:rPr>
            </w:pPr>
            <w:r w:rsidRPr="00F50242">
              <w:rPr>
                <w:rFonts w:ascii="Times New Roman" w:hAnsi="Times New Roman" w:cs="Times New Roman"/>
              </w:rPr>
              <w:t>Git, GitHub, Bitbucket, SVN, SharePoint, Quality Center</w:t>
            </w:r>
          </w:p>
        </w:tc>
      </w:tr>
      <w:tr w:rsidR="00540A5A" w:rsidRPr="00F50242" w14:paraId="4A8AE7DA" w14:textId="77777777" w:rsidTr="008639A4">
        <w:trPr>
          <w:trHeight w:val="507"/>
        </w:trPr>
        <w:tc>
          <w:tcPr>
            <w:tcW w:w="2361" w:type="dxa"/>
            <w:tcBorders>
              <w:top w:val="single" w:sz="6" w:space="0" w:color="auto"/>
              <w:bottom w:val="single" w:sz="6" w:space="0" w:color="auto"/>
            </w:tcBorders>
            <w:tcMar>
              <w:top w:w="0" w:type="dxa"/>
              <w:left w:w="101" w:type="dxa"/>
              <w:bottom w:w="0" w:type="dxa"/>
              <w:right w:w="108" w:type="dxa"/>
            </w:tcMar>
            <w:hideMark/>
          </w:tcPr>
          <w:p w14:paraId="6739FC89" w14:textId="7EB2E201" w:rsidR="00540A5A" w:rsidRPr="00F50242" w:rsidRDefault="00CB3529" w:rsidP="00211CF8">
            <w:pPr>
              <w:pStyle w:val="NoSpacing"/>
              <w:rPr>
                <w:rFonts w:ascii="Times New Roman" w:hAnsi="Times New Roman" w:cs="Times New Roman"/>
                <w:b/>
                <w:bCs/>
                <w:lang w:bidi="te-IN"/>
              </w:rPr>
            </w:pPr>
            <w:r w:rsidRPr="00F50242">
              <w:rPr>
                <w:rFonts w:ascii="Times New Roman" w:hAnsi="Times New Roman" w:cs="Times New Roman"/>
              </w:rPr>
              <w:t>Containerization &amp; Deployment</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3699EFA2" w14:textId="3E4703B3" w:rsidR="00540A5A"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Docker, Kubernetes, Docker Swarm</w:t>
            </w:r>
          </w:p>
        </w:tc>
      </w:tr>
      <w:tr w:rsidR="00540A5A" w:rsidRPr="00F50242" w14:paraId="332C8CE7" w14:textId="77777777" w:rsidTr="007B3AEF">
        <w:trPr>
          <w:trHeight w:val="170"/>
        </w:trPr>
        <w:tc>
          <w:tcPr>
            <w:tcW w:w="2361" w:type="dxa"/>
            <w:tcBorders>
              <w:top w:val="single" w:sz="6" w:space="0" w:color="auto"/>
              <w:bottom w:val="single" w:sz="6" w:space="0" w:color="auto"/>
            </w:tcBorders>
            <w:tcMar>
              <w:top w:w="0" w:type="dxa"/>
              <w:left w:w="101" w:type="dxa"/>
              <w:bottom w:w="0" w:type="dxa"/>
              <w:right w:w="108" w:type="dxa"/>
            </w:tcMar>
            <w:hideMark/>
          </w:tcPr>
          <w:p w14:paraId="4DED7368" w14:textId="3A3ECFC1"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Operating Systems</w:t>
            </w:r>
          </w:p>
        </w:tc>
        <w:tc>
          <w:tcPr>
            <w:tcW w:w="6631"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70FC604" w14:textId="1647E5D0" w:rsidR="008639A4" w:rsidRPr="00F50242" w:rsidRDefault="00CB3529" w:rsidP="005D60EC">
            <w:pPr>
              <w:spacing w:after="0" w:line="240" w:lineRule="auto"/>
              <w:jc w:val="both"/>
              <w:rPr>
                <w:rFonts w:ascii="Times New Roman" w:eastAsia="Times New Roman" w:hAnsi="Times New Roman" w:cs="Times New Roman"/>
                <w:lang w:bidi="te-IN"/>
              </w:rPr>
            </w:pPr>
            <w:r w:rsidRPr="00F50242">
              <w:rPr>
                <w:rFonts w:ascii="Times New Roman" w:hAnsi="Times New Roman" w:cs="Times New Roman"/>
              </w:rPr>
              <w:t>Windows (10, 11, Server), Linux (Ubuntu, RedHat, CentOS, Debian)</w:t>
            </w:r>
          </w:p>
        </w:tc>
      </w:tr>
    </w:tbl>
    <w:p w14:paraId="574148D3" w14:textId="77777777" w:rsidR="007A0B59" w:rsidRPr="00F50242" w:rsidRDefault="007A0B59" w:rsidP="005D60EC">
      <w:pPr>
        <w:spacing w:after="0" w:line="240" w:lineRule="auto"/>
        <w:jc w:val="both"/>
        <w:rPr>
          <w:rFonts w:ascii="Times New Roman" w:eastAsia="Times New Roman" w:hAnsi="Times New Roman" w:cs="Times New Roman"/>
          <w:b/>
          <w:bCs/>
          <w:color w:val="00000A"/>
          <w:u w:val="single"/>
          <w:lang w:bidi="te-IN"/>
        </w:rPr>
      </w:pPr>
    </w:p>
    <w:p w14:paraId="5D017EBC" w14:textId="1FA9FC50" w:rsidR="00540A5A" w:rsidRPr="00F50242" w:rsidRDefault="00540A5A" w:rsidP="005D60EC">
      <w:pPr>
        <w:spacing w:after="0" w:line="240" w:lineRule="auto"/>
        <w:jc w:val="both"/>
        <w:rPr>
          <w:rFonts w:ascii="Times New Roman" w:eastAsia="Times New Roman" w:hAnsi="Times New Roman" w:cs="Times New Roman"/>
          <w:b/>
          <w:bCs/>
          <w:color w:val="000000"/>
          <w:sz w:val="24"/>
          <w:szCs w:val="24"/>
          <w:lang w:bidi="te-IN"/>
        </w:rPr>
      </w:pPr>
      <w:r w:rsidRPr="00F50242">
        <w:rPr>
          <w:rFonts w:ascii="Times New Roman" w:eastAsia="Times New Roman" w:hAnsi="Times New Roman" w:cs="Times New Roman"/>
          <w:b/>
          <w:bCs/>
          <w:color w:val="00000A"/>
          <w:sz w:val="24"/>
          <w:szCs w:val="24"/>
          <w:u w:val="single"/>
          <w:lang w:bidi="te-IN"/>
        </w:rPr>
        <w:t>PROFESSIONAL EXPERIENCE:</w:t>
      </w:r>
    </w:p>
    <w:p w14:paraId="1D67D667" w14:textId="37AB591F" w:rsidR="00194A6E" w:rsidRPr="009530F2" w:rsidRDefault="003E290B" w:rsidP="005D60EC">
      <w:pPr>
        <w:spacing w:after="0" w:line="240" w:lineRule="auto"/>
        <w:jc w:val="both"/>
        <w:rPr>
          <w:rFonts w:ascii="Times New Roman" w:eastAsia="Times New Roman" w:hAnsi="Times New Roman" w:cs="Times New Roman"/>
          <w:b/>
          <w:bCs/>
          <w:color w:val="000000"/>
          <w:sz w:val="24"/>
          <w:szCs w:val="24"/>
          <w:lang w:bidi="te-IN"/>
        </w:rPr>
      </w:pPr>
      <w:r w:rsidRPr="009530F2">
        <w:rPr>
          <w:rFonts w:ascii="Times New Roman" w:eastAsia="Times New Roman" w:hAnsi="Times New Roman" w:cs="Times New Roman"/>
          <w:b/>
          <w:bCs/>
          <w:color w:val="000000"/>
          <w:sz w:val="24"/>
          <w:szCs w:val="24"/>
          <w:lang w:bidi="te-IN"/>
        </w:rPr>
        <w:t>CVS Health, Remote, USA</w:t>
      </w:r>
      <w:r w:rsidR="00D0638F" w:rsidRPr="009530F2">
        <w:rPr>
          <w:rFonts w:ascii="Times New Roman" w:eastAsia="Times New Roman" w:hAnsi="Times New Roman" w:cs="Times New Roman"/>
          <w:b/>
          <w:bCs/>
          <w:color w:val="000000"/>
          <w:sz w:val="24"/>
          <w:szCs w:val="24"/>
          <w:lang w:bidi="te-IN"/>
        </w:rPr>
        <w:tab/>
      </w:r>
      <w:r w:rsidR="00D0638F" w:rsidRPr="009530F2">
        <w:rPr>
          <w:rFonts w:ascii="Times New Roman" w:eastAsia="Times New Roman" w:hAnsi="Times New Roman" w:cs="Times New Roman"/>
          <w:b/>
          <w:bCs/>
          <w:color w:val="000000"/>
          <w:sz w:val="24"/>
          <w:szCs w:val="24"/>
          <w:lang w:bidi="te-IN"/>
        </w:rPr>
        <w:tab/>
      </w:r>
      <w:r w:rsidR="00D0638F" w:rsidRPr="009530F2">
        <w:rPr>
          <w:rFonts w:ascii="Times New Roman" w:eastAsia="Times New Roman" w:hAnsi="Times New Roman" w:cs="Times New Roman"/>
          <w:b/>
          <w:bCs/>
          <w:color w:val="000000"/>
          <w:sz w:val="24"/>
          <w:szCs w:val="24"/>
          <w:lang w:bidi="te-IN"/>
        </w:rPr>
        <w:tab/>
      </w:r>
      <w:r w:rsidR="00D0638F" w:rsidRPr="009530F2">
        <w:rPr>
          <w:rFonts w:ascii="Times New Roman" w:eastAsia="Times New Roman" w:hAnsi="Times New Roman" w:cs="Times New Roman"/>
          <w:b/>
          <w:bCs/>
          <w:color w:val="000000"/>
          <w:sz w:val="24"/>
          <w:szCs w:val="24"/>
          <w:lang w:bidi="te-IN"/>
        </w:rPr>
        <w:tab/>
      </w:r>
      <w:r w:rsidR="00D0638F" w:rsidRPr="009530F2">
        <w:rPr>
          <w:rFonts w:ascii="Times New Roman" w:eastAsia="Times New Roman" w:hAnsi="Times New Roman" w:cs="Times New Roman"/>
          <w:b/>
          <w:bCs/>
          <w:color w:val="000000"/>
          <w:sz w:val="24"/>
          <w:szCs w:val="24"/>
          <w:lang w:bidi="te-IN"/>
        </w:rPr>
        <w:tab/>
      </w:r>
      <w:r w:rsidR="00D0638F" w:rsidRPr="009530F2">
        <w:rPr>
          <w:rFonts w:ascii="Times New Roman" w:eastAsia="Times New Roman" w:hAnsi="Times New Roman" w:cs="Times New Roman"/>
          <w:b/>
          <w:bCs/>
          <w:color w:val="000000"/>
          <w:sz w:val="24"/>
          <w:szCs w:val="24"/>
          <w:lang w:bidi="te-IN"/>
        </w:rPr>
        <w:tab/>
      </w:r>
    </w:p>
    <w:p w14:paraId="3398FAAC" w14:textId="54E00FC2" w:rsidR="003E290B" w:rsidRPr="009530F2" w:rsidRDefault="00541213" w:rsidP="005D60EC">
      <w:pPr>
        <w:spacing w:after="0" w:line="240" w:lineRule="auto"/>
        <w:jc w:val="both"/>
        <w:rPr>
          <w:rFonts w:ascii="Times New Roman" w:eastAsia="Times New Roman" w:hAnsi="Times New Roman" w:cs="Times New Roman"/>
          <w:b/>
          <w:bCs/>
          <w:color w:val="000000"/>
          <w:sz w:val="24"/>
          <w:szCs w:val="24"/>
          <w:lang w:bidi="te-IN"/>
        </w:rPr>
      </w:pPr>
      <w:r w:rsidRPr="009530F2">
        <w:rPr>
          <w:rFonts w:ascii="Times New Roman" w:eastAsia="Times New Roman" w:hAnsi="Times New Roman" w:cs="Times New Roman"/>
          <w:b/>
          <w:bCs/>
          <w:color w:val="000000"/>
          <w:sz w:val="24"/>
          <w:szCs w:val="24"/>
          <w:lang w:bidi="te-IN"/>
        </w:rPr>
        <w:t>May</w:t>
      </w:r>
      <w:r w:rsidR="003E290B" w:rsidRPr="009530F2">
        <w:rPr>
          <w:rFonts w:ascii="Times New Roman" w:eastAsia="Times New Roman" w:hAnsi="Times New Roman" w:cs="Times New Roman"/>
          <w:b/>
          <w:bCs/>
          <w:color w:val="000000"/>
          <w:sz w:val="24"/>
          <w:szCs w:val="24"/>
          <w:lang w:bidi="te-IN"/>
        </w:rPr>
        <w:t xml:space="preserve"> 2023</w:t>
      </w:r>
      <w:r w:rsidR="00197641" w:rsidRPr="009530F2">
        <w:rPr>
          <w:rFonts w:ascii="Times New Roman" w:eastAsia="Times New Roman" w:hAnsi="Times New Roman" w:cs="Times New Roman"/>
          <w:b/>
          <w:bCs/>
          <w:color w:val="000000"/>
          <w:sz w:val="24"/>
          <w:szCs w:val="24"/>
          <w:lang w:bidi="te-IN"/>
        </w:rPr>
        <w:t xml:space="preserve"> – </w:t>
      </w:r>
      <w:r w:rsidR="003E290B" w:rsidRPr="009530F2">
        <w:rPr>
          <w:rFonts w:ascii="Times New Roman" w:eastAsia="Times New Roman" w:hAnsi="Times New Roman" w:cs="Times New Roman"/>
          <w:b/>
          <w:bCs/>
          <w:color w:val="000000"/>
          <w:sz w:val="24"/>
          <w:szCs w:val="24"/>
          <w:lang w:bidi="te-IN"/>
        </w:rPr>
        <w:t>Present</w:t>
      </w:r>
    </w:p>
    <w:p w14:paraId="0ED55661" w14:textId="77777777" w:rsidR="00540A5A" w:rsidRPr="009530F2" w:rsidRDefault="00540A5A" w:rsidP="005D60EC">
      <w:pPr>
        <w:spacing w:after="0" w:line="240" w:lineRule="auto"/>
        <w:jc w:val="both"/>
        <w:rPr>
          <w:rFonts w:ascii="Times New Roman" w:eastAsia="Times New Roman" w:hAnsi="Times New Roman" w:cs="Times New Roman"/>
          <w:color w:val="000000"/>
          <w:sz w:val="24"/>
          <w:szCs w:val="24"/>
          <w:lang w:bidi="te-IN"/>
        </w:rPr>
      </w:pPr>
      <w:r w:rsidRPr="009530F2">
        <w:rPr>
          <w:rFonts w:ascii="Times New Roman" w:eastAsia="Times New Roman" w:hAnsi="Times New Roman" w:cs="Times New Roman"/>
          <w:b/>
          <w:bCs/>
          <w:color w:val="000000"/>
          <w:sz w:val="24"/>
          <w:szCs w:val="24"/>
          <w:lang w:bidi="te-IN"/>
        </w:rPr>
        <w:t>Role:</w:t>
      </w:r>
      <w:r w:rsidR="003E290B" w:rsidRPr="009530F2">
        <w:rPr>
          <w:rFonts w:ascii="Times New Roman" w:eastAsia="Times New Roman" w:hAnsi="Times New Roman" w:cs="Times New Roman"/>
          <w:b/>
          <w:bCs/>
          <w:color w:val="000000"/>
          <w:sz w:val="24"/>
          <w:szCs w:val="24"/>
          <w:lang w:bidi="te-IN"/>
        </w:rPr>
        <w:t xml:space="preserve"> Sr. Data Analyst</w:t>
      </w:r>
    </w:p>
    <w:p w14:paraId="295F7C10" w14:textId="77777777" w:rsidR="00540A5A" w:rsidRPr="009F244C" w:rsidRDefault="00540A5A" w:rsidP="005D60EC">
      <w:p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b/>
          <w:bCs/>
          <w:color w:val="000000"/>
          <w:lang w:bidi="te-IN"/>
        </w:rPr>
        <w:t>Responsibilities:</w:t>
      </w:r>
    </w:p>
    <w:p w14:paraId="042C8CAF" w14:textId="536B0C56" w:rsidR="006C592D" w:rsidRPr="009F244C" w:rsidRDefault="006C592D" w:rsidP="006C592D">
      <w:pPr>
        <w:pStyle w:val="ListParagraph"/>
        <w:numPr>
          <w:ilvl w:val="0"/>
          <w:numId w:val="30"/>
        </w:numPr>
        <w:spacing w:after="0" w:line="240" w:lineRule="auto"/>
        <w:jc w:val="both"/>
        <w:rPr>
          <w:rFonts w:ascii="Times New Roman" w:eastAsia="Times New Roman" w:hAnsi="Times New Roman" w:cs="Times New Roman"/>
          <w:color w:val="000000"/>
          <w:lang w:bidi="te-IN"/>
        </w:rPr>
      </w:pPr>
      <w:r w:rsidRPr="009F244C">
        <w:rPr>
          <w:rFonts w:ascii="Times New Roman" w:hAnsi="Times New Roman" w:cs="Times New Roman"/>
        </w:rPr>
        <w:t xml:space="preserve">Designed and developed interactive Tableau and Power BI dashboards to track key healthcare metrics, including patient satisfaction, readmission rates, and operational performance. </w:t>
      </w:r>
    </w:p>
    <w:p w14:paraId="3C1DDB09" w14:textId="1E4B003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Utilized SQL for data extraction and transformation, working with Snowflake and Redshift to process large datasets from electronic health records (EHR), claims data, and patient management systems. </w:t>
      </w:r>
    </w:p>
    <w:p w14:paraId="6068AA5B" w14:textId="3E54033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Automated ETL pipelines using Python and Apache Airflow, significantly reducing manual data processing efforts and improving efficiency. </w:t>
      </w:r>
    </w:p>
    <w:p w14:paraId="2A5C46D7" w14:textId="380C288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Defined key performance indicators (KPIs) for quality improvement initiatives, leading to measurable enhancements in healthcare service delivery and patient outcomes. </w:t>
      </w:r>
    </w:p>
    <w:p w14:paraId="31168185" w14:textId="457B8AD3"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Conducted predictive modeling and trend analysis using R and scikit-learn to identify high-risk patient groups and optimize resource allocation strategies. </w:t>
      </w:r>
    </w:p>
    <w:p w14:paraId="477395DF" w14:textId="2F899AF1"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Implemented HIPAA-compliant data governance frameworks to ensure secure and compliant handling of sensitive healthcare data. </w:t>
      </w:r>
    </w:p>
    <w:p w14:paraId="38495B96" w14:textId="4D09E4AB"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Led a data migration project to standardize reporting frameworks, reducing manual reporting efforts and increasing consistency across data sources. </w:t>
      </w:r>
    </w:p>
    <w:p w14:paraId="714B5F95" w14:textId="0F965B2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Designed robust data models and wrote optimized SQL queries for forecasting, reporting, and interactive dashboard development. </w:t>
      </w:r>
    </w:p>
    <w:p w14:paraId="739ECC04" w14:textId="16339148"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Created and maintained SQL scripts, stored procedures, triggers, and indexes to enhance data extraction and transformation processes. </w:t>
      </w:r>
    </w:p>
    <w:p w14:paraId="2E059D15" w14:textId="53592DC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Integrated Tableau with Alteryx to enhance reporting capabilities, generating Tableau Data Extracts (TDEs) and automating data refresh schedules. </w:t>
      </w:r>
    </w:p>
    <w:p w14:paraId="2867EA33" w14:textId="1F3E1518"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Developed calculated measures and advanced visualizations in Power BI to support complex data analysis and reporting needs. </w:t>
      </w:r>
    </w:p>
    <w:p w14:paraId="35906984" w14:textId="2BBBFF7B"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Published Power BI dashboards for web and mobile users, ensuring automated refresh schedules for real-time insights. </w:t>
      </w:r>
    </w:p>
    <w:p w14:paraId="002CAF45" w14:textId="6644C94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Validated and analyzed data across multiple platforms, including Snowflake, Redshift, and Teradata, to ensure data accuracy and optimize reporting pipelines. </w:t>
      </w:r>
    </w:p>
    <w:p w14:paraId="4D4C9407" w14:textId="77EAA073"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Designed dashboards for financial forecasting, business opportunity tracking, and spend analysis using Tableau and Power BI. </w:t>
      </w:r>
    </w:p>
    <w:p w14:paraId="0DD79F99" w14:textId="7F1A5F0C"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Led quality assurance and user acceptance testing (UAT) efforts to ensure accurate data representation and successful dashboard implementation. </w:t>
      </w:r>
    </w:p>
    <w:p w14:paraId="24126449" w14:textId="31BD588E"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Worked closely with stakeholders to gather requirements, document use cases, and deliver customized analytics solutions tailored to business needs. </w:t>
      </w:r>
    </w:p>
    <w:p w14:paraId="709E04BB" w14:textId="47FB098A"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Conducted A/B testing and statistical analyses to identify trends and optimize operational workflows. </w:t>
      </w:r>
    </w:p>
    <w:p w14:paraId="1EF6D881" w14:textId="02C44BA4"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Streamlined ETL workflows to reduce data preparation timelines and improve reporting accuracy across multiple teams. </w:t>
      </w:r>
    </w:p>
    <w:p w14:paraId="7EDC8E1F" w14:textId="3F9677BE"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 xml:space="preserve">Collaborated with risk management and finance teams to design dashboards aligned with strategic business objectives. </w:t>
      </w:r>
    </w:p>
    <w:p w14:paraId="0C0EF65F" w14:textId="0A7C9177" w:rsidR="006C592D" w:rsidRPr="009F244C" w:rsidRDefault="006C592D" w:rsidP="006C592D">
      <w:pPr>
        <w:pStyle w:val="NoSpacing"/>
        <w:numPr>
          <w:ilvl w:val="0"/>
          <w:numId w:val="40"/>
        </w:numPr>
        <w:rPr>
          <w:rFonts w:ascii="Times New Roman" w:hAnsi="Times New Roman" w:cs="Times New Roman"/>
        </w:rPr>
      </w:pPr>
      <w:r w:rsidRPr="009F244C">
        <w:rPr>
          <w:rFonts w:ascii="Times New Roman" w:hAnsi="Times New Roman" w:cs="Times New Roman"/>
        </w:rPr>
        <w:t>Managed multiple projects from inception to deployment, ensuring timely delivery and seamless post-go-live support.</w:t>
      </w:r>
    </w:p>
    <w:p w14:paraId="40462D77" w14:textId="4628F670" w:rsidR="006C592D" w:rsidRPr="009F244C" w:rsidRDefault="006C592D" w:rsidP="006C592D">
      <w:pPr>
        <w:pStyle w:val="ListParagraph"/>
        <w:numPr>
          <w:ilvl w:val="0"/>
          <w:numId w:val="40"/>
        </w:numPr>
        <w:spacing w:after="0" w:line="240" w:lineRule="auto"/>
        <w:rPr>
          <w:rFonts w:ascii="Times New Roman" w:eastAsia="Times New Roman" w:hAnsi="Times New Roman" w:cs="Times New Roman"/>
        </w:rPr>
      </w:pPr>
      <w:r w:rsidRPr="009F244C">
        <w:rPr>
          <w:rFonts w:ascii="Times New Roman" w:eastAsia="Times New Roman" w:hAnsi="Times New Roman" w:cs="Times New Roman"/>
        </w:rPr>
        <w:t>Provided training and guidance on Tableau and Power BI usage, promoting self-service analytics adoption across various departments.</w:t>
      </w:r>
    </w:p>
    <w:p w14:paraId="0F98DB6E" w14:textId="49080F2D" w:rsidR="003E290B" w:rsidRPr="009F244C" w:rsidRDefault="00540A5A" w:rsidP="005D60EC">
      <w:p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b/>
          <w:bCs/>
          <w:color w:val="000000"/>
          <w:lang w:bidi="te-IN"/>
        </w:rPr>
        <w:t>Environment:</w:t>
      </w:r>
      <w:r w:rsidRPr="009F244C">
        <w:rPr>
          <w:rFonts w:ascii="Times New Roman" w:eastAsia="Times New Roman" w:hAnsi="Times New Roman" w:cs="Times New Roman"/>
          <w:color w:val="000000"/>
          <w:lang w:bidi="te-IN"/>
        </w:rPr>
        <w:t> </w:t>
      </w:r>
      <w:r w:rsidR="006C592D" w:rsidRPr="009F244C">
        <w:rPr>
          <w:rFonts w:ascii="Times New Roman" w:hAnsi="Times New Roman" w:cs="Times New Roman"/>
        </w:rPr>
        <w:t>Tableau (Desktop, Server, Reader), Power BI, Snowflake, Redshift, Teradata, SQL Workbench, Spectra, Python, Apache Airflow, SQL Server Management Studio, Alteryx, Oracle, Salesforce, Agile, Scrum, Kanban, JIRA, Confluence, MS Excel (PivotTables, VLOOKUP), MS Access, Outlook, MS Word.</w:t>
      </w:r>
    </w:p>
    <w:p w14:paraId="7626BEE2" w14:textId="77777777" w:rsidR="00540A5A" w:rsidRPr="009F244C" w:rsidRDefault="00540A5A" w:rsidP="005D60EC">
      <w:pPr>
        <w:spacing w:after="0" w:line="240" w:lineRule="auto"/>
        <w:jc w:val="both"/>
        <w:rPr>
          <w:rFonts w:ascii="Times New Roman" w:eastAsia="Times New Roman" w:hAnsi="Times New Roman" w:cs="Times New Roman"/>
          <w:color w:val="000000"/>
          <w:lang w:bidi="te-IN"/>
        </w:rPr>
      </w:pPr>
    </w:p>
    <w:p w14:paraId="4775DF95" w14:textId="5D5DF0F8" w:rsidR="00106D22" w:rsidRPr="009530F2" w:rsidRDefault="00540A5A" w:rsidP="005D60EC">
      <w:pPr>
        <w:spacing w:after="0" w:line="240" w:lineRule="auto"/>
        <w:jc w:val="both"/>
        <w:rPr>
          <w:rFonts w:ascii="Times New Roman" w:hAnsi="Times New Roman" w:cs="Times New Roman"/>
          <w:b/>
          <w:sz w:val="24"/>
          <w:szCs w:val="24"/>
        </w:rPr>
      </w:pPr>
      <w:r w:rsidRPr="009530F2">
        <w:rPr>
          <w:rFonts w:ascii="Times New Roman" w:eastAsia="Times New Roman" w:hAnsi="Times New Roman" w:cs="Times New Roman"/>
          <w:b/>
          <w:bCs/>
          <w:color w:val="000000"/>
          <w:sz w:val="24"/>
          <w:szCs w:val="24"/>
          <w:lang w:bidi="te-IN"/>
        </w:rPr>
        <w:t>Client: </w:t>
      </w:r>
      <w:r w:rsidR="00106D22" w:rsidRPr="009530F2">
        <w:rPr>
          <w:rFonts w:ascii="Times New Roman" w:hAnsi="Times New Roman" w:cs="Times New Roman"/>
          <w:b/>
          <w:sz w:val="24"/>
          <w:szCs w:val="24"/>
        </w:rPr>
        <w:t>Wells Fargo, Hyderabad, I</w:t>
      </w:r>
      <w:r w:rsidR="006E7E83" w:rsidRPr="009530F2">
        <w:rPr>
          <w:rFonts w:ascii="Times New Roman" w:hAnsi="Times New Roman" w:cs="Times New Roman"/>
          <w:b/>
          <w:sz w:val="24"/>
          <w:szCs w:val="24"/>
        </w:rPr>
        <w:t>ndia</w:t>
      </w:r>
    </w:p>
    <w:p w14:paraId="100F3E29" w14:textId="6EA7603C" w:rsidR="00106D22" w:rsidRPr="009530F2" w:rsidRDefault="00106D22" w:rsidP="005D60EC">
      <w:pPr>
        <w:spacing w:after="0" w:line="240" w:lineRule="auto"/>
        <w:jc w:val="both"/>
        <w:rPr>
          <w:rFonts w:ascii="Times New Roman" w:eastAsia="Times New Roman" w:hAnsi="Times New Roman" w:cs="Times New Roman"/>
          <w:b/>
          <w:bCs/>
          <w:color w:val="000000"/>
          <w:sz w:val="24"/>
          <w:szCs w:val="24"/>
          <w:lang w:bidi="te-IN"/>
        </w:rPr>
      </w:pPr>
      <w:r w:rsidRPr="009530F2">
        <w:rPr>
          <w:rFonts w:ascii="Times New Roman" w:eastAsia="Times New Roman" w:hAnsi="Times New Roman" w:cs="Times New Roman"/>
          <w:b/>
          <w:bCs/>
          <w:color w:val="000000"/>
          <w:sz w:val="24"/>
          <w:szCs w:val="24"/>
          <w:lang w:bidi="te-IN"/>
        </w:rPr>
        <w:t>Aug 2021</w:t>
      </w:r>
      <w:r w:rsidR="00197641" w:rsidRPr="009530F2">
        <w:rPr>
          <w:rFonts w:ascii="Times New Roman" w:eastAsia="Times New Roman" w:hAnsi="Times New Roman" w:cs="Times New Roman"/>
          <w:b/>
          <w:bCs/>
          <w:color w:val="000000"/>
          <w:sz w:val="24"/>
          <w:szCs w:val="24"/>
          <w:lang w:bidi="te-IN"/>
        </w:rPr>
        <w:t xml:space="preserve"> </w:t>
      </w:r>
      <w:r w:rsidRPr="009530F2">
        <w:rPr>
          <w:rFonts w:ascii="Times New Roman" w:eastAsia="Times New Roman" w:hAnsi="Times New Roman" w:cs="Times New Roman"/>
          <w:b/>
          <w:bCs/>
          <w:color w:val="000000"/>
          <w:sz w:val="24"/>
          <w:szCs w:val="24"/>
          <w:lang w:bidi="te-IN"/>
        </w:rPr>
        <w:t>–</w:t>
      </w:r>
      <w:r w:rsidR="00197641" w:rsidRPr="009530F2">
        <w:rPr>
          <w:rFonts w:ascii="Times New Roman" w:eastAsia="Times New Roman" w:hAnsi="Times New Roman" w:cs="Times New Roman"/>
          <w:b/>
          <w:bCs/>
          <w:color w:val="000000"/>
          <w:sz w:val="24"/>
          <w:szCs w:val="24"/>
          <w:lang w:bidi="te-IN"/>
        </w:rPr>
        <w:t xml:space="preserve"> </w:t>
      </w:r>
      <w:r w:rsidRPr="009530F2">
        <w:rPr>
          <w:rFonts w:ascii="Times New Roman" w:eastAsia="Times New Roman" w:hAnsi="Times New Roman" w:cs="Times New Roman"/>
          <w:b/>
          <w:bCs/>
          <w:color w:val="000000"/>
          <w:sz w:val="24"/>
          <w:szCs w:val="24"/>
          <w:lang w:bidi="te-IN"/>
        </w:rPr>
        <w:t>Jul</w:t>
      </w:r>
      <w:r w:rsidR="00541213" w:rsidRPr="009530F2">
        <w:rPr>
          <w:rFonts w:ascii="Times New Roman" w:eastAsia="Times New Roman" w:hAnsi="Times New Roman" w:cs="Times New Roman"/>
          <w:b/>
          <w:bCs/>
          <w:color w:val="000000"/>
          <w:sz w:val="24"/>
          <w:szCs w:val="24"/>
          <w:lang w:bidi="te-IN"/>
        </w:rPr>
        <w:t>y</w:t>
      </w:r>
      <w:r w:rsidRPr="009530F2">
        <w:rPr>
          <w:rFonts w:ascii="Times New Roman" w:eastAsia="Times New Roman" w:hAnsi="Times New Roman" w:cs="Times New Roman"/>
          <w:b/>
          <w:bCs/>
          <w:color w:val="000000"/>
          <w:sz w:val="24"/>
          <w:szCs w:val="24"/>
          <w:lang w:bidi="te-IN"/>
        </w:rPr>
        <w:t xml:space="preserve"> 2022</w:t>
      </w:r>
    </w:p>
    <w:p w14:paraId="33D05501" w14:textId="77777777" w:rsidR="00540A5A" w:rsidRPr="009530F2" w:rsidRDefault="00540A5A" w:rsidP="005D60EC">
      <w:pPr>
        <w:spacing w:after="0" w:line="240" w:lineRule="auto"/>
        <w:jc w:val="both"/>
        <w:rPr>
          <w:rFonts w:ascii="Times New Roman" w:eastAsia="Times New Roman" w:hAnsi="Times New Roman" w:cs="Times New Roman"/>
          <w:color w:val="000000"/>
          <w:sz w:val="24"/>
          <w:szCs w:val="24"/>
          <w:lang w:bidi="te-IN"/>
        </w:rPr>
      </w:pPr>
      <w:r w:rsidRPr="009530F2">
        <w:rPr>
          <w:rFonts w:ascii="Times New Roman" w:eastAsia="Times New Roman" w:hAnsi="Times New Roman" w:cs="Times New Roman"/>
          <w:b/>
          <w:bCs/>
          <w:color w:val="000000"/>
          <w:sz w:val="24"/>
          <w:szCs w:val="24"/>
          <w:lang w:bidi="te-IN"/>
        </w:rPr>
        <w:t>Role: </w:t>
      </w:r>
      <w:r w:rsidR="00106D22" w:rsidRPr="009530F2">
        <w:rPr>
          <w:rFonts w:ascii="Times New Roman" w:eastAsia="Times New Roman" w:hAnsi="Times New Roman" w:cs="Times New Roman"/>
          <w:b/>
          <w:bCs/>
          <w:color w:val="000000"/>
          <w:sz w:val="24"/>
          <w:szCs w:val="24"/>
          <w:lang w:bidi="te-IN"/>
        </w:rPr>
        <w:t xml:space="preserve"> Tableau Developer/ Data Analyst</w:t>
      </w:r>
    </w:p>
    <w:p w14:paraId="5A59E459" w14:textId="77777777" w:rsidR="00540A5A" w:rsidRPr="009F244C" w:rsidRDefault="00540A5A" w:rsidP="005D60EC">
      <w:p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b/>
          <w:bCs/>
          <w:color w:val="000000"/>
          <w:lang w:bidi="te-IN"/>
        </w:rPr>
        <w:t>Responsibilities:</w:t>
      </w:r>
    </w:p>
    <w:p w14:paraId="73177941" w14:textId="18CD35EA" w:rsidR="000C2482" w:rsidRPr="009F244C" w:rsidRDefault="000C2482" w:rsidP="00951C7C">
      <w:pPr>
        <w:pStyle w:val="ListParagraph"/>
        <w:numPr>
          <w:ilvl w:val="0"/>
          <w:numId w:val="32"/>
        </w:numPr>
        <w:spacing w:after="0" w:line="240" w:lineRule="auto"/>
        <w:jc w:val="both"/>
        <w:rPr>
          <w:rFonts w:ascii="Times New Roman" w:eastAsia="Times New Roman" w:hAnsi="Times New Roman" w:cs="Times New Roman"/>
          <w:color w:val="000000"/>
          <w:lang w:bidi="te-IN"/>
        </w:rPr>
      </w:pPr>
      <w:r w:rsidRPr="009F244C">
        <w:rPr>
          <w:rFonts w:ascii="Times New Roman" w:hAnsi="Times New Roman" w:cs="Times New Roman"/>
        </w:rPr>
        <w:t xml:space="preserve">Participated in all phases of the Software Development Life Cycle (SDLC), including requirements gathering, technical design, development, testing, and deployment of business intelligence solutions. </w:t>
      </w:r>
    </w:p>
    <w:p w14:paraId="6693B5D0" w14:textId="284FF58D"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Collaborated with business stakeholders to identify key metrics, define KPIs, and determine reporting needs for financial and operational analytics. </w:t>
      </w:r>
    </w:p>
    <w:p w14:paraId="4BB2C880" w14:textId="1E8BF89E"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Conducted workflow analysis to identify process improvements, documented business requirements, and developed Business Requirements Documents (BRDs) to streamline reporting needs. </w:t>
      </w:r>
    </w:p>
    <w:p w14:paraId="24C2AB78" w14:textId="7ACD896E"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lastRenderedPageBreak/>
        <w:t xml:space="preserve">Successfully implemented Agile and Scrum methodologies, facilitating user story workshops, documenting user stories, and leading Story Point discussions to prioritize tasks. </w:t>
      </w:r>
    </w:p>
    <w:p w14:paraId="5B38F3AF" w14:textId="3A1E3E77"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Cleaned, transformed, and blended multiple data sources using Alteryx to enable a consolidated view of business data for reporting and analysis. </w:t>
      </w:r>
    </w:p>
    <w:p w14:paraId="32E9594A" w14:textId="354F3EA9"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Processed and optimized large datasets in Alteryx to create Tableau Data Extracts (TDEs) for seamless integration into reporting dashboards. </w:t>
      </w:r>
    </w:p>
    <w:p w14:paraId="3D13481F" w14:textId="3C23B4A8"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Designed and developed database objects, including tables, views, and functions, to support application and reporting requirements. </w:t>
      </w:r>
    </w:p>
    <w:p w14:paraId="27C297BE" w14:textId="40D67403"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Developed DAX queries in Power BI to create computed columns, tables, and visualizations, ensuring data accuracy and usability for business users. </w:t>
      </w:r>
    </w:p>
    <w:p w14:paraId="6F441CA0" w14:textId="7E2D6EE7"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Created advanced Tableau dashboards using best practices, incorporating complex calculations, data joins, and blending techniques to enhance reporting efficiency. </w:t>
      </w:r>
    </w:p>
    <w:p w14:paraId="230B26B4" w14:textId="30048FA0"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Built and optimized interactive Power BI dashboards to visualize key performance indicators, financial trends, and operational performance, ensuring alignment with business goals. </w:t>
      </w:r>
    </w:p>
    <w:p w14:paraId="7DD8958A" w14:textId="3A06C2C5"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Worked closely with data architects to provide recommendations on data mart structures, optimizing analytical applications and reporting frameworks. </w:t>
      </w:r>
    </w:p>
    <w:p w14:paraId="78EDBA47" w14:textId="306ACAA5"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Identified and resolved data quality issues through data validation and cleansing processes, improving overall reporting accuracy. </w:t>
      </w:r>
    </w:p>
    <w:p w14:paraId="2E7E9A32" w14:textId="7022D606" w:rsidR="000C2482" w:rsidRPr="009F244C" w:rsidRDefault="000C2482" w:rsidP="00DA1762">
      <w:pPr>
        <w:pStyle w:val="NoSpacing"/>
        <w:numPr>
          <w:ilvl w:val="0"/>
          <w:numId w:val="32"/>
        </w:numPr>
        <w:rPr>
          <w:rFonts w:ascii="Times New Roman" w:hAnsi="Times New Roman" w:cs="Times New Roman"/>
        </w:rPr>
      </w:pPr>
      <w:r w:rsidRPr="009F244C">
        <w:rPr>
          <w:rFonts w:ascii="Times New Roman" w:hAnsi="Times New Roman" w:cs="Times New Roman"/>
        </w:rPr>
        <w:t xml:space="preserve">Designed and implemented user-friendly Tableau dashboards to facilitate profit analysis, trend forecasting, and operational monitoring. </w:t>
      </w:r>
    </w:p>
    <w:p w14:paraId="49EE4F2C" w14:textId="491B02B0"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Integrated Tableau with multiple data sources, including Google Analytics, Salesforce, and eCommerce platforms, to support real-time and historical reporting needs. </w:t>
      </w:r>
    </w:p>
    <w:p w14:paraId="5660311C" w14:textId="2C42E8EA" w:rsidR="000C2482" w:rsidRPr="009F244C" w:rsidRDefault="000C2482" w:rsidP="000C2482">
      <w:pPr>
        <w:pStyle w:val="NoSpacing"/>
        <w:numPr>
          <w:ilvl w:val="0"/>
          <w:numId w:val="32"/>
        </w:numPr>
        <w:rPr>
          <w:rFonts w:ascii="Times New Roman" w:hAnsi="Times New Roman" w:cs="Times New Roman"/>
        </w:rPr>
      </w:pPr>
      <w:r w:rsidRPr="009F244C">
        <w:rPr>
          <w:rFonts w:ascii="Times New Roman" w:hAnsi="Times New Roman" w:cs="Times New Roman"/>
        </w:rPr>
        <w:t xml:space="preserve">Collaborated with cross-functional teams, including technical and business users, to align reporting solutions with strategic business objectives. </w:t>
      </w:r>
    </w:p>
    <w:p w14:paraId="31E382FA" w14:textId="3F7BF463" w:rsidR="000C2482" w:rsidRPr="009F244C" w:rsidRDefault="000C2482" w:rsidP="000C2482">
      <w:pPr>
        <w:pStyle w:val="ListParagraph"/>
        <w:numPr>
          <w:ilvl w:val="0"/>
          <w:numId w:val="32"/>
        </w:num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rPr>
        <w:t>Ensured efficient data visualization and reporting by continuously optimizing SQL queries, Tableau extracts, and Power BI reports for improved performance.</w:t>
      </w:r>
    </w:p>
    <w:p w14:paraId="69524C30" w14:textId="5B2FDE14" w:rsidR="00106D22" w:rsidRPr="009F244C" w:rsidRDefault="00540A5A" w:rsidP="005D60EC">
      <w:p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b/>
          <w:bCs/>
          <w:color w:val="000000"/>
          <w:lang w:bidi="te-IN"/>
        </w:rPr>
        <w:t>Environment: </w:t>
      </w:r>
      <w:r w:rsidR="00951C7C" w:rsidRPr="009F244C">
        <w:rPr>
          <w:rFonts w:ascii="Times New Roman" w:hAnsi="Times New Roman" w:cs="Times New Roman"/>
        </w:rPr>
        <w:t>Tableau (Desktop/Server), Power BI, Alteryx, SQL Server, Oracle 11g, PL/SQL, Toad, SQL Workbench, AWS Redshift, Google Analytics, eCommerce, MicroStrategy, Salesforce, R, Agile Methodology, Microsoft Excel, Word, Access, Outlook.</w:t>
      </w:r>
    </w:p>
    <w:p w14:paraId="1541ADCC" w14:textId="77777777" w:rsidR="00540A5A" w:rsidRPr="009F244C" w:rsidRDefault="00540A5A" w:rsidP="005D60EC">
      <w:pPr>
        <w:spacing w:after="0" w:line="240" w:lineRule="auto"/>
        <w:jc w:val="both"/>
        <w:rPr>
          <w:rFonts w:ascii="Times New Roman" w:eastAsia="Times New Roman" w:hAnsi="Times New Roman" w:cs="Times New Roman"/>
          <w:color w:val="000000"/>
          <w:lang w:bidi="te-IN"/>
        </w:rPr>
      </w:pPr>
    </w:p>
    <w:p w14:paraId="2A60FB41" w14:textId="77777777" w:rsidR="00624347" w:rsidRPr="009530F2" w:rsidRDefault="00540A5A" w:rsidP="005D60EC">
      <w:pPr>
        <w:spacing w:after="0" w:line="240" w:lineRule="auto"/>
        <w:jc w:val="both"/>
        <w:rPr>
          <w:rFonts w:ascii="Times New Roman" w:eastAsia="Times New Roman" w:hAnsi="Times New Roman" w:cs="Times New Roman"/>
          <w:b/>
          <w:bCs/>
          <w:color w:val="000000"/>
          <w:sz w:val="24"/>
          <w:szCs w:val="24"/>
          <w:lang w:bidi="te-IN"/>
        </w:rPr>
      </w:pPr>
      <w:r w:rsidRPr="009530F2">
        <w:rPr>
          <w:rFonts w:ascii="Times New Roman" w:eastAsia="Times New Roman" w:hAnsi="Times New Roman" w:cs="Times New Roman"/>
          <w:b/>
          <w:bCs/>
          <w:color w:val="000000"/>
          <w:sz w:val="24"/>
          <w:szCs w:val="24"/>
          <w:lang w:bidi="te-IN"/>
        </w:rPr>
        <w:t>Client: </w:t>
      </w:r>
      <w:r w:rsidR="00106D22" w:rsidRPr="009530F2">
        <w:rPr>
          <w:rFonts w:ascii="Times New Roman" w:eastAsia="Times New Roman" w:hAnsi="Times New Roman" w:cs="Times New Roman"/>
          <w:b/>
          <w:bCs/>
          <w:color w:val="000000"/>
          <w:sz w:val="24"/>
          <w:szCs w:val="24"/>
          <w:lang w:bidi="te-IN"/>
        </w:rPr>
        <w:t>Reliance Retail, Hyderabad, I</w:t>
      </w:r>
      <w:r w:rsidR="00C350CD" w:rsidRPr="009530F2">
        <w:rPr>
          <w:rFonts w:ascii="Times New Roman" w:eastAsia="Times New Roman" w:hAnsi="Times New Roman" w:cs="Times New Roman"/>
          <w:b/>
          <w:bCs/>
          <w:color w:val="000000"/>
          <w:sz w:val="24"/>
          <w:szCs w:val="24"/>
          <w:lang w:bidi="te-IN"/>
        </w:rPr>
        <w:t>ndia</w:t>
      </w:r>
    </w:p>
    <w:p w14:paraId="29C74B1C" w14:textId="6254EA24" w:rsidR="00106D22" w:rsidRPr="009530F2" w:rsidRDefault="00106D22" w:rsidP="005D60EC">
      <w:pPr>
        <w:spacing w:after="0" w:line="240" w:lineRule="auto"/>
        <w:jc w:val="both"/>
        <w:rPr>
          <w:rFonts w:ascii="Times New Roman" w:eastAsia="Times New Roman" w:hAnsi="Times New Roman" w:cs="Times New Roman"/>
          <w:b/>
          <w:bCs/>
          <w:color w:val="000000"/>
          <w:sz w:val="24"/>
          <w:szCs w:val="24"/>
          <w:lang w:bidi="te-IN"/>
        </w:rPr>
      </w:pPr>
      <w:r w:rsidRPr="009530F2">
        <w:rPr>
          <w:rFonts w:ascii="Times New Roman" w:eastAsia="Times New Roman" w:hAnsi="Times New Roman" w:cs="Times New Roman"/>
          <w:b/>
          <w:bCs/>
          <w:color w:val="000000"/>
          <w:sz w:val="24"/>
          <w:szCs w:val="24"/>
          <w:lang w:bidi="te-IN"/>
        </w:rPr>
        <w:t>Jul 2019</w:t>
      </w:r>
      <w:r w:rsidR="00CF1393" w:rsidRPr="009530F2">
        <w:rPr>
          <w:rFonts w:ascii="Times New Roman" w:eastAsia="Times New Roman" w:hAnsi="Times New Roman" w:cs="Times New Roman"/>
          <w:b/>
          <w:bCs/>
          <w:color w:val="000000"/>
          <w:sz w:val="24"/>
          <w:szCs w:val="24"/>
          <w:lang w:bidi="te-IN"/>
        </w:rPr>
        <w:t xml:space="preserve"> – </w:t>
      </w:r>
      <w:r w:rsidR="00541213" w:rsidRPr="009530F2">
        <w:rPr>
          <w:rFonts w:ascii="Times New Roman" w:eastAsia="Times New Roman" w:hAnsi="Times New Roman" w:cs="Times New Roman"/>
          <w:b/>
          <w:bCs/>
          <w:color w:val="000000"/>
          <w:sz w:val="24"/>
          <w:szCs w:val="24"/>
          <w:lang w:bidi="te-IN"/>
        </w:rPr>
        <w:t>Dec</w:t>
      </w:r>
      <w:r w:rsidRPr="009530F2">
        <w:rPr>
          <w:rFonts w:ascii="Times New Roman" w:eastAsia="Times New Roman" w:hAnsi="Times New Roman" w:cs="Times New Roman"/>
          <w:b/>
          <w:bCs/>
          <w:color w:val="000000"/>
          <w:sz w:val="24"/>
          <w:szCs w:val="24"/>
          <w:lang w:bidi="te-IN"/>
        </w:rPr>
        <w:t xml:space="preserve"> 2021</w:t>
      </w:r>
    </w:p>
    <w:p w14:paraId="5D9939A0" w14:textId="275F7DBD" w:rsidR="00540A5A" w:rsidRPr="009530F2" w:rsidRDefault="00540A5A" w:rsidP="005D60EC">
      <w:pPr>
        <w:spacing w:after="0" w:line="240" w:lineRule="auto"/>
        <w:jc w:val="both"/>
        <w:rPr>
          <w:rFonts w:ascii="Times New Roman" w:eastAsia="Times New Roman" w:hAnsi="Times New Roman" w:cs="Times New Roman"/>
          <w:b/>
          <w:bCs/>
          <w:color w:val="000000"/>
          <w:sz w:val="24"/>
          <w:szCs w:val="24"/>
          <w:lang w:bidi="te-IN"/>
        </w:rPr>
      </w:pPr>
      <w:r w:rsidRPr="009530F2">
        <w:rPr>
          <w:rFonts w:ascii="Times New Roman" w:eastAsia="Times New Roman" w:hAnsi="Times New Roman" w:cs="Times New Roman"/>
          <w:b/>
          <w:bCs/>
          <w:color w:val="000000"/>
          <w:sz w:val="24"/>
          <w:szCs w:val="24"/>
          <w:lang w:bidi="te-IN"/>
        </w:rPr>
        <w:t>Role: </w:t>
      </w:r>
      <w:r w:rsidR="00106D22" w:rsidRPr="009530F2">
        <w:rPr>
          <w:rFonts w:ascii="Times New Roman" w:eastAsia="Times New Roman" w:hAnsi="Times New Roman" w:cs="Times New Roman"/>
          <w:b/>
          <w:bCs/>
          <w:color w:val="000000"/>
          <w:sz w:val="24"/>
          <w:szCs w:val="24"/>
          <w:lang w:bidi="te-IN"/>
        </w:rPr>
        <w:t xml:space="preserve"> Data Analyst</w:t>
      </w:r>
    </w:p>
    <w:p w14:paraId="09EF029E" w14:textId="3C0DB3E9" w:rsidR="00FB6E83" w:rsidRPr="009F244C" w:rsidRDefault="00540A5A" w:rsidP="0019460D">
      <w:p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b/>
          <w:bCs/>
          <w:color w:val="000000"/>
          <w:lang w:bidi="te-IN"/>
        </w:rPr>
        <w:t>Responsibilities:</w:t>
      </w:r>
    </w:p>
    <w:p w14:paraId="53399376" w14:textId="371286D3" w:rsidR="0019460D" w:rsidRPr="009F244C" w:rsidRDefault="0019460D" w:rsidP="0019460D">
      <w:pPr>
        <w:pStyle w:val="NoSpacing"/>
        <w:numPr>
          <w:ilvl w:val="0"/>
          <w:numId w:val="24"/>
        </w:numPr>
        <w:rPr>
          <w:rFonts w:ascii="Times New Roman" w:hAnsi="Times New Roman" w:cs="Times New Roman"/>
          <w:color w:val="000000"/>
          <w:lang w:bidi="te-IN"/>
        </w:rPr>
      </w:pPr>
      <w:r w:rsidRPr="009F244C">
        <w:rPr>
          <w:rFonts w:ascii="Times New Roman" w:hAnsi="Times New Roman" w:cs="Times New Roman"/>
        </w:rPr>
        <w:t>Designed and developed 40+ interactive Tableau dashboards to track sales performance, customer behavior, inventory levels and regional trends, resulting in a 20% improvement in operational efficiency.</w:t>
      </w:r>
    </w:p>
    <w:p w14:paraId="314424D7" w14:textId="7319E642"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 xml:space="preserve">Utilized SQL and Google </w:t>
      </w:r>
      <w:proofErr w:type="spellStart"/>
      <w:r w:rsidRPr="009F244C">
        <w:rPr>
          <w:rFonts w:ascii="Times New Roman" w:eastAsia="Times New Roman" w:hAnsi="Times New Roman" w:cs="Times New Roman"/>
        </w:rPr>
        <w:t>BigQuery</w:t>
      </w:r>
      <w:proofErr w:type="spellEnd"/>
      <w:r w:rsidRPr="009F244C">
        <w:rPr>
          <w:rFonts w:ascii="Times New Roman" w:eastAsia="Times New Roman" w:hAnsi="Times New Roman" w:cs="Times New Roman"/>
        </w:rPr>
        <w:t xml:space="preserve"> to extract, clean and analyze transactional data from POS systems, e-commerce platforms and CRM databases.</w:t>
      </w:r>
    </w:p>
    <w:p w14:paraId="1E4623D9" w14:textId="43A35D59"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Created advanced Power BI dashboards for C-level executives, providing real-time insights into gross margin, inventory turnover and customer lifetime value.</w:t>
      </w:r>
    </w:p>
    <w:p w14:paraId="03DA0A36"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Automated ETL processes using Python and Azure Data Factory, reducing manual data preparation time by 35%.</w:t>
      </w:r>
    </w:p>
    <w:p w14:paraId="5EC66CF1"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Conducted A/B testing and statistical analysis on promotional campaigns, identifying high-performing strategies that boosted sales by 18%.</w:t>
      </w:r>
    </w:p>
    <w:p w14:paraId="7D4E43A5"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Built predictive models with scikit-learn and R to forecast demand and optimize inventory levels, reducing stockouts by 15%.</w:t>
      </w:r>
    </w:p>
    <w:p w14:paraId="3E8618F0"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Partnered with marketing and sales teams to analyze customer segmentation, increasing targeted marketing ROI by 22%.</w:t>
      </w:r>
    </w:p>
    <w:p w14:paraId="39777CBD"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Established data governance frameworks to maintain high data quality and accuracy across reporting pipelines.</w:t>
      </w:r>
    </w:p>
    <w:p w14:paraId="37F9386D" w14:textId="6D410468"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Developed intuitive Power BI dashboards to visualize key retail metrics, such as sales trends, category performance and customer churn, improving decision-making.</w:t>
      </w:r>
    </w:p>
    <w:p w14:paraId="6EF6784C" w14:textId="2F879798"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Integrated and modeled data from diverse sources, including Oracle, Azure Synapse and cloud-based ERP systems, ensuring seamless analytics workflows.</w:t>
      </w:r>
    </w:p>
    <w:p w14:paraId="0071FF7D"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Optimized complex SQL queries for ad hoc reporting, reducing execution times by 40%.</w:t>
      </w:r>
    </w:p>
    <w:p w14:paraId="306305E6"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Collaborated with merchandising teams to refine pricing strategies, leading to a 10% increase in profit margins.</w:t>
      </w:r>
    </w:p>
    <w:p w14:paraId="61E617D4"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Conducted trend analysis to identify seasonal sales patterns and recommended inventory adjustments, improving sell-through rates by 12%.</w:t>
      </w:r>
    </w:p>
    <w:p w14:paraId="532D0C19" w14:textId="77777777" w:rsidR="00FB6E83" w:rsidRPr="009F244C" w:rsidRDefault="00FB6E83" w:rsidP="00FB6E83">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Created user-friendly reporting templates and trained business users, increasing self-service analytics adoption by 50%.</w:t>
      </w:r>
    </w:p>
    <w:p w14:paraId="3836610B" w14:textId="0A949960" w:rsidR="008C51EC" w:rsidRPr="009F244C" w:rsidRDefault="00FB6E83" w:rsidP="008C51EC">
      <w:pPr>
        <w:numPr>
          <w:ilvl w:val="0"/>
          <w:numId w:val="24"/>
        </w:numPr>
        <w:spacing w:before="100" w:beforeAutospacing="1" w:after="100" w:afterAutospacing="1" w:line="240" w:lineRule="auto"/>
        <w:rPr>
          <w:rFonts w:ascii="Times New Roman" w:eastAsia="Times New Roman" w:hAnsi="Times New Roman" w:cs="Times New Roman"/>
        </w:rPr>
      </w:pPr>
      <w:r w:rsidRPr="009F244C">
        <w:rPr>
          <w:rFonts w:ascii="Times New Roman" w:eastAsia="Times New Roman" w:hAnsi="Times New Roman" w:cs="Times New Roman"/>
        </w:rPr>
        <w:t>Monitored data pipelines for performance and accuracy using Apache Airflow and Datadog, minimizing downtime for critical reports</w:t>
      </w:r>
      <w:r w:rsidR="008C51EC" w:rsidRPr="009F244C">
        <w:rPr>
          <w:rFonts w:ascii="Times New Roman" w:eastAsia="Times New Roman" w:hAnsi="Times New Roman" w:cs="Times New Roman"/>
        </w:rPr>
        <w:t>.</w:t>
      </w:r>
    </w:p>
    <w:p w14:paraId="11366812" w14:textId="4FF25DF5" w:rsidR="00106D22" w:rsidRPr="009F244C" w:rsidRDefault="00FB6E83" w:rsidP="00FB6E83">
      <w:pPr>
        <w:pStyle w:val="ListParagraph"/>
        <w:numPr>
          <w:ilvl w:val="0"/>
          <w:numId w:val="24"/>
        </w:num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color w:val="000000"/>
          <w:lang w:bidi="te-IN"/>
        </w:rPr>
        <w:t>Developed and maintained actionable insights by ensuring seamless integration of data pipelines and interactive dashboards.</w:t>
      </w:r>
    </w:p>
    <w:p w14:paraId="6F432758" w14:textId="68EC1483" w:rsidR="00106D22" w:rsidRPr="009F244C" w:rsidRDefault="00540A5A" w:rsidP="005D60EC">
      <w:pPr>
        <w:spacing w:after="0" w:line="240" w:lineRule="auto"/>
        <w:jc w:val="both"/>
        <w:rPr>
          <w:rFonts w:ascii="Times New Roman" w:eastAsia="Times New Roman" w:hAnsi="Times New Roman" w:cs="Times New Roman"/>
          <w:color w:val="000000"/>
          <w:lang w:bidi="te-IN"/>
        </w:rPr>
      </w:pPr>
      <w:r w:rsidRPr="009F244C">
        <w:rPr>
          <w:rFonts w:ascii="Times New Roman" w:eastAsia="Times New Roman" w:hAnsi="Times New Roman" w:cs="Times New Roman"/>
          <w:b/>
          <w:bCs/>
          <w:color w:val="000000"/>
          <w:lang w:bidi="te-IN"/>
        </w:rPr>
        <w:t>Environment:</w:t>
      </w:r>
      <w:r w:rsidRPr="009F244C">
        <w:rPr>
          <w:rFonts w:ascii="Times New Roman" w:eastAsia="Times New Roman" w:hAnsi="Times New Roman" w:cs="Times New Roman"/>
          <w:color w:val="000000"/>
          <w:lang w:bidi="te-IN"/>
        </w:rPr>
        <w:t> </w:t>
      </w:r>
      <w:r w:rsidR="00106D22" w:rsidRPr="009F244C">
        <w:rPr>
          <w:rFonts w:ascii="Times New Roman" w:eastAsia="Times New Roman" w:hAnsi="Times New Roman" w:cs="Times New Roman"/>
          <w:color w:val="000000"/>
          <w:lang w:bidi="te-IN"/>
        </w:rPr>
        <w:t xml:space="preserve">Python, R, SQL, Tableau, Power BI, Snowflake, Google </w:t>
      </w:r>
      <w:proofErr w:type="spellStart"/>
      <w:r w:rsidR="00106D22" w:rsidRPr="009F244C">
        <w:rPr>
          <w:rFonts w:ascii="Times New Roman" w:eastAsia="Times New Roman" w:hAnsi="Times New Roman" w:cs="Times New Roman"/>
          <w:color w:val="000000"/>
          <w:lang w:bidi="te-IN"/>
        </w:rPr>
        <w:t>BigQuery</w:t>
      </w:r>
      <w:proofErr w:type="spellEnd"/>
      <w:r w:rsidR="00106D22" w:rsidRPr="009F244C">
        <w:rPr>
          <w:rFonts w:ascii="Times New Roman" w:eastAsia="Times New Roman" w:hAnsi="Times New Roman" w:cs="Times New Roman"/>
          <w:color w:val="000000"/>
          <w:lang w:bidi="te-IN"/>
        </w:rPr>
        <w:t xml:space="preserve">, Azure Data Factory, AWS Redshift, Apache Spark, Hive, </w:t>
      </w:r>
      <w:proofErr w:type="spellStart"/>
      <w:r w:rsidR="00106D22" w:rsidRPr="009F244C">
        <w:rPr>
          <w:rFonts w:ascii="Times New Roman" w:eastAsia="Times New Roman" w:hAnsi="Times New Roman" w:cs="Times New Roman"/>
          <w:color w:val="000000"/>
          <w:lang w:bidi="te-IN"/>
        </w:rPr>
        <w:t>Jupyter</w:t>
      </w:r>
      <w:proofErr w:type="spellEnd"/>
      <w:r w:rsidR="00106D22" w:rsidRPr="009F244C">
        <w:rPr>
          <w:rFonts w:ascii="Times New Roman" w:eastAsia="Times New Roman" w:hAnsi="Times New Roman" w:cs="Times New Roman"/>
          <w:color w:val="000000"/>
          <w:lang w:bidi="te-IN"/>
        </w:rPr>
        <w:t xml:space="preserve"> Notebooks, Git and Salesforce with expertise in ETL processes, data modeling and cloud analytics platforms.</w:t>
      </w:r>
    </w:p>
    <w:p w14:paraId="7E494CA2" w14:textId="77777777" w:rsidR="009D1EE7" w:rsidRPr="009F244C" w:rsidRDefault="009D1EE7" w:rsidP="005D60EC">
      <w:pPr>
        <w:spacing w:after="0" w:line="240" w:lineRule="auto"/>
        <w:jc w:val="both"/>
        <w:rPr>
          <w:rFonts w:ascii="Times New Roman" w:eastAsia="Times New Roman" w:hAnsi="Times New Roman" w:cs="Times New Roman"/>
          <w:color w:val="000000"/>
          <w:lang w:bidi="te-IN"/>
        </w:rPr>
      </w:pPr>
    </w:p>
    <w:p w14:paraId="5D0DD1D2" w14:textId="70ABFF38" w:rsidR="00D04520" w:rsidRPr="00F50242" w:rsidRDefault="00D04520" w:rsidP="005D60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b/>
          <w:bCs/>
          <w:color w:val="000000"/>
          <w:sz w:val="24"/>
          <w:szCs w:val="24"/>
        </w:rPr>
      </w:pPr>
      <w:r w:rsidRPr="00F50242">
        <w:rPr>
          <w:rFonts w:ascii="Times New Roman" w:hAnsi="Times New Roman" w:cs="Times New Roman"/>
          <w:b/>
          <w:bCs/>
          <w:color w:val="000000"/>
          <w:sz w:val="24"/>
          <w:szCs w:val="24"/>
        </w:rPr>
        <w:t>EDUCATION:</w:t>
      </w:r>
    </w:p>
    <w:p w14:paraId="76373F93" w14:textId="77777777" w:rsidR="00D04520" w:rsidRPr="00F50242" w:rsidRDefault="00D04520" w:rsidP="005D60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rPr>
      </w:pPr>
      <w:r w:rsidRPr="00F50242">
        <w:rPr>
          <w:rFonts w:ascii="Times New Roman" w:hAnsi="Times New Roman" w:cs="Times New Roman"/>
          <w:color w:val="000000"/>
        </w:rPr>
        <w:t>Master of Science in Computer Science</w:t>
      </w:r>
    </w:p>
    <w:p w14:paraId="408EE5E2" w14:textId="3F475E40" w:rsidR="00540A5A" w:rsidRPr="00F50242" w:rsidRDefault="00D04520" w:rsidP="005D60EC">
      <w:pPr>
        <w:spacing w:after="0" w:line="240" w:lineRule="auto"/>
        <w:jc w:val="both"/>
        <w:rPr>
          <w:rFonts w:ascii="Times New Roman" w:eastAsia="Times New Roman" w:hAnsi="Times New Roman" w:cs="Times New Roman"/>
          <w:color w:val="000000"/>
          <w:lang w:bidi="te-IN"/>
        </w:rPr>
      </w:pPr>
      <w:r w:rsidRPr="00F50242">
        <w:rPr>
          <w:rFonts w:ascii="Times New Roman" w:hAnsi="Times New Roman" w:cs="Times New Roman"/>
          <w:color w:val="000000"/>
        </w:rPr>
        <w:t>University of Dayton at Dayton, O</w:t>
      </w:r>
      <w:r w:rsidR="00175D60" w:rsidRPr="00F50242">
        <w:rPr>
          <w:rFonts w:ascii="Times New Roman" w:hAnsi="Times New Roman" w:cs="Times New Roman"/>
          <w:color w:val="000000"/>
        </w:rPr>
        <w:t>H</w:t>
      </w:r>
    </w:p>
    <w:sectPr w:rsidR="00540A5A" w:rsidRPr="00F50242" w:rsidSect="002D7BD9">
      <w:pgSz w:w="13392" w:h="18432"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B6A9" w14:textId="77777777" w:rsidR="00B3688D" w:rsidRDefault="00B3688D" w:rsidP="00BB30CC">
      <w:pPr>
        <w:spacing w:after="0" w:line="240" w:lineRule="auto"/>
      </w:pPr>
      <w:r>
        <w:separator/>
      </w:r>
    </w:p>
  </w:endnote>
  <w:endnote w:type="continuationSeparator" w:id="0">
    <w:p w14:paraId="53910851" w14:textId="77777777" w:rsidR="00B3688D" w:rsidRDefault="00B3688D" w:rsidP="00BB3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DB752" w14:textId="77777777" w:rsidR="00B3688D" w:rsidRDefault="00B3688D" w:rsidP="00BB30CC">
      <w:pPr>
        <w:spacing w:after="0" w:line="240" w:lineRule="auto"/>
      </w:pPr>
      <w:r>
        <w:separator/>
      </w:r>
    </w:p>
  </w:footnote>
  <w:footnote w:type="continuationSeparator" w:id="0">
    <w:p w14:paraId="6EB5C4E8" w14:textId="77777777" w:rsidR="00B3688D" w:rsidRDefault="00B3688D" w:rsidP="00BB3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E5CA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879836" o:spid="_x0000_i1025" type="#_x0000_t75" style="width:10pt;height:10pt;visibility:visible;mso-wrap-style:square">
            <v:imagedata r:id="rId1" o:title=""/>
          </v:shape>
        </w:pict>
      </mc:Choice>
      <mc:Fallback>
        <w:drawing>
          <wp:inline distT="0" distB="0" distL="0" distR="0" wp14:anchorId="2A0B5CB5" wp14:editId="10F05F4D">
            <wp:extent cx="127000" cy="127000"/>
            <wp:effectExtent l="0" t="0" r="0" b="0"/>
            <wp:docPr id="469879836" name="Picture 46987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mc:Fallback>
    </mc:AlternateContent>
  </w:numPicBullet>
  <w:abstractNum w:abstractNumId="0" w15:restartNumberingAfterBreak="0">
    <w:nsid w:val="049202E3"/>
    <w:multiLevelType w:val="hybridMultilevel"/>
    <w:tmpl w:val="E22C7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90DD0"/>
    <w:multiLevelType w:val="multilevel"/>
    <w:tmpl w:val="2AF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E94"/>
    <w:multiLevelType w:val="hybridMultilevel"/>
    <w:tmpl w:val="D26CF326"/>
    <w:lvl w:ilvl="0" w:tplc="04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A4C49A7"/>
    <w:multiLevelType w:val="multilevel"/>
    <w:tmpl w:val="8F5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B226D"/>
    <w:multiLevelType w:val="hybridMultilevel"/>
    <w:tmpl w:val="460EF1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00826CF"/>
    <w:multiLevelType w:val="multilevel"/>
    <w:tmpl w:val="135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04333"/>
    <w:multiLevelType w:val="hybridMultilevel"/>
    <w:tmpl w:val="81EA7F90"/>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9376D"/>
    <w:multiLevelType w:val="multilevel"/>
    <w:tmpl w:val="41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A91CCD"/>
    <w:multiLevelType w:val="multilevel"/>
    <w:tmpl w:val="490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C2F19"/>
    <w:multiLevelType w:val="hybridMultilevel"/>
    <w:tmpl w:val="13F2B180"/>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30F01"/>
    <w:multiLevelType w:val="hybridMultilevel"/>
    <w:tmpl w:val="A1E2F578"/>
    <w:lvl w:ilvl="0" w:tplc="CEEE1846">
      <w:numFmt w:val="bullet"/>
      <w:lvlText w:val=""/>
      <w:lvlJc w:val="left"/>
      <w:pPr>
        <w:ind w:left="720" w:hanging="360"/>
      </w:pPr>
      <w:rPr>
        <w:rFonts w:ascii="Symbol" w:eastAsia="Calibri" w:hAnsi="Symbol" w:cs="Gautam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C34171"/>
    <w:multiLevelType w:val="hybridMultilevel"/>
    <w:tmpl w:val="E8FEF82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E60030E"/>
    <w:multiLevelType w:val="multilevel"/>
    <w:tmpl w:val="AE3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C20CC2"/>
    <w:multiLevelType w:val="hybridMultilevel"/>
    <w:tmpl w:val="1E70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886CA7"/>
    <w:multiLevelType w:val="multilevel"/>
    <w:tmpl w:val="36F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B3EE0"/>
    <w:multiLevelType w:val="multilevel"/>
    <w:tmpl w:val="B91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CA45A8"/>
    <w:multiLevelType w:val="multilevel"/>
    <w:tmpl w:val="F8A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80769"/>
    <w:multiLevelType w:val="hybridMultilevel"/>
    <w:tmpl w:val="2FF8C15C"/>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2A53D8"/>
    <w:multiLevelType w:val="multilevel"/>
    <w:tmpl w:val="832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02D4"/>
    <w:multiLevelType w:val="multilevel"/>
    <w:tmpl w:val="6A2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74BE1"/>
    <w:multiLevelType w:val="hybridMultilevel"/>
    <w:tmpl w:val="A9361C0C"/>
    <w:lvl w:ilvl="0" w:tplc="04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EA15762"/>
    <w:multiLevelType w:val="hybridMultilevel"/>
    <w:tmpl w:val="0D303EC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63B759C"/>
    <w:multiLevelType w:val="multilevel"/>
    <w:tmpl w:val="498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60509"/>
    <w:multiLevelType w:val="hybridMultilevel"/>
    <w:tmpl w:val="BF1A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285AAB"/>
    <w:multiLevelType w:val="hybridMultilevel"/>
    <w:tmpl w:val="84AC552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E957DAC"/>
    <w:multiLevelType w:val="hybridMultilevel"/>
    <w:tmpl w:val="2AA4292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F4B26EE"/>
    <w:multiLevelType w:val="multilevel"/>
    <w:tmpl w:val="725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2427FE"/>
    <w:multiLevelType w:val="multilevel"/>
    <w:tmpl w:val="EC6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731AF"/>
    <w:multiLevelType w:val="hybridMultilevel"/>
    <w:tmpl w:val="815E5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97063AE"/>
    <w:multiLevelType w:val="multilevel"/>
    <w:tmpl w:val="9EC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85232"/>
    <w:multiLevelType w:val="hybridMultilevel"/>
    <w:tmpl w:val="6C743812"/>
    <w:lvl w:ilvl="0" w:tplc="53B0F9BA">
      <w:start w:val="1"/>
      <w:numFmt w:val="bullet"/>
      <w:lvlText w:val=""/>
      <w:lvlJc w:val="left"/>
      <w:pPr>
        <w:ind w:left="360"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E045D6"/>
    <w:multiLevelType w:val="multilevel"/>
    <w:tmpl w:val="BFF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479CA"/>
    <w:multiLevelType w:val="hybridMultilevel"/>
    <w:tmpl w:val="2DA6BE38"/>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C724E5"/>
    <w:multiLevelType w:val="hybridMultilevel"/>
    <w:tmpl w:val="2548A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8B7B6A"/>
    <w:multiLevelType w:val="multilevel"/>
    <w:tmpl w:val="B55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EA2829"/>
    <w:multiLevelType w:val="hybridMultilevel"/>
    <w:tmpl w:val="C6FA17B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176039E"/>
    <w:multiLevelType w:val="multilevel"/>
    <w:tmpl w:val="CBB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E02E4"/>
    <w:multiLevelType w:val="multilevel"/>
    <w:tmpl w:val="08A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613EE"/>
    <w:multiLevelType w:val="hybridMultilevel"/>
    <w:tmpl w:val="6D6E7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67E10"/>
    <w:multiLevelType w:val="hybridMultilevel"/>
    <w:tmpl w:val="F788B07C"/>
    <w:lvl w:ilvl="0" w:tplc="CEEE1846">
      <w:numFmt w:val="bullet"/>
      <w:lvlText w:val=""/>
      <w:lvlJc w:val="left"/>
      <w:pPr>
        <w:ind w:left="360" w:hanging="360"/>
      </w:pPr>
      <w:rPr>
        <w:rFonts w:ascii="Symbol" w:eastAsia="Calibri" w:hAnsi="Symbol" w:cs="Gautam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4363287">
    <w:abstractNumId w:val="34"/>
  </w:num>
  <w:num w:numId="2" w16cid:durableId="63066572">
    <w:abstractNumId w:val="3"/>
  </w:num>
  <w:num w:numId="3" w16cid:durableId="1539078543">
    <w:abstractNumId w:val="7"/>
  </w:num>
  <w:num w:numId="4" w16cid:durableId="1910966739">
    <w:abstractNumId w:val="5"/>
  </w:num>
  <w:num w:numId="5" w16cid:durableId="1986423238">
    <w:abstractNumId w:val="26"/>
  </w:num>
  <w:num w:numId="6" w16cid:durableId="1133794720">
    <w:abstractNumId w:val="12"/>
  </w:num>
  <w:num w:numId="7" w16cid:durableId="1693218667">
    <w:abstractNumId w:val="15"/>
  </w:num>
  <w:num w:numId="8" w16cid:durableId="786775265">
    <w:abstractNumId w:val="32"/>
  </w:num>
  <w:num w:numId="9" w16cid:durableId="1162432623">
    <w:abstractNumId w:val="38"/>
  </w:num>
  <w:num w:numId="10" w16cid:durableId="409740022">
    <w:abstractNumId w:val="20"/>
  </w:num>
  <w:num w:numId="11" w16cid:durableId="1695957182">
    <w:abstractNumId w:val="2"/>
  </w:num>
  <w:num w:numId="12" w16cid:durableId="433744261">
    <w:abstractNumId w:val="19"/>
  </w:num>
  <w:num w:numId="13" w16cid:durableId="1805002914">
    <w:abstractNumId w:val="16"/>
  </w:num>
  <w:num w:numId="14" w16cid:durableId="1447768239">
    <w:abstractNumId w:val="31"/>
  </w:num>
  <w:num w:numId="15" w16cid:durableId="246965193">
    <w:abstractNumId w:val="8"/>
  </w:num>
  <w:num w:numId="16" w16cid:durableId="1932591225">
    <w:abstractNumId w:val="37"/>
  </w:num>
  <w:num w:numId="17" w16cid:durableId="148253492">
    <w:abstractNumId w:val="27"/>
  </w:num>
  <w:num w:numId="18" w16cid:durableId="625894368">
    <w:abstractNumId w:val="18"/>
  </w:num>
  <w:num w:numId="19" w16cid:durableId="1371034015">
    <w:abstractNumId w:val="14"/>
  </w:num>
  <w:num w:numId="20" w16cid:durableId="318509324">
    <w:abstractNumId w:val="30"/>
  </w:num>
  <w:num w:numId="21" w16cid:durableId="987517022">
    <w:abstractNumId w:val="35"/>
  </w:num>
  <w:num w:numId="22" w16cid:durableId="1014765287">
    <w:abstractNumId w:val="21"/>
  </w:num>
  <w:num w:numId="23" w16cid:durableId="43532659">
    <w:abstractNumId w:val="25"/>
  </w:num>
  <w:num w:numId="24" w16cid:durableId="1775518542">
    <w:abstractNumId w:val="4"/>
  </w:num>
  <w:num w:numId="25" w16cid:durableId="837042590">
    <w:abstractNumId w:val="11"/>
  </w:num>
  <w:num w:numId="26" w16cid:durableId="308290467">
    <w:abstractNumId w:val="24"/>
  </w:num>
  <w:num w:numId="27" w16cid:durableId="771710426">
    <w:abstractNumId w:val="33"/>
  </w:num>
  <w:num w:numId="28" w16cid:durableId="126170382">
    <w:abstractNumId w:val="28"/>
  </w:num>
  <w:num w:numId="29" w16cid:durableId="959579462">
    <w:abstractNumId w:val="0"/>
  </w:num>
  <w:num w:numId="30" w16cid:durableId="1868374348">
    <w:abstractNumId w:val="9"/>
  </w:num>
  <w:num w:numId="31" w16cid:durableId="544803348">
    <w:abstractNumId w:val="22"/>
  </w:num>
  <w:num w:numId="32" w16cid:durableId="833379063">
    <w:abstractNumId w:val="6"/>
  </w:num>
  <w:num w:numId="33" w16cid:durableId="1099250797">
    <w:abstractNumId w:val="1"/>
  </w:num>
  <w:num w:numId="34" w16cid:durableId="1758944640">
    <w:abstractNumId w:val="23"/>
  </w:num>
  <w:num w:numId="35" w16cid:durableId="920867279">
    <w:abstractNumId w:val="17"/>
  </w:num>
  <w:num w:numId="36" w16cid:durableId="538054283">
    <w:abstractNumId w:val="36"/>
  </w:num>
  <w:num w:numId="37" w16cid:durableId="98529540">
    <w:abstractNumId w:val="29"/>
  </w:num>
  <w:num w:numId="38" w16cid:durableId="1908102600">
    <w:abstractNumId w:val="13"/>
  </w:num>
  <w:num w:numId="39" w16cid:durableId="1507475595">
    <w:abstractNumId w:val="10"/>
  </w:num>
  <w:num w:numId="40" w16cid:durableId="30280831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5A"/>
    <w:rsid w:val="0001111A"/>
    <w:rsid w:val="000314F9"/>
    <w:rsid w:val="000317F3"/>
    <w:rsid w:val="00051206"/>
    <w:rsid w:val="00052F7F"/>
    <w:rsid w:val="0006628B"/>
    <w:rsid w:val="0006789E"/>
    <w:rsid w:val="00071C33"/>
    <w:rsid w:val="00071ECB"/>
    <w:rsid w:val="00083AA7"/>
    <w:rsid w:val="000972E5"/>
    <w:rsid w:val="000A4FA6"/>
    <w:rsid w:val="000A5C46"/>
    <w:rsid w:val="000C1891"/>
    <w:rsid w:val="000C2482"/>
    <w:rsid w:val="000C2EC7"/>
    <w:rsid w:val="000C48C6"/>
    <w:rsid w:val="000C691C"/>
    <w:rsid w:val="000C6E4D"/>
    <w:rsid w:val="000E135B"/>
    <w:rsid w:val="000E1CE9"/>
    <w:rsid w:val="000E56AF"/>
    <w:rsid w:val="000F1370"/>
    <w:rsid w:val="001012E2"/>
    <w:rsid w:val="00105A80"/>
    <w:rsid w:val="00106D22"/>
    <w:rsid w:val="001116FE"/>
    <w:rsid w:val="00114635"/>
    <w:rsid w:val="001520F6"/>
    <w:rsid w:val="00156241"/>
    <w:rsid w:val="001647E3"/>
    <w:rsid w:val="00171EC6"/>
    <w:rsid w:val="00175D60"/>
    <w:rsid w:val="001848D4"/>
    <w:rsid w:val="0019460D"/>
    <w:rsid w:val="00194A6E"/>
    <w:rsid w:val="00197641"/>
    <w:rsid w:val="001A6246"/>
    <w:rsid w:val="001B3ED5"/>
    <w:rsid w:val="001B6961"/>
    <w:rsid w:val="001D1383"/>
    <w:rsid w:val="001D1511"/>
    <w:rsid w:val="001E2F58"/>
    <w:rsid w:val="001F79BE"/>
    <w:rsid w:val="00201FFB"/>
    <w:rsid w:val="002049D6"/>
    <w:rsid w:val="00211CF8"/>
    <w:rsid w:val="002173F0"/>
    <w:rsid w:val="00217B32"/>
    <w:rsid w:val="002209B5"/>
    <w:rsid w:val="002265E5"/>
    <w:rsid w:val="002403A1"/>
    <w:rsid w:val="00257CB6"/>
    <w:rsid w:val="00265153"/>
    <w:rsid w:val="00266D93"/>
    <w:rsid w:val="002727E9"/>
    <w:rsid w:val="0027666C"/>
    <w:rsid w:val="00296C12"/>
    <w:rsid w:val="002B7967"/>
    <w:rsid w:val="002C0ADD"/>
    <w:rsid w:val="002C6287"/>
    <w:rsid w:val="002C68C3"/>
    <w:rsid w:val="002D1D99"/>
    <w:rsid w:val="002D2028"/>
    <w:rsid w:val="002D6769"/>
    <w:rsid w:val="002D7BD9"/>
    <w:rsid w:val="002D7C58"/>
    <w:rsid w:val="002F302E"/>
    <w:rsid w:val="002F64BD"/>
    <w:rsid w:val="00301619"/>
    <w:rsid w:val="003056B9"/>
    <w:rsid w:val="003243E2"/>
    <w:rsid w:val="00325D47"/>
    <w:rsid w:val="0034378F"/>
    <w:rsid w:val="003532E2"/>
    <w:rsid w:val="00361DAB"/>
    <w:rsid w:val="00370BA4"/>
    <w:rsid w:val="00374818"/>
    <w:rsid w:val="00382F5E"/>
    <w:rsid w:val="003A4F46"/>
    <w:rsid w:val="003A7DB2"/>
    <w:rsid w:val="003B0FAC"/>
    <w:rsid w:val="003B2501"/>
    <w:rsid w:val="003C5D23"/>
    <w:rsid w:val="003E290B"/>
    <w:rsid w:val="003E6DA0"/>
    <w:rsid w:val="003F078B"/>
    <w:rsid w:val="00415AA6"/>
    <w:rsid w:val="004273A5"/>
    <w:rsid w:val="00464786"/>
    <w:rsid w:val="0047449B"/>
    <w:rsid w:val="0048146B"/>
    <w:rsid w:val="00481A20"/>
    <w:rsid w:val="00495FCA"/>
    <w:rsid w:val="004D51CF"/>
    <w:rsid w:val="004E0F8C"/>
    <w:rsid w:val="00503BB7"/>
    <w:rsid w:val="005106C3"/>
    <w:rsid w:val="00511507"/>
    <w:rsid w:val="00511999"/>
    <w:rsid w:val="00521931"/>
    <w:rsid w:val="005305FF"/>
    <w:rsid w:val="00540A5A"/>
    <w:rsid w:val="00541213"/>
    <w:rsid w:val="005479CC"/>
    <w:rsid w:val="00564954"/>
    <w:rsid w:val="00576EB4"/>
    <w:rsid w:val="005A29BE"/>
    <w:rsid w:val="005A43F5"/>
    <w:rsid w:val="005B1AAB"/>
    <w:rsid w:val="005B1C9F"/>
    <w:rsid w:val="005B5DA2"/>
    <w:rsid w:val="005C4E2C"/>
    <w:rsid w:val="005D60EC"/>
    <w:rsid w:val="005E5375"/>
    <w:rsid w:val="005F589C"/>
    <w:rsid w:val="005F7DE6"/>
    <w:rsid w:val="006163F2"/>
    <w:rsid w:val="00620B09"/>
    <w:rsid w:val="00621BF9"/>
    <w:rsid w:val="00622F11"/>
    <w:rsid w:val="00624347"/>
    <w:rsid w:val="00630966"/>
    <w:rsid w:val="006356D0"/>
    <w:rsid w:val="00641591"/>
    <w:rsid w:val="00650228"/>
    <w:rsid w:val="006514F0"/>
    <w:rsid w:val="0065644D"/>
    <w:rsid w:val="006703FB"/>
    <w:rsid w:val="00686426"/>
    <w:rsid w:val="006A0E6B"/>
    <w:rsid w:val="006B69E8"/>
    <w:rsid w:val="006C34EF"/>
    <w:rsid w:val="006C592D"/>
    <w:rsid w:val="006E7E83"/>
    <w:rsid w:val="006F2849"/>
    <w:rsid w:val="006F601E"/>
    <w:rsid w:val="00704866"/>
    <w:rsid w:val="00705A70"/>
    <w:rsid w:val="007172A5"/>
    <w:rsid w:val="00724141"/>
    <w:rsid w:val="007279B2"/>
    <w:rsid w:val="00733F7C"/>
    <w:rsid w:val="00736A04"/>
    <w:rsid w:val="00764122"/>
    <w:rsid w:val="007743E9"/>
    <w:rsid w:val="00777296"/>
    <w:rsid w:val="00777C11"/>
    <w:rsid w:val="00777CDC"/>
    <w:rsid w:val="00797919"/>
    <w:rsid w:val="007A0B59"/>
    <w:rsid w:val="007A18FD"/>
    <w:rsid w:val="007A523B"/>
    <w:rsid w:val="007B3AEF"/>
    <w:rsid w:val="007C24D2"/>
    <w:rsid w:val="007E1622"/>
    <w:rsid w:val="007E4B91"/>
    <w:rsid w:val="007F3B16"/>
    <w:rsid w:val="00802A6B"/>
    <w:rsid w:val="00804EAC"/>
    <w:rsid w:val="008240E5"/>
    <w:rsid w:val="008250F7"/>
    <w:rsid w:val="00837340"/>
    <w:rsid w:val="0084134F"/>
    <w:rsid w:val="008639A4"/>
    <w:rsid w:val="00870181"/>
    <w:rsid w:val="0087051C"/>
    <w:rsid w:val="00870F3F"/>
    <w:rsid w:val="0087283B"/>
    <w:rsid w:val="00876891"/>
    <w:rsid w:val="008829A3"/>
    <w:rsid w:val="0088533B"/>
    <w:rsid w:val="008C3CC3"/>
    <w:rsid w:val="008C51EC"/>
    <w:rsid w:val="008E0D6C"/>
    <w:rsid w:val="008F31B5"/>
    <w:rsid w:val="008F3743"/>
    <w:rsid w:val="008F60BC"/>
    <w:rsid w:val="00904FBF"/>
    <w:rsid w:val="0091393F"/>
    <w:rsid w:val="00926B46"/>
    <w:rsid w:val="0095074E"/>
    <w:rsid w:val="00951C7C"/>
    <w:rsid w:val="009530F2"/>
    <w:rsid w:val="009570DB"/>
    <w:rsid w:val="00961A07"/>
    <w:rsid w:val="00961D68"/>
    <w:rsid w:val="00962880"/>
    <w:rsid w:val="00965F42"/>
    <w:rsid w:val="009710F3"/>
    <w:rsid w:val="00972959"/>
    <w:rsid w:val="0097383E"/>
    <w:rsid w:val="00992744"/>
    <w:rsid w:val="0099784C"/>
    <w:rsid w:val="009A2CD2"/>
    <w:rsid w:val="009C375B"/>
    <w:rsid w:val="009D14B1"/>
    <w:rsid w:val="009D16A0"/>
    <w:rsid w:val="009D1EE7"/>
    <w:rsid w:val="009D32AD"/>
    <w:rsid w:val="009D6559"/>
    <w:rsid w:val="009D7E62"/>
    <w:rsid w:val="009E2DF7"/>
    <w:rsid w:val="009F244C"/>
    <w:rsid w:val="009F620B"/>
    <w:rsid w:val="00A152D7"/>
    <w:rsid w:val="00A17E00"/>
    <w:rsid w:val="00A240DC"/>
    <w:rsid w:val="00A24E16"/>
    <w:rsid w:val="00A458A6"/>
    <w:rsid w:val="00A57480"/>
    <w:rsid w:val="00A63B67"/>
    <w:rsid w:val="00A67AFE"/>
    <w:rsid w:val="00A84C95"/>
    <w:rsid w:val="00A97B02"/>
    <w:rsid w:val="00AA38E5"/>
    <w:rsid w:val="00AB053D"/>
    <w:rsid w:val="00AC1029"/>
    <w:rsid w:val="00AD2F8B"/>
    <w:rsid w:val="00B00F3C"/>
    <w:rsid w:val="00B15FB8"/>
    <w:rsid w:val="00B175E9"/>
    <w:rsid w:val="00B2525B"/>
    <w:rsid w:val="00B30266"/>
    <w:rsid w:val="00B30FB4"/>
    <w:rsid w:val="00B3688D"/>
    <w:rsid w:val="00B36D80"/>
    <w:rsid w:val="00B36D84"/>
    <w:rsid w:val="00B42FA1"/>
    <w:rsid w:val="00B51266"/>
    <w:rsid w:val="00B60015"/>
    <w:rsid w:val="00B66720"/>
    <w:rsid w:val="00B731C0"/>
    <w:rsid w:val="00B76187"/>
    <w:rsid w:val="00B82553"/>
    <w:rsid w:val="00B84ECF"/>
    <w:rsid w:val="00BB30CC"/>
    <w:rsid w:val="00BD4A11"/>
    <w:rsid w:val="00BE7EDF"/>
    <w:rsid w:val="00BF36F4"/>
    <w:rsid w:val="00BF4859"/>
    <w:rsid w:val="00C22D04"/>
    <w:rsid w:val="00C23A00"/>
    <w:rsid w:val="00C27E5E"/>
    <w:rsid w:val="00C33DDD"/>
    <w:rsid w:val="00C350CD"/>
    <w:rsid w:val="00C4105F"/>
    <w:rsid w:val="00C413F6"/>
    <w:rsid w:val="00C41BFF"/>
    <w:rsid w:val="00C577AB"/>
    <w:rsid w:val="00C73489"/>
    <w:rsid w:val="00C73C30"/>
    <w:rsid w:val="00CA08BF"/>
    <w:rsid w:val="00CA389D"/>
    <w:rsid w:val="00CB3529"/>
    <w:rsid w:val="00CC2E62"/>
    <w:rsid w:val="00CC7316"/>
    <w:rsid w:val="00CD32E7"/>
    <w:rsid w:val="00CD3F93"/>
    <w:rsid w:val="00CE2838"/>
    <w:rsid w:val="00CE4B58"/>
    <w:rsid w:val="00CF1393"/>
    <w:rsid w:val="00CF33BF"/>
    <w:rsid w:val="00CF78B5"/>
    <w:rsid w:val="00D04520"/>
    <w:rsid w:val="00D0638F"/>
    <w:rsid w:val="00D12BAF"/>
    <w:rsid w:val="00D136AB"/>
    <w:rsid w:val="00D20928"/>
    <w:rsid w:val="00D3636B"/>
    <w:rsid w:val="00D527DA"/>
    <w:rsid w:val="00D54F74"/>
    <w:rsid w:val="00D6289F"/>
    <w:rsid w:val="00D66123"/>
    <w:rsid w:val="00D96455"/>
    <w:rsid w:val="00DA1762"/>
    <w:rsid w:val="00DF15EA"/>
    <w:rsid w:val="00E00F23"/>
    <w:rsid w:val="00E06850"/>
    <w:rsid w:val="00E16E1D"/>
    <w:rsid w:val="00E24307"/>
    <w:rsid w:val="00E30134"/>
    <w:rsid w:val="00E346D5"/>
    <w:rsid w:val="00E46DE8"/>
    <w:rsid w:val="00E47B74"/>
    <w:rsid w:val="00E63B9F"/>
    <w:rsid w:val="00E67856"/>
    <w:rsid w:val="00E839B4"/>
    <w:rsid w:val="00E84B2B"/>
    <w:rsid w:val="00E97BB9"/>
    <w:rsid w:val="00ED0611"/>
    <w:rsid w:val="00ED6A44"/>
    <w:rsid w:val="00EE19CB"/>
    <w:rsid w:val="00EE309E"/>
    <w:rsid w:val="00F04951"/>
    <w:rsid w:val="00F253B3"/>
    <w:rsid w:val="00F2614F"/>
    <w:rsid w:val="00F3343E"/>
    <w:rsid w:val="00F36218"/>
    <w:rsid w:val="00F3675A"/>
    <w:rsid w:val="00F46E2E"/>
    <w:rsid w:val="00F50242"/>
    <w:rsid w:val="00F527F2"/>
    <w:rsid w:val="00F62B7A"/>
    <w:rsid w:val="00F63370"/>
    <w:rsid w:val="00F7510C"/>
    <w:rsid w:val="00F75B0A"/>
    <w:rsid w:val="00F77926"/>
    <w:rsid w:val="00F8078B"/>
    <w:rsid w:val="00F849B4"/>
    <w:rsid w:val="00FA65A6"/>
    <w:rsid w:val="00FB6E83"/>
    <w:rsid w:val="00FB75F6"/>
    <w:rsid w:val="00FC0036"/>
    <w:rsid w:val="00FC2CB6"/>
    <w:rsid w:val="00FC6957"/>
    <w:rsid w:val="00FD0EED"/>
    <w:rsid w:val="00FF36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5D8EA"/>
  <w15:docId w15:val="{D32579D4-1093-5449-B1A4-061D0991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4F0"/>
    <w:pPr>
      <w:spacing w:after="160" w:line="259" w:lineRule="auto"/>
    </w:pPr>
    <w:rPr>
      <w:sz w:val="22"/>
      <w:szCs w:val="22"/>
    </w:rPr>
  </w:style>
  <w:style w:type="paragraph" w:styleId="Heading1">
    <w:name w:val="heading 1"/>
    <w:basedOn w:val="Normal"/>
    <w:next w:val="Normal"/>
    <w:link w:val="Heading1Char"/>
    <w:uiPriority w:val="9"/>
    <w:qFormat/>
    <w:rsid w:val="002049D6"/>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link w:val="Heading2Char"/>
    <w:uiPriority w:val="9"/>
    <w:qFormat/>
    <w:rsid w:val="00540A5A"/>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40A5A"/>
    <w:rPr>
      <w:rFonts w:ascii="Times New Roman" w:eastAsia="Times New Roman" w:hAnsi="Times New Roman" w:cs="Times New Roman"/>
      <w:b/>
      <w:bCs/>
      <w:sz w:val="36"/>
      <w:szCs w:val="36"/>
      <w:lang w:bidi="te-IN"/>
    </w:rPr>
  </w:style>
  <w:style w:type="paragraph" w:styleId="NormalWeb">
    <w:name w:val="Normal (Web)"/>
    <w:basedOn w:val="Normal"/>
    <w:uiPriority w:val="99"/>
    <w:unhideWhenUsed/>
    <w:rsid w:val="00540A5A"/>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uiPriority w:val="99"/>
    <w:unhideWhenUsed/>
    <w:rsid w:val="002C6287"/>
    <w:rPr>
      <w:color w:val="0563C1"/>
      <w:u w:val="single"/>
    </w:rPr>
  </w:style>
  <w:style w:type="character" w:customStyle="1" w:styleId="UnresolvedMention1">
    <w:name w:val="Unresolved Mention1"/>
    <w:uiPriority w:val="99"/>
    <w:semiHidden/>
    <w:unhideWhenUsed/>
    <w:rsid w:val="002C6287"/>
    <w:rPr>
      <w:color w:val="605E5C"/>
      <w:shd w:val="clear" w:color="auto" w:fill="E1DFDD"/>
    </w:rPr>
  </w:style>
  <w:style w:type="paragraph" w:styleId="Header">
    <w:name w:val="header"/>
    <w:basedOn w:val="Normal"/>
    <w:link w:val="HeaderChar"/>
    <w:uiPriority w:val="99"/>
    <w:unhideWhenUsed/>
    <w:rsid w:val="00BB3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0CC"/>
  </w:style>
  <w:style w:type="paragraph" w:styleId="Footer">
    <w:name w:val="footer"/>
    <w:basedOn w:val="Normal"/>
    <w:link w:val="FooterChar"/>
    <w:uiPriority w:val="99"/>
    <w:unhideWhenUsed/>
    <w:rsid w:val="00BB3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0CC"/>
  </w:style>
  <w:style w:type="character" w:customStyle="1" w:styleId="UnresolvedMention2">
    <w:name w:val="Unresolved Mention2"/>
    <w:uiPriority w:val="99"/>
    <w:semiHidden/>
    <w:unhideWhenUsed/>
    <w:rsid w:val="00A63B67"/>
    <w:rPr>
      <w:color w:val="605E5C"/>
      <w:shd w:val="clear" w:color="auto" w:fill="E1DFDD"/>
    </w:rPr>
  </w:style>
  <w:style w:type="character" w:customStyle="1" w:styleId="Heading1Char">
    <w:name w:val="Heading 1 Char"/>
    <w:link w:val="Heading1"/>
    <w:uiPriority w:val="9"/>
    <w:rsid w:val="002049D6"/>
    <w:rPr>
      <w:rFonts w:ascii="Calibri Light" w:eastAsia="Times New Roman" w:hAnsi="Calibri Light" w:cs="Gautami"/>
      <w:color w:val="2E74B5"/>
      <w:sz w:val="32"/>
      <w:szCs w:val="32"/>
    </w:rPr>
  </w:style>
  <w:style w:type="paragraph" w:styleId="ListParagraph">
    <w:name w:val="List Paragraph"/>
    <w:aliases w:val="Indented Paragraph"/>
    <w:basedOn w:val="Normal"/>
    <w:link w:val="ListParagraphChar"/>
    <w:uiPriority w:val="99"/>
    <w:qFormat/>
    <w:rsid w:val="002049D6"/>
    <w:pPr>
      <w:ind w:left="720"/>
      <w:contextualSpacing/>
    </w:pPr>
  </w:style>
  <w:style w:type="character" w:customStyle="1" w:styleId="ListParagraphChar">
    <w:name w:val="List Paragraph Char"/>
    <w:aliases w:val="Indented Paragraph Char"/>
    <w:link w:val="ListParagraph"/>
    <w:uiPriority w:val="99"/>
    <w:qFormat/>
    <w:rsid w:val="002265E5"/>
    <w:rPr>
      <w:sz w:val="22"/>
      <w:szCs w:val="22"/>
      <w:lang w:val="en-US" w:eastAsia="en-US"/>
    </w:rPr>
  </w:style>
  <w:style w:type="character" w:customStyle="1" w:styleId="span">
    <w:name w:val="span"/>
    <w:basedOn w:val="DefaultParagraphFont"/>
    <w:rsid w:val="003E290B"/>
    <w:rPr>
      <w:sz w:val="24"/>
      <w:szCs w:val="24"/>
      <w:bdr w:val="none" w:sz="0" w:space="0" w:color="auto"/>
      <w:vertAlign w:val="baseline"/>
    </w:rPr>
  </w:style>
  <w:style w:type="paragraph" w:customStyle="1" w:styleId="divonlyName">
    <w:name w:val="div_onlyName"/>
    <w:basedOn w:val="Normal"/>
    <w:rsid w:val="003E290B"/>
    <w:pPr>
      <w:spacing w:after="0" w:line="240" w:lineRule="atLeast"/>
      <w:textAlignment w:val="baseline"/>
    </w:pPr>
    <w:rPr>
      <w:rFonts w:ascii="Times New Roman" w:eastAsia="Times New Roman" w:hAnsi="Times New Roman" w:cs="Times New Roman"/>
      <w:sz w:val="24"/>
      <w:szCs w:val="24"/>
    </w:rPr>
  </w:style>
  <w:style w:type="character" w:styleId="Strong">
    <w:name w:val="Strong"/>
    <w:basedOn w:val="DefaultParagraphFont"/>
    <w:uiPriority w:val="22"/>
    <w:qFormat/>
    <w:rsid w:val="005106C3"/>
    <w:rPr>
      <w:b/>
      <w:bCs/>
    </w:rPr>
  </w:style>
  <w:style w:type="paragraph" w:styleId="NoSpacing">
    <w:name w:val="No Spacing"/>
    <w:uiPriority w:val="1"/>
    <w:qFormat/>
    <w:rsid w:val="00211CF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8248">
      <w:bodyDiv w:val="1"/>
      <w:marLeft w:val="0"/>
      <w:marRight w:val="0"/>
      <w:marTop w:val="0"/>
      <w:marBottom w:val="0"/>
      <w:divBdr>
        <w:top w:val="none" w:sz="0" w:space="0" w:color="auto"/>
        <w:left w:val="none" w:sz="0" w:space="0" w:color="auto"/>
        <w:bottom w:val="none" w:sz="0" w:space="0" w:color="auto"/>
        <w:right w:val="none" w:sz="0" w:space="0" w:color="auto"/>
      </w:divBdr>
    </w:div>
    <w:div w:id="181095853">
      <w:bodyDiv w:val="1"/>
      <w:marLeft w:val="0"/>
      <w:marRight w:val="0"/>
      <w:marTop w:val="0"/>
      <w:marBottom w:val="0"/>
      <w:divBdr>
        <w:top w:val="none" w:sz="0" w:space="0" w:color="auto"/>
        <w:left w:val="none" w:sz="0" w:space="0" w:color="auto"/>
        <w:bottom w:val="none" w:sz="0" w:space="0" w:color="auto"/>
        <w:right w:val="none" w:sz="0" w:space="0" w:color="auto"/>
      </w:divBdr>
      <w:divsChild>
        <w:div w:id="1922520399">
          <w:marLeft w:val="0"/>
          <w:marRight w:val="0"/>
          <w:marTop w:val="0"/>
          <w:marBottom w:val="0"/>
          <w:divBdr>
            <w:top w:val="single" w:sz="6" w:space="1" w:color="00000A"/>
            <w:left w:val="none" w:sz="0" w:space="0" w:color="auto"/>
            <w:bottom w:val="none" w:sz="0" w:space="0" w:color="auto"/>
            <w:right w:val="none" w:sz="0" w:space="0" w:color="auto"/>
          </w:divBdr>
        </w:div>
      </w:divsChild>
    </w:div>
    <w:div w:id="243805478">
      <w:bodyDiv w:val="1"/>
      <w:marLeft w:val="0"/>
      <w:marRight w:val="0"/>
      <w:marTop w:val="0"/>
      <w:marBottom w:val="0"/>
      <w:divBdr>
        <w:top w:val="none" w:sz="0" w:space="0" w:color="auto"/>
        <w:left w:val="none" w:sz="0" w:space="0" w:color="auto"/>
        <w:bottom w:val="none" w:sz="0" w:space="0" w:color="auto"/>
        <w:right w:val="none" w:sz="0" w:space="0" w:color="auto"/>
      </w:divBdr>
    </w:div>
    <w:div w:id="618486294">
      <w:bodyDiv w:val="1"/>
      <w:marLeft w:val="0"/>
      <w:marRight w:val="0"/>
      <w:marTop w:val="0"/>
      <w:marBottom w:val="0"/>
      <w:divBdr>
        <w:top w:val="none" w:sz="0" w:space="0" w:color="auto"/>
        <w:left w:val="none" w:sz="0" w:space="0" w:color="auto"/>
        <w:bottom w:val="none" w:sz="0" w:space="0" w:color="auto"/>
        <w:right w:val="none" w:sz="0" w:space="0" w:color="auto"/>
      </w:divBdr>
    </w:div>
    <w:div w:id="939072783">
      <w:bodyDiv w:val="1"/>
      <w:marLeft w:val="0"/>
      <w:marRight w:val="0"/>
      <w:marTop w:val="0"/>
      <w:marBottom w:val="0"/>
      <w:divBdr>
        <w:top w:val="none" w:sz="0" w:space="0" w:color="auto"/>
        <w:left w:val="none" w:sz="0" w:space="0" w:color="auto"/>
        <w:bottom w:val="none" w:sz="0" w:space="0" w:color="auto"/>
        <w:right w:val="none" w:sz="0" w:space="0" w:color="auto"/>
      </w:divBdr>
    </w:div>
    <w:div w:id="1003901785">
      <w:bodyDiv w:val="1"/>
      <w:marLeft w:val="0"/>
      <w:marRight w:val="0"/>
      <w:marTop w:val="0"/>
      <w:marBottom w:val="0"/>
      <w:divBdr>
        <w:top w:val="none" w:sz="0" w:space="0" w:color="auto"/>
        <w:left w:val="none" w:sz="0" w:space="0" w:color="auto"/>
        <w:bottom w:val="none" w:sz="0" w:space="0" w:color="auto"/>
        <w:right w:val="none" w:sz="0" w:space="0" w:color="auto"/>
      </w:divBdr>
    </w:div>
    <w:div w:id="1055928674">
      <w:bodyDiv w:val="1"/>
      <w:marLeft w:val="0"/>
      <w:marRight w:val="0"/>
      <w:marTop w:val="0"/>
      <w:marBottom w:val="0"/>
      <w:divBdr>
        <w:top w:val="none" w:sz="0" w:space="0" w:color="auto"/>
        <w:left w:val="none" w:sz="0" w:space="0" w:color="auto"/>
        <w:bottom w:val="none" w:sz="0" w:space="0" w:color="auto"/>
        <w:right w:val="none" w:sz="0" w:space="0" w:color="auto"/>
      </w:divBdr>
    </w:div>
    <w:div w:id="1625581171">
      <w:bodyDiv w:val="1"/>
      <w:marLeft w:val="0"/>
      <w:marRight w:val="0"/>
      <w:marTop w:val="0"/>
      <w:marBottom w:val="0"/>
      <w:divBdr>
        <w:top w:val="none" w:sz="0" w:space="0" w:color="auto"/>
        <w:left w:val="none" w:sz="0" w:space="0" w:color="auto"/>
        <w:bottom w:val="none" w:sz="0" w:space="0" w:color="auto"/>
        <w:right w:val="none" w:sz="0" w:space="0" w:color="auto"/>
      </w:divBdr>
    </w:div>
    <w:div w:id="1689527578">
      <w:bodyDiv w:val="1"/>
      <w:marLeft w:val="0"/>
      <w:marRight w:val="0"/>
      <w:marTop w:val="0"/>
      <w:marBottom w:val="0"/>
      <w:divBdr>
        <w:top w:val="none" w:sz="0" w:space="0" w:color="auto"/>
        <w:left w:val="none" w:sz="0" w:space="0" w:color="auto"/>
        <w:bottom w:val="none" w:sz="0" w:space="0" w:color="auto"/>
        <w:right w:val="none" w:sz="0" w:space="0" w:color="auto"/>
      </w:divBdr>
    </w:div>
    <w:div w:id="1748457709">
      <w:bodyDiv w:val="1"/>
      <w:marLeft w:val="0"/>
      <w:marRight w:val="0"/>
      <w:marTop w:val="0"/>
      <w:marBottom w:val="0"/>
      <w:divBdr>
        <w:top w:val="none" w:sz="0" w:space="0" w:color="auto"/>
        <w:left w:val="none" w:sz="0" w:space="0" w:color="auto"/>
        <w:bottom w:val="none" w:sz="0" w:space="0" w:color="auto"/>
        <w:right w:val="none" w:sz="0" w:space="0" w:color="auto"/>
      </w:divBdr>
    </w:div>
    <w:div w:id="1909881363">
      <w:bodyDiv w:val="1"/>
      <w:marLeft w:val="0"/>
      <w:marRight w:val="0"/>
      <w:marTop w:val="0"/>
      <w:marBottom w:val="0"/>
      <w:divBdr>
        <w:top w:val="none" w:sz="0" w:space="0" w:color="auto"/>
        <w:left w:val="none" w:sz="0" w:space="0" w:color="auto"/>
        <w:bottom w:val="none" w:sz="0" w:space="0" w:color="auto"/>
        <w:right w:val="none" w:sz="0" w:space="0" w:color="auto"/>
      </w:divBdr>
    </w:div>
    <w:div w:id="1920098764">
      <w:bodyDiv w:val="1"/>
      <w:marLeft w:val="0"/>
      <w:marRight w:val="0"/>
      <w:marTop w:val="0"/>
      <w:marBottom w:val="0"/>
      <w:divBdr>
        <w:top w:val="none" w:sz="0" w:space="0" w:color="auto"/>
        <w:left w:val="none" w:sz="0" w:space="0" w:color="auto"/>
        <w:bottom w:val="none" w:sz="0" w:space="0" w:color="auto"/>
        <w:right w:val="none" w:sz="0" w:space="0" w:color="auto"/>
      </w:divBdr>
    </w:div>
    <w:div w:id="1954052560">
      <w:bodyDiv w:val="1"/>
      <w:marLeft w:val="0"/>
      <w:marRight w:val="0"/>
      <w:marTop w:val="0"/>
      <w:marBottom w:val="0"/>
      <w:divBdr>
        <w:top w:val="none" w:sz="0" w:space="0" w:color="auto"/>
        <w:left w:val="none" w:sz="0" w:space="0" w:color="auto"/>
        <w:bottom w:val="none" w:sz="0" w:space="0" w:color="auto"/>
        <w:right w:val="none" w:sz="0" w:space="0" w:color="auto"/>
      </w:divBdr>
    </w:div>
    <w:div w:id="1956667794">
      <w:bodyDiv w:val="1"/>
      <w:marLeft w:val="0"/>
      <w:marRight w:val="0"/>
      <w:marTop w:val="0"/>
      <w:marBottom w:val="0"/>
      <w:divBdr>
        <w:top w:val="none" w:sz="0" w:space="0" w:color="auto"/>
        <w:left w:val="none" w:sz="0" w:space="0" w:color="auto"/>
        <w:bottom w:val="none" w:sz="0" w:space="0" w:color="auto"/>
        <w:right w:val="none" w:sz="0" w:space="0" w:color="auto"/>
      </w:divBdr>
    </w:div>
    <w:div w:id="212784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2060</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Manikanta Pachigolla</cp:lastModifiedBy>
  <cp:revision>2</cp:revision>
  <dcterms:created xsi:type="dcterms:W3CDTF">2025-03-17T22:23:00Z</dcterms:created>
  <dcterms:modified xsi:type="dcterms:W3CDTF">2025-03-17T22:23:00Z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2022-09-28T16:44:00Z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bdc4c301-35b7-4160-ab38-b016e49d9a5c</vt:lpwstr>
  </property>
  <property fmtid="{D5CDD505-2E9C-101B-9397-08002B2CF9AE}" pid="8" name="MSIP_Label_a0819fa7-4367-4500-ba88-dd630d977609_ContentBits">
    <vt:lpwstr>0</vt:lpwstr>
  </property>
</Properties>
</file>