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C9B4B3" w14:textId="77777777" w:rsidR="00550E30" w:rsidRPr="008E7D9E" w:rsidRDefault="00550E30" w:rsidP="00550E30">
      <w:pPr>
        <w:pStyle w:val="Title"/>
        <w:jc w:val="center"/>
        <w:rPr>
          <w:b/>
          <w:bCs/>
        </w:rPr>
      </w:pPr>
      <w:r w:rsidRPr="008E7D9E">
        <w:rPr>
          <w:b/>
          <w:bCs/>
        </w:rPr>
        <w:t>BHAKTI MODY</w:t>
      </w:r>
    </w:p>
    <w:p w14:paraId="4D261F07" w14:textId="77777777" w:rsidR="00550E30" w:rsidRDefault="00550E30" w:rsidP="00550E30">
      <w:pPr>
        <w:jc w:val="center"/>
        <w:rPr>
          <w:sz w:val="24"/>
          <w:szCs w:val="24"/>
        </w:rPr>
      </w:pPr>
      <w:r w:rsidRPr="008E7D9E">
        <w:rPr>
          <w:sz w:val="24"/>
          <w:szCs w:val="24"/>
        </w:rPr>
        <w:t>bhakti.modyp@gmail.com | (857) 376-9949</w:t>
      </w:r>
    </w:p>
    <w:p w14:paraId="4A812DE1" w14:textId="77777777" w:rsidR="004A35CA" w:rsidRDefault="00550E30" w:rsidP="00550E30">
      <w:pPr>
        <w:ind w:left="-720"/>
      </w:pPr>
      <w:r>
        <w:rPr>
          <w:b/>
          <w:bCs/>
          <w:sz w:val="24"/>
          <w:szCs w:val="24"/>
        </w:rPr>
        <w:t xml:space="preserve">             </w:t>
      </w:r>
      <w:r w:rsidRPr="008E7D9E">
        <w:rPr>
          <w:b/>
          <w:bCs/>
          <w:sz w:val="24"/>
          <w:szCs w:val="24"/>
        </w:rPr>
        <w:t>SUMMARY</w:t>
      </w:r>
      <w:r w:rsidRPr="008E7D9E">
        <w:rPr>
          <w:b/>
          <w:bCs/>
          <w:spacing w:val="-3"/>
          <w:sz w:val="24"/>
          <w:szCs w:val="24"/>
        </w:rPr>
        <w:t xml:space="preserve"> </w:t>
      </w:r>
      <w:r>
        <w:rPr>
          <w:b/>
          <w:bCs/>
          <w:spacing w:val="-3"/>
          <w:sz w:val="24"/>
          <w:szCs w:val="24"/>
        </w:rPr>
        <w:t>:</w:t>
      </w:r>
    </w:p>
    <w:p w14:paraId="58C9DE83" w14:textId="77777777" w:rsidR="00550E30" w:rsidRDefault="008171EE">
      <w:r>
        <w:t>Healthcare consultant and evidence analyst with 10+ years of cross-functional experience across pharmaceutical market access, systematic literature reviews, and health economics. Proven success in generating real-world evidence and strategic insights to guide payer decisions, cost optimization, and HTA submissions. Experienced in stakeholder engagement, medical cost analysis, and policy frameworks to enhance healthcare affordability, access, and outcomes.</w:t>
      </w:r>
    </w:p>
    <w:p w14:paraId="536A3642" w14:textId="77777777" w:rsidR="00550E30" w:rsidRPr="00550E30" w:rsidRDefault="00550E30" w:rsidP="00550E30">
      <w:pPr>
        <w:rPr>
          <w:b/>
          <w:bCs/>
        </w:rPr>
      </w:pPr>
      <w:r w:rsidRPr="00550E30">
        <w:rPr>
          <w:b/>
          <w:bCs/>
        </w:rPr>
        <w:t>PROFESSIONAL EXPERIENCE</w:t>
      </w:r>
    </w:p>
    <w:p w14:paraId="2CB066AF" w14:textId="212F3E76" w:rsidR="00550E30" w:rsidRPr="00550E30" w:rsidRDefault="00550E30" w:rsidP="00550E30">
      <w:r w:rsidRPr="00550E30">
        <w:rPr>
          <w:b/>
          <w:bCs/>
        </w:rPr>
        <w:t>Value Analytics Labs</w:t>
      </w:r>
      <w:r w:rsidRPr="00550E30">
        <w:br/>
      </w:r>
      <w:r w:rsidRPr="00550E30">
        <w:rPr>
          <w:i/>
          <w:iCs/>
        </w:rPr>
        <w:t>Evidence Analyst</w:t>
      </w:r>
      <w:r w:rsidR="00AF1A50">
        <w:rPr>
          <w:i/>
          <w:iCs/>
        </w:rPr>
        <w:t>(Remote)</w:t>
      </w:r>
      <w:r w:rsidR="00F62C80">
        <w:rPr>
          <w:i/>
          <w:iCs/>
        </w:rPr>
        <w:t xml:space="preserve"> </w:t>
      </w:r>
      <w:r w:rsidRPr="00550E30">
        <w:t xml:space="preserve"> </w:t>
      </w:r>
      <w:r w:rsidR="00106A62">
        <w:t>December</w:t>
      </w:r>
      <w:r w:rsidRPr="00550E30">
        <w:t xml:space="preserve"> 202</w:t>
      </w:r>
      <w:r w:rsidR="00106A62">
        <w:t>3</w:t>
      </w:r>
      <w:r w:rsidRPr="00550E30">
        <w:t xml:space="preserve"> - Present</w:t>
      </w:r>
    </w:p>
    <w:p w14:paraId="065FFFD9" w14:textId="77777777" w:rsidR="00CC7216" w:rsidRDefault="00000000">
      <w:r>
        <w:t>Transitioned from pharmaceutical commercialization to healthcare consulting, with a focus on evidence synthesis, policy alignment, and payer strategy development to support national and regional healthcare systems.</w:t>
      </w:r>
    </w:p>
    <w:p w14:paraId="2BE6EB1F" w14:textId="77777777" w:rsidR="0013390E" w:rsidRPr="0013390E" w:rsidRDefault="0013390E" w:rsidP="0013390E">
      <w:pPr>
        <w:numPr>
          <w:ilvl w:val="0"/>
          <w:numId w:val="1"/>
        </w:numPr>
      </w:pPr>
      <w:r w:rsidRPr="0013390E">
        <w:t>Developed and executed systematic literature reviews and meta-analyses supporting payer submissions and global market access for pharmaceutical products.</w:t>
      </w:r>
    </w:p>
    <w:p w14:paraId="54D6BC15" w14:textId="77777777" w:rsidR="00550E30" w:rsidRPr="00550E30" w:rsidRDefault="00442565" w:rsidP="0013390E">
      <w:pPr>
        <w:numPr>
          <w:ilvl w:val="0"/>
          <w:numId w:val="1"/>
        </w:numPr>
      </w:pPr>
      <w:r>
        <w:t xml:space="preserve">Drafted protocols for Evidence generation and performed quality assessments to support product differentiation </w:t>
      </w:r>
    </w:p>
    <w:p w14:paraId="4CFA57D5" w14:textId="77777777" w:rsidR="009B49DF" w:rsidRDefault="009B49DF" w:rsidP="00C911C3">
      <w:pPr>
        <w:numPr>
          <w:ilvl w:val="0"/>
          <w:numId w:val="2"/>
        </w:numPr>
      </w:pPr>
      <w:r w:rsidRPr="009B49DF">
        <w:t xml:space="preserve">Supported </w:t>
      </w:r>
      <w:r>
        <w:t xml:space="preserve">the </w:t>
      </w:r>
      <w:r w:rsidRPr="009B49DF">
        <w:t>development of risk management and health economics documentation aligned with HTA and FDA requirements.</w:t>
      </w:r>
    </w:p>
    <w:p w14:paraId="3B0856ED" w14:textId="77777777" w:rsidR="00550E30" w:rsidRPr="00550E30" w:rsidRDefault="00550E30" w:rsidP="00C911C3">
      <w:pPr>
        <w:numPr>
          <w:ilvl w:val="0"/>
          <w:numId w:val="2"/>
        </w:numPr>
      </w:pPr>
      <w:r w:rsidRPr="00550E30">
        <w:t>Gathered and extracted data for Market Access Studies, supporting process improvement projects.</w:t>
      </w:r>
    </w:p>
    <w:p w14:paraId="49FBA60D" w14:textId="77777777" w:rsidR="009B49DF" w:rsidRDefault="009B49DF" w:rsidP="00550E30">
      <w:pPr>
        <w:numPr>
          <w:ilvl w:val="0"/>
          <w:numId w:val="2"/>
        </w:numPr>
      </w:pPr>
      <w:r w:rsidRPr="009B49DF">
        <w:t>Collaborated with cross-functional teams</w:t>
      </w:r>
      <w:r>
        <w:t>,</w:t>
      </w:r>
      <w:r w:rsidRPr="009B49DF">
        <w:t xml:space="preserve"> including biostatisticians, regulatory affairs, and medical writers</w:t>
      </w:r>
      <w:r>
        <w:t>,</w:t>
      </w:r>
      <w:r w:rsidRPr="009B49DF">
        <w:t xml:space="preserve"> to generate real-world evidence.</w:t>
      </w:r>
    </w:p>
    <w:p w14:paraId="5DB4038D" w14:textId="77777777" w:rsidR="00550E30" w:rsidRPr="00550E30" w:rsidRDefault="00550E30" w:rsidP="00550E30">
      <w:proofErr w:type="spellStart"/>
      <w:r w:rsidRPr="00550E30">
        <w:rPr>
          <w:b/>
          <w:bCs/>
        </w:rPr>
        <w:t>Galentic</w:t>
      </w:r>
      <w:proofErr w:type="spellEnd"/>
      <w:r w:rsidRPr="00550E30">
        <w:rPr>
          <w:b/>
          <w:bCs/>
        </w:rPr>
        <w:t xml:space="preserve"> Pharma (India) Pvt. Ltd</w:t>
      </w:r>
      <w:r w:rsidRPr="00550E30">
        <w:br/>
      </w:r>
      <w:r w:rsidRPr="00550E30">
        <w:rPr>
          <w:i/>
          <w:iCs/>
        </w:rPr>
        <w:t>Assistant Manager</w:t>
      </w:r>
      <w:r w:rsidRPr="00550E30">
        <w:br/>
        <w:t>Mumbai, India | September 2019 - October 2020</w:t>
      </w:r>
    </w:p>
    <w:p w14:paraId="5DF912A9" w14:textId="77777777" w:rsidR="00550E30" w:rsidRPr="00550E30" w:rsidRDefault="00550E30" w:rsidP="00550E30">
      <w:pPr>
        <w:numPr>
          <w:ilvl w:val="0"/>
          <w:numId w:val="3"/>
        </w:numPr>
      </w:pPr>
      <w:r w:rsidRPr="00550E30">
        <w:t>Ensured uninterrupted product supply during COVID-19 lockdowns, achieving 90% operational efficiency.</w:t>
      </w:r>
    </w:p>
    <w:p w14:paraId="374DC073" w14:textId="77777777" w:rsidR="00550E30" w:rsidRPr="00550E30" w:rsidRDefault="00550E30" w:rsidP="00550E30">
      <w:pPr>
        <w:numPr>
          <w:ilvl w:val="0"/>
          <w:numId w:val="3"/>
        </w:numPr>
      </w:pPr>
      <w:r w:rsidRPr="00550E30">
        <w:t>Led a 15% sales revenue increase in the Southeast Asia market.</w:t>
      </w:r>
    </w:p>
    <w:p w14:paraId="3CDCDA90" w14:textId="77777777" w:rsidR="00550E30" w:rsidRPr="00550E30" w:rsidRDefault="00550E30" w:rsidP="00550E30">
      <w:pPr>
        <w:numPr>
          <w:ilvl w:val="0"/>
          <w:numId w:val="3"/>
        </w:numPr>
      </w:pPr>
      <w:r w:rsidRPr="00550E30">
        <w:t>Enhanced product visibility by 25% through strategic promotional materials, boosting market penetration.</w:t>
      </w:r>
    </w:p>
    <w:p w14:paraId="7FB99788" w14:textId="77777777" w:rsidR="00550E30" w:rsidRPr="00550E30" w:rsidRDefault="00550E30" w:rsidP="00550E30">
      <w:proofErr w:type="spellStart"/>
      <w:r w:rsidRPr="00550E30">
        <w:rPr>
          <w:b/>
          <w:bCs/>
        </w:rPr>
        <w:t>Kopran</w:t>
      </w:r>
      <w:proofErr w:type="spellEnd"/>
      <w:r w:rsidRPr="00550E30">
        <w:rPr>
          <w:b/>
          <w:bCs/>
        </w:rPr>
        <w:t xml:space="preserve"> Limited</w:t>
      </w:r>
      <w:r w:rsidRPr="00550E30">
        <w:br/>
      </w:r>
      <w:r w:rsidRPr="00550E30">
        <w:rPr>
          <w:i/>
          <w:iCs/>
        </w:rPr>
        <w:t>Assistant Manager</w:t>
      </w:r>
      <w:r w:rsidRPr="00550E30">
        <w:br/>
        <w:t>Mumbai, India | September 2014 - September 2019</w:t>
      </w:r>
    </w:p>
    <w:p w14:paraId="0DF738B7" w14:textId="77777777" w:rsidR="00550E30" w:rsidRDefault="00550E30" w:rsidP="00550E30">
      <w:pPr>
        <w:numPr>
          <w:ilvl w:val="0"/>
          <w:numId w:val="4"/>
        </w:numPr>
      </w:pPr>
      <w:r w:rsidRPr="00550E30">
        <w:t>Directed international product development, registration, and logistics, ensuring compliance and timely market entry.</w:t>
      </w:r>
    </w:p>
    <w:p w14:paraId="60478524" w14:textId="77777777" w:rsidR="009B49DF" w:rsidRPr="00550E30" w:rsidRDefault="009B49DF" w:rsidP="00550E30">
      <w:pPr>
        <w:numPr>
          <w:ilvl w:val="0"/>
          <w:numId w:val="4"/>
        </w:numPr>
      </w:pPr>
      <w:r w:rsidRPr="009B49DF">
        <w:t>Managed submission of product dossiers and supported evidence generation aligned with regulatory and payer expectations.</w:t>
      </w:r>
    </w:p>
    <w:p w14:paraId="32CBACEA" w14:textId="77777777" w:rsidR="00550E30" w:rsidRPr="00550E30" w:rsidRDefault="00550E30" w:rsidP="00550E30">
      <w:pPr>
        <w:rPr>
          <w:b/>
          <w:bCs/>
        </w:rPr>
      </w:pPr>
      <w:r w:rsidRPr="00550E30">
        <w:rPr>
          <w:b/>
          <w:bCs/>
        </w:rPr>
        <w:t>PROJECT EXPERIENCE</w:t>
      </w:r>
    </w:p>
    <w:p w14:paraId="4AB569FE" w14:textId="77777777" w:rsidR="00550E30" w:rsidRPr="00550E30" w:rsidRDefault="00550E30" w:rsidP="00550E30">
      <w:pPr>
        <w:numPr>
          <w:ilvl w:val="0"/>
          <w:numId w:val="5"/>
        </w:numPr>
      </w:pPr>
      <w:r w:rsidRPr="00550E30">
        <w:rPr>
          <w:b/>
          <w:bCs/>
        </w:rPr>
        <w:t>Cost-Effectiveness Analysis of Feuromoxytol vs. Oral Iron Therapy in Chronic Kidney Disease Patients</w:t>
      </w:r>
    </w:p>
    <w:p w14:paraId="2CB01F13" w14:textId="77777777" w:rsidR="00550E30" w:rsidRPr="00550E30" w:rsidRDefault="00550E30" w:rsidP="001E6FF9">
      <w:pPr>
        <w:ind w:left="1080"/>
      </w:pPr>
      <w:r w:rsidRPr="00550E30">
        <w:t>Conducted cost-effectiveness analysis</w:t>
      </w:r>
      <w:r w:rsidR="00A53186">
        <w:t xml:space="preserve">, ICER Calculations, </w:t>
      </w:r>
      <w:r w:rsidRPr="00550E30">
        <w:t>and developed cost-effectiveness analysis curves.</w:t>
      </w:r>
    </w:p>
    <w:p w14:paraId="7BA4E1A8" w14:textId="77777777" w:rsidR="00550E30" w:rsidRDefault="00550E30" w:rsidP="001E6FF9">
      <w:pPr>
        <w:ind w:left="1080"/>
      </w:pPr>
      <w:r w:rsidRPr="00550E30">
        <w:t>Led a pharmacoeconomic assessment, including a literature review.</w:t>
      </w:r>
    </w:p>
    <w:p w14:paraId="7F71EE5A" w14:textId="77777777" w:rsidR="0052461A" w:rsidRPr="00550E30" w:rsidRDefault="0052461A" w:rsidP="001E6FF9">
      <w:pPr>
        <w:ind w:left="1080"/>
      </w:pPr>
      <w:r>
        <w:t>Markov modelling done along with Probabilistic sensitivity analysis</w:t>
      </w:r>
    </w:p>
    <w:p w14:paraId="50D1EA81" w14:textId="77777777" w:rsidR="00550E30" w:rsidRPr="00550E30" w:rsidRDefault="00550E30" w:rsidP="00550E30">
      <w:pPr>
        <w:numPr>
          <w:ilvl w:val="0"/>
          <w:numId w:val="5"/>
        </w:numPr>
      </w:pPr>
      <w:r w:rsidRPr="00550E30">
        <w:rPr>
          <w:b/>
          <w:bCs/>
        </w:rPr>
        <w:t>Comparative Non-Cardiac Safety Profile of Metformin vs. Sulfonylureas in Colorectal Cancer Patients with Type 2 Diabetes</w:t>
      </w:r>
    </w:p>
    <w:p w14:paraId="201E41CA" w14:textId="77777777" w:rsidR="00550E30" w:rsidRPr="00550E30" w:rsidRDefault="00550E30" w:rsidP="001E6FF9">
      <w:pPr>
        <w:ind w:left="1080"/>
      </w:pPr>
      <w:r w:rsidRPr="00550E30">
        <w:t xml:space="preserve">Conducted data analysis using </w:t>
      </w:r>
      <w:r w:rsidR="001E6FF9">
        <w:t xml:space="preserve">the </w:t>
      </w:r>
      <w:r w:rsidRPr="00550E30">
        <w:t xml:space="preserve">SEER-Medicare database and SAS, employing logistic </w:t>
      </w:r>
      <w:r w:rsidRPr="00550E30">
        <w:lastRenderedPageBreak/>
        <w:t>regression for real-world evidence.</w:t>
      </w:r>
    </w:p>
    <w:p w14:paraId="43CE9D94" w14:textId="77777777" w:rsidR="00550E30" w:rsidRPr="00550E30" w:rsidRDefault="00550E30" w:rsidP="00550E30">
      <w:pPr>
        <w:numPr>
          <w:ilvl w:val="0"/>
          <w:numId w:val="5"/>
        </w:numPr>
      </w:pPr>
      <w:r w:rsidRPr="00550E30">
        <w:rPr>
          <w:b/>
          <w:bCs/>
        </w:rPr>
        <w:t>Global Value Dossier Development for Finerenone</w:t>
      </w:r>
    </w:p>
    <w:p w14:paraId="687FFD45" w14:textId="77777777" w:rsidR="00550E30" w:rsidRPr="00550E30" w:rsidRDefault="00550E30" w:rsidP="001E6FF9">
      <w:pPr>
        <w:ind w:left="1080"/>
      </w:pPr>
      <w:r w:rsidRPr="00550E30">
        <w:t>Conducted a comprehensive review of Market Access, epidemiology, health economics, and patient-reported outcomes for Finerenone.</w:t>
      </w:r>
    </w:p>
    <w:p w14:paraId="11243D5A" w14:textId="77777777" w:rsidR="00550E30" w:rsidRPr="00550E30" w:rsidRDefault="00550E30" w:rsidP="001E6FF9">
      <w:pPr>
        <w:ind w:left="1080"/>
      </w:pPr>
      <w:r w:rsidRPr="00550E30">
        <w:t>Presented research findings to multiple stakeholder groups.</w:t>
      </w:r>
    </w:p>
    <w:p w14:paraId="36524DC8" w14:textId="77777777" w:rsidR="00550E30" w:rsidRPr="00550E30" w:rsidRDefault="00550E30" w:rsidP="00550E30">
      <w:pPr>
        <w:numPr>
          <w:ilvl w:val="0"/>
          <w:numId w:val="5"/>
        </w:numPr>
      </w:pPr>
      <w:r w:rsidRPr="00550E30">
        <w:rPr>
          <w:b/>
          <w:bCs/>
        </w:rPr>
        <w:t>Health Policy Project on Value-Based Framework for Healthcare Expenditures</w:t>
      </w:r>
    </w:p>
    <w:p w14:paraId="0E7ED251" w14:textId="67AA5CCA" w:rsidR="00550E30" w:rsidRPr="00550E30" w:rsidRDefault="00550E30" w:rsidP="001E6FF9">
      <w:pPr>
        <w:ind w:left="1080"/>
      </w:pPr>
      <w:r w:rsidRPr="00550E30">
        <w:t xml:space="preserve">Developed a value-based framework memo </w:t>
      </w:r>
      <w:r w:rsidR="001C298A">
        <w:t>focusing</w:t>
      </w:r>
      <w:r w:rsidRPr="00550E30">
        <w:t xml:space="preserve"> on Medicare and Medicaid.</w:t>
      </w:r>
    </w:p>
    <w:p w14:paraId="32572D0B" w14:textId="77777777" w:rsidR="00550E30" w:rsidRPr="00550E30" w:rsidRDefault="00550E30" w:rsidP="00550E30">
      <w:pPr>
        <w:numPr>
          <w:ilvl w:val="0"/>
          <w:numId w:val="5"/>
        </w:numPr>
      </w:pPr>
      <w:r w:rsidRPr="00550E30">
        <w:rPr>
          <w:b/>
          <w:bCs/>
        </w:rPr>
        <w:t>Meta-Analysis on GLP-1 RA in Alzheimer’s Disease</w:t>
      </w:r>
    </w:p>
    <w:p w14:paraId="5567BAA3" w14:textId="77777777" w:rsidR="00550E30" w:rsidRPr="00550E30" w:rsidRDefault="00550E30" w:rsidP="001E6FF9">
      <w:pPr>
        <w:ind w:left="1080"/>
      </w:pPr>
      <w:r w:rsidRPr="00550E30">
        <w:t>Conducted a systematic literature review and data analysis using STATA and CMA.</w:t>
      </w:r>
    </w:p>
    <w:p w14:paraId="076FEF89" w14:textId="77777777" w:rsidR="00550E30" w:rsidRPr="00550E30" w:rsidRDefault="00000000" w:rsidP="00550E30">
      <w:r>
        <w:pict w14:anchorId="769EA0BE">
          <v:rect id="_x0000_i1025" style="width:0;height:1.5pt" o:hralign="center" o:hrstd="t" o:hr="t" fillcolor="#a0a0a0" stroked="f"/>
        </w:pict>
      </w:r>
    </w:p>
    <w:p w14:paraId="6C4518F5" w14:textId="77777777" w:rsidR="00550E30" w:rsidRDefault="00550E30" w:rsidP="00550E30">
      <w:pPr>
        <w:rPr>
          <w:b/>
          <w:bCs/>
        </w:rPr>
      </w:pPr>
      <w:r w:rsidRPr="00550E30">
        <w:rPr>
          <w:b/>
          <w:bCs/>
        </w:rPr>
        <w:t>ADDITIONAL PROJECTS</w:t>
      </w:r>
      <w:r w:rsidR="001C298A">
        <w:rPr>
          <w:b/>
          <w:bCs/>
        </w:rPr>
        <w:t xml:space="preserve"> </w:t>
      </w:r>
    </w:p>
    <w:p w14:paraId="31DB6611" w14:textId="77777777" w:rsidR="001C298A" w:rsidRDefault="001C298A" w:rsidP="00550E30">
      <w:pPr>
        <w:rPr>
          <w:b/>
          <w:bCs/>
        </w:rPr>
      </w:pPr>
    </w:p>
    <w:p w14:paraId="48E765C7" w14:textId="77777777" w:rsidR="001C298A" w:rsidRDefault="001C298A" w:rsidP="00D00488">
      <w:pPr>
        <w:pStyle w:val="ListParagraph"/>
        <w:numPr>
          <w:ilvl w:val="0"/>
          <w:numId w:val="8"/>
        </w:numPr>
        <w:ind w:left="540" w:hanging="270"/>
        <w:rPr>
          <w:b/>
          <w:bCs/>
        </w:rPr>
      </w:pPr>
      <w:r>
        <w:rPr>
          <w:b/>
          <w:bCs/>
        </w:rPr>
        <w:t>Meta-analysis on various interventions in treating Hypertrophic Cardiomyopathy</w:t>
      </w:r>
      <w:r w:rsidR="00F514C7">
        <w:rPr>
          <w:b/>
          <w:bCs/>
        </w:rPr>
        <w:t>:</w:t>
      </w:r>
      <w:r w:rsidR="00F514C7">
        <w:rPr>
          <w:b/>
          <w:bCs/>
        </w:rPr>
        <w:br/>
      </w:r>
      <w:r w:rsidR="00F514C7" w:rsidRPr="00F514C7">
        <w:t>Conducted an economic and Systematic review on various interventions and drugs used for the treatment of Hypertrophic Cardiomyopathy</w:t>
      </w:r>
      <w:r w:rsidR="00F514C7" w:rsidRPr="00F514C7">
        <w:br/>
        <w:t>Performed Data analysis, Risk of bias assessment, Statistical Analysis</w:t>
      </w:r>
      <w:r w:rsidR="00F514C7">
        <w:rPr>
          <w:b/>
          <w:bCs/>
        </w:rPr>
        <w:t xml:space="preserve">, </w:t>
      </w:r>
      <w:r w:rsidR="00F514C7" w:rsidRPr="00F514C7">
        <w:t>and</w:t>
      </w:r>
      <w:r w:rsidR="00F514C7">
        <w:rPr>
          <w:b/>
          <w:bCs/>
        </w:rPr>
        <w:t xml:space="preserve"> </w:t>
      </w:r>
      <w:r w:rsidR="00F514C7" w:rsidRPr="00F514C7">
        <w:t>Manuscript writing</w:t>
      </w:r>
    </w:p>
    <w:p w14:paraId="703867B2" w14:textId="77777777" w:rsidR="00F514C7" w:rsidRPr="008175A4" w:rsidRDefault="00AF1A50" w:rsidP="00AF1A50">
      <w:pPr>
        <w:pStyle w:val="ListParagraph"/>
        <w:numPr>
          <w:ilvl w:val="0"/>
          <w:numId w:val="8"/>
        </w:numPr>
        <w:tabs>
          <w:tab w:val="left" w:pos="720"/>
          <w:tab w:val="left" w:pos="990"/>
        </w:tabs>
        <w:ind w:left="540" w:hanging="270"/>
        <w:rPr>
          <w:b/>
          <w:bCs/>
        </w:rPr>
      </w:pPr>
      <w:r>
        <w:rPr>
          <w:b/>
          <w:bCs/>
        </w:rPr>
        <w:t>G</w:t>
      </w:r>
      <w:r w:rsidR="001C298A" w:rsidRPr="008175A4">
        <w:rPr>
          <w:b/>
          <w:bCs/>
        </w:rPr>
        <w:t xml:space="preserve">lobal Health Technology Assessment Submission for </w:t>
      </w:r>
      <w:r w:rsidR="00F514C7" w:rsidRPr="008175A4">
        <w:rPr>
          <w:b/>
          <w:bCs/>
        </w:rPr>
        <w:t>a Drug Treating Chronic Cough</w:t>
      </w:r>
      <w:r w:rsidR="00442565" w:rsidRPr="008175A4">
        <w:rPr>
          <w:b/>
          <w:bCs/>
        </w:rPr>
        <w:t xml:space="preserve"> :</w:t>
      </w:r>
      <w:r w:rsidR="00442565" w:rsidRPr="008175A4">
        <w:rPr>
          <w:b/>
          <w:bCs/>
        </w:rPr>
        <w:br/>
      </w:r>
      <w:r w:rsidR="00442565" w:rsidRPr="00442565">
        <w:t xml:space="preserve">Led targeted and systematic literature reviews to support country-specific HTA submissions for </w:t>
      </w:r>
      <w:r w:rsidR="001F3809">
        <w:t xml:space="preserve">  </w:t>
      </w:r>
      <w:r>
        <w:t xml:space="preserve">    </w:t>
      </w:r>
      <w:r w:rsidR="0052461A">
        <w:t>Chronic Cough</w:t>
      </w:r>
      <w:r w:rsidR="00442565" w:rsidRPr="00442565">
        <w:t xml:space="preserve"> treatment; mapped natural disease progression, treatment guidelines, and health </w:t>
      </w:r>
      <w:r>
        <w:t xml:space="preserve">    </w:t>
      </w:r>
      <w:r w:rsidR="00442565" w:rsidRPr="00442565">
        <w:t>care resource use across major geographies</w:t>
      </w:r>
      <w:r w:rsidR="0052461A">
        <w:t>, and economic evaluation for Chronic Cough</w:t>
      </w:r>
    </w:p>
    <w:p w14:paraId="3EEF00CA" w14:textId="77777777" w:rsidR="00550E30" w:rsidRPr="00550E30" w:rsidRDefault="00550E30" w:rsidP="00AF1A50">
      <w:pPr>
        <w:numPr>
          <w:ilvl w:val="0"/>
          <w:numId w:val="6"/>
        </w:numPr>
        <w:tabs>
          <w:tab w:val="clear" w:pos="720"/>
          <w:tab w:val="num" w:pos="630"/>
        </w:tabs>
        <w:ind w:left="540" w:hanging="270"/>
      </w:pPr>
      <w:r w:rsidRPr="00550E30">
        <w:rPr>
          <w:b/>
          <w:bCs/>
        </w:rPr>
        <w:t xml:space="preserve">Economic Analysis and Systematic Review </w:t>
      </w:r>
      <w:r w:rsidR="001C298A" w:rsidRPr="00550E30">
        <w:rPr>
          <w:b/>
          <w:bCs/>
        </w:rPr>
        <w:t>of</w:t>
      </w:r>
      <w:r w:rsidRPr="00550E30">
        <w:rPr>
          <w:b/>
          <w:bCs/>
        </w:rPr>
        <w:t xml:space="preserve"> Genetic Testing for</w:t>
      </w:r>
      <w:r w:rsidR="001C298A">
        <w:rPr>
          <w:b/>
          <w:bCs/>
        </w:rPr>
        <w:t xml:space="preserve"> Hereditary</w:t>
      </w:r>
      <w:r w:rsidRPr="00550E30">
        <w:rPr>
          <w:b/>
          <w:bCs/>
        </w:rPr>
        <w:t xml:space="preserve"> Cancer</w:t>
      </w:r>
    </w:p>
    <w:p w14:paraId="71FE193A" w14:textId="77777777" w:rsidR="00550E30" w:rsidRPr="00550E30" w:rsidRDefault="00550E30" w:rsidP="00AF1A50">
      <w:pPr>
        <w:ind w:left="540"/>
      </w:pPr>
      <w:r w:rsidRPr="00550E30">
        <w:t xml:space="preserve">Conducted </w:t>
      </w:r>
      <w:r w:rsidR="00D1483F">
        <w:t xml:space="preserve">an </w:t>
      </w:r>
      <w:r w:rsidRPr="00550E30">
        <w:t xml:space="preserve">economic and systematic review </w:t>
      </w:r>
      <w:r w:rsidR="00D1483F">
        <w:t>of</w:t>
      </w:r>
      <w:r w:rsidRPr="00550E30">
        <w:t xml:space="preserve"> genetic testing’s cost-effectiveness in cancer screening and prevention.</w:t>
      </w:r>
    </w:p>
    <w:p w14:paraId="3C1AA9BA" w14:textId="77777777" w:rsidR="00550E30" w:rsidRPr="00550E30" w:rsidRDefault="00AF1A50" w:rsidP="00AF1A50">
      <w:pPr>
        <w:numPr>
          <w:ilvl w:val="0"/>
          <w:numId w:val="6"/>
        </w:numPr>
        <w:tabs>
          <w:tab w:val="clear" w:pos="720"/>
          <w:tab w:val="num" w:pos="630"/>
        </w:tabs>
        <w:ind w:left="450" w:hanging="180"/>
      </w:pPr>
      <w:r>
        <w:rPr>
          <w:b/>
          <w:bCs/>
        </w:rPr>
        <w:t xml:space="preserve"> </w:t>
      </w:r>
      <w:r w:rsidR="00550E30" w:rsidRPr="00550E30">
        <w:rPr>
          <w:b/>
          <w:bCs/>
        </w:rPr>
        <w:t xml:space="preserve">Application of Large Language Models in Systematic </w:t>
      </w:r>
      <w:r w:rsidR="00D1483F">
        <w:rPr>
          <w:b/>
          <w:bCs/>
        </w:rPr>
        <w:t xml:space="preserve">Literature </w:t>
      </w:r>
      <w:r w:rsidR="00550E30" w:rsidRPr="00550E30">
        <w:rPr>
          <w:b/>
          <w:bCs/>
        </w:rPr>
        <w:t>Reviews</w:t>
      </w:r>
    </w:p>
    <w:p w14:paraId="65EE0E86" w14:textId="77777777" w:rsidR="00550E30" w:rsidRDefault="00550E30" w:rsidP="00AF1A50">
      <w:pPr>
        <w:tabs>
          <w:tab w:val="left" w:pos="540"/>
        </w:tabs>
        <w:ind w:left="630" w:hanging="90"/>
      </w:pPr>
      <w:r w:rsidRPr="00550E30">
        <w:t>Examined large language models' efficacy in streamlining systematic reviews</w:t>
      </w:r>
      <w:r w:rsidR="00D1483F">
        <w:t xml:space="preserve"> and</w:t>
      </w:r>
      <w:r w:rsidRPr="00550E30">
        <w:t xml:space="preserve"> assessing performance metrics, limitations, and potential improvements.</w:t>
      </w:r>
    </w:p>
    <w:p w14:paraId="78B00F3B" w14:textId="29E35A41" w:rsidR="00021108" w:rsidRDefault="00AF1A50" w:rsidP="00F62C80">
      <w:pPr>
        <w:pStyle w:val="ListParagraph"/>
        <w:numPr>
          <w:ilvl w:val="0"/>
          <w:numId w:val="9"/>
        </w:numPr>
        <w:ind w:left="450" w:hanging="180"/>
      </w:pPr>
      <w:r>
        <w:rPr>
          <w:b/>
          <w:bCs/>
        </w:rPr>
        <w:t xml:space="preserve"> </w:t>
      </w:r>
      <w:r w:rsidR="00021108" w:rsidRPr="001F3809">
        <w:rPr>
          <w:b/>
          <w:bCs/>
        </w:rPr>
        <w:t>POSTERS</w:t>
      </w:r>
      <w:r w:rsidR="00021108">
        <w:t xml:space="preserve">:  </w:t>
      </w:r>
      <w:r w:rsidR="00021108">
        <w:br/>
      </w:r>
      <w:r w:rsidR="001E6FF9">
        <w:t>Co-authored</w:t>
      </w:r>
      <w:r w:rsidR="00021108">
        <w:t xml:space="preserve"> poster</w:t>
      </w:r>
      <w:r w:rsidR="001E6FF9">
        <w:t xml:space="preserve"> presentation</w:t>
      </w:r>
      <w:r w:rsidR="00021108">
        <w:t xml:space="preserve"> at ISPOR, Boston 2023 on:</w:t>
      </w:r>
      <w:r w:rsidR="007C2E12">
        <w:t xml:space="preserve"> </w:t>
      </w:r>
      <w:r w:rsidR="007C2E12" w:rsidRPr="001F3809">
        <w:rPr>
          <w:b/>
          <w:bCs/>
        </w:rPr>
        <w:t>Comparison of Non-cardiac Safety Profile of Metformin vs Sulfonylureas in Colorectal Cancer Patients with type 2 diabetes- from SEER Medicare Database, the poster was given recognition among the top 5% posters in ISPOR.</w:t>
      </w:r>
      <w:r w:rsidR="00021108">
        <w:br/>
      </w:r>
      <w:r w:rsidR="001E6FF9">
        <w:t>P</w:t>
      </w:r>
      <w:r w:rsidR="00021108">
        <w:t>oster publication for Large Language Models (</w:t>
      </w:r>
      <w:r w:rsidR="007C2E12">
        <w:t>ChatGPT) in</w:t>
      </w:r>
      <w:r w:rsidR="00021108">
        <w:t xml:space="preserve"> performing Systematic Literature Review at ISPOR Europe 2024, ISPOR USA, 2025.</w:t>
      </w:r>
      <w:r w:rsidR="00021108" w:rsidRPr="001F3809">
        <w:rPr>
          <w:b/>
          <w:bCs/>
        </w:rPr>
        <w:t xml:space="preserve">              </w:t>
      </w:r>
    </w:p>
    <w:p w14:paraId="1545417F" w14:textId="77777777" w:rsidR="00550E30" w:rsidRPr="00550E30" w:rsidRDefault="00000000" w:rsidP="00550E30">
      <w:r>
        <w:pict w14:anchorId="3E898F43">
          <v:rect id="_x0000_i1026" style="width:0;height:1.5pt" o:hralign="center" o:hrstd="t" o:hr="t" fillcolor="#a0a0a0" stroked="f"/>
        </w:pict>
      </w:r>
    </w:p>
    <w:p w14:paraId="1CEE70BE" w14:textId="77777777" w:rsidR="00550E30" w:rsidRPr="00550E30" w:rsidRDefault="00550E30" w:rsidP="00550E30">
      <w:pPr>
        <w:rPr>
          <w:b/>
          <w:bCs/>
        </w:rPr>
      </w:pPr>
      <w:r w:rsidRPr="00550E30">
        <w:rPr>
          <w:b/>
          <w:bCs/>
        </w:rPr>
        <w:t>SKILLS</w:t>
      </w:r>
    </w:p>
    <w:p w14:paraId="0267E711" w14:textId="77777777" w:rsidR="00550E30" w:rsidRPr="00550E30" w:rsidRDefault="00550E30" w:rsidP="00550E30">
      <w:pPr>
        <w:numPr>
          <w:ilvl w:val="0"/>
          <w:numId w:val="7"/>
        </w:numPr>
      </w:pPr>
      <w:r w:rsidRPr="00550E30">
        <w:rPr>
          <w:b/>
          <w:bCs/>
        </w:rPr>
        <w:t xml:space="preserve">Technical </w:t>
      </w:r>
      <w:r w:rsidR="00442565">
        <w:rPr>
          <w:b/>
          <w:bCs/>
        </w:rPr>
        <w:t>Tool</w:t>
      </w:r>
      <w:r w:rsidRPr="00550E30">
        <w:rPr>
          <w:b/>
          <w:bCs/>
        </w:rPr>
        <w:t>s</w:t>
      </w:r>
      <w:r w:rsidRPr="00550E30">
        <w:t xml:space="preserve">: </w:t>
      </w:r>
      <w:r w:rsidR="00442565">
        <w:t>EndNote,</w:t>
      </w:r>
      <w:r w:rsidR="008175A4">
        <w:t xml:space="preserve"> Zotero,</w:t>
      </w:r>
      <w:r w:rsidR="00442565">
        <w:t xml:space="preserve"> Covidence</w:t>
      </w:r>
      <w:r w:rsidRPr="00550E30">
        <w:t>,</w:t>
      </w:r>
      <w:r w:rsidR="00442565">
        <w:t xml:space="preserve"> </w:t>
      </w:r>
      <w:proofErr w:type="spellStart"/>
      <w:r w:rsidR="00442565">
        <w:t>Catchii</w:t>
      </w:r>
      <w:proofErr w:type="spellEnd"/>
      <w:r w:rsidR="00442565">
        <w:t>,</w:t>
      </w:r>
      <w:r w:rsidRPr="00550E30">
        <w:t xml:space="preserve"> </w:t>
      </w:r>
      <w:r w:rsidR="008175A4">
        <w:t>Microsoft Excel</w:t>
      </w:r>
      <w:r w:rsidR="00360204" w:rsidRPr="00550E30">
        <w:t>,</w:t>
      </w:r>
      <w:r w:rsidR="008175A4">
        <w:t xml:space="preserve"> PowerPoint, Word</w:t>
      </w:r>
      <w:r w:rsidR="00360204" w:rsidRPr="00550E30">
        <w:t xml:space="preserve"> </w:t>
      </w:r>
      <w:r w:rsidR="008175A4">
        <w:t>, SAS (Basic)</w:t>
      </w:r>
    </w:p>
    <w:p w14:paraId="671839EF" w14:textId="77777777" w:rsidR="00550E30" w:rsidRPr="00550E30" w:rsidRDefault="00442565" w:rsidP="00550E30">
      <w:pPr>
        <w:numPr>
          <w:ilvl w:val="0"/>
          <w:numId w:val="7"/>
        </w:numPr>
      </w:pPr>
      <w:r w:rsidRPr="00442565">
        <w:rPr>
          <w:b/>
          <w:bCs/>
        </w:rPr>
        <w:t>HEOR Methodologies</w:t>
      </w:r>
      <w:r w:rsidR="00550E30" w:rsidRPr="00550E30">
        <w:t>: S</w:t>
      </w:r>
      <w:r>
        <w:t xml:space="preserve">ystematic literature review, </w:t>
      </w:r>
      <w:r w:rsidR="00360204">
        <w:t>meta-analysis</w:t>
      </w:r>
      <w:r>
        <w:t>, health care resource utilization</w:t>
      </w:r>
      <w:r w:rsidR="00360204">
        <w:t>,</w:t>
      </w:r>
      <w:r>
        <w:t xml:space="preserve"> </w:t>
      </w:r>
      <w:r w:rsidR="00360204">
        <w:t xml:space="preserve">quality of life assessment </w:t>
      </w:r>
    </w:p>
    <w:p w14:paraId="27737FF6" w14:textId="77777777" w:rsidR="00550E30" w:rsidRPr="00550E30" w:rsidRDefault="00550E30" w:rsidP="00550E30">
      <w:pPr>
        <w:numPr>
          <w:ilvl w:val="0"/>
          <w:numId w:val="7"/>
        </w:numPr>
      </w:pPr>
      <w:r w:rsidRPr="00550E30">
        <w:rPr>
          <w:b/>
          <w:bCs/>
        </w:rPr>
        <w:t>Communication &amp; Collaboration</w:t>
      </w:r>
      <w:r w:rsidRPr="00550E30">
        <w:t xml:space="preserve">: </w:t>
      </w:r>
      <w:r w:rsidR="00360204">
        <w:t>Global value dossiers, HTA submission support, value messaging, stakeholder presentation</w:t>
      </w:r>
      <w:r w:rsidRPr="00550E30">
        <w:t>.</w:t>
      </w:r>
    </w:p>
    <w:p w14:paraId="1500CDB2" w14:textId="77777777" w:rsidR="00550E30" w:rsidRPr="00550E30" w:rsidRDefault="00360204" w:rsidP="00550E30">
      <w:pPr>
        <w:numPr>
          <w:ilvl w:val="0"/>
          <w:numId w:val="7"/>
        </w:numPr>
      </w:pPr>
      <w:r>
        <w:rPr>
          <w:b/>
          <w:bCs/>
        </w:rPr>
        <w:t>Soft skills</w:t>
      </w:r>
      <w:r w:rsidR="00550E30" w:rsidRPr="00550E30">
        <w:t xml:space="preserve">: </w:t>
      </w:r>
      <w:r>
        <w:t>Cross-functional collaboration, scientific writing, project coordination, strategic thinking</w:t>
      </w:r>
      <w:r w:rsidR="00550E30" w:rsidRPr="00550E30">
        <w:t>.</w:t>
      </w:r>
    </w:p>
    <w:p w14:paraId="5ADFEA86" w14:textId="77777777" w:rsidR="00550E30" w:rsidRPr="00550E30" w:rsidRDefault="00000000" w:rsidP="00550E30">
      <w:r>
        <w:pict w14:anchorId="3E49C918">
          <v:rect id="_x0000_i1027" style="width:0;height:1.5pt" o:hralign="center" o:hrstd="t" o:hr="t" fillcolor="#a0a0a0" stroked="f"/>
        </w:pict>
      </w:r>
    </w:p>
    <w:p w14:paraId="5B34EDBF" w14:textId="77777777" w:rsidR="00550E30" w:rsidRPr="00550E30" w:rsidRDefault="00550E30" w:rsidP="00550E30">
      <w:pPr>
        <w:rPr>
          <w:b/>
          <w:bCs/>
        </w:rPr>
      </w:pPr>
      <w:r w:rsidRPr="00550E30">
        <w:rPr>
          <w:b/>
          <w:bCs/>
        </w:rPr>
        <w:t>EDUCATION</w:t>
      </w:r>
    </w:p>
    <w:p w14:paraId="189194C7" w14:textId="77777777" w:rsidR="00550E30" w:rsidRPr="00550E30" w:rsidRDefault="00550E30" w:rsidP="00550E30">
      <w:r w:rsidRPr="00550E30">
        <w:rPr>
          <w:b/>
          <w:bCs/>
        </w:rPr>
        <w:t>Master of Science in Pharmaceutical Economics &amp; Policy</w:t>
      </w:r>
      <w:r w:rsidRPr="00550E30">
        <w:br/>
        <w:t>Massachusetts College of Pharmacy &amp; Health Sciences | May 2023</w:t>
      </w:r>
    </w:p>
    <w:p w14:paraId="24054859" w14:textId="77777777" w:rsidR="00550E30" w:rsidRPr="00550E30" w:rsidRDefault="00550E30" w:rsidP="00550E30">
      <w:r w:rsidRPr="00550E30">
        <w:rPr>
          <w:b/>
          <w:bCs/>
        </w:rPr>
        <w:t>Master of Science in Diabetes</w:t>
      </w:r>
      <w:r w:rsidRPr="00550E30">
        <w:br/>
        <w:t>Queen Margaret University | August 2011</w:t>
      </w:r>
    </w:p>
    <w:p w14:paraId="79B53EB1" w14:textId="77777777" w:rsidR="00550E30" w:rsidRPr="00550E30" w:rsidRDefault="00550E30" w:rsidP="00550E30">
      <w:r w:rsidRPr="00550E30">
        <w:rPr>
          <w:b/>
          <w:bCs/>
        </w:rPr>
        <w:t>Bachelor of Science in Pharmacy</w:t>
      </w:r>
      <w:r w:rsidRPr="00550E30">
        <w:br/>
        <w:t>Mumbai University | July 2009</w:t>
      </w:r>
    </w:p>
    <w:p w14:paraId="39330DA1" w14:textId="77777777" w:rsidR="00550E30" w:rsidRDefault="00550E30"/>
    <w:sectPr w:rsidR="00550E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10176"/>
    <w:multiLevelType w:val="multilevel"/>
    <w:tmpl w:val="75F6C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210BE4"/>
    <w:multiLevelType w:val="multilevel"/>
    <w:tmpl w:val="BF443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477D02"/>
    <w:multiLevelType w:val="multilevel"/>
    <w:tmpl w:val="1444F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567F8D"/>
    <w:multiLevelType w:val="multilevel"/>
    <w:tmpl w:val="31A87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B947F5"/>
    <w:multiLevelType w:val="multilevel"/>
    <w:tmpl w:val="8BACD79C"/>
    <w:lvl w:ilvl="0">
      <w:start w:val="1"/>
      <w:numFmt w:val="bullet"/>
      <w:lvlText w:val=""/>
      <w:lvlJc w:val="left"/>
      <w:pPr>
        <w:tabs>
          <w:tab w:val="num" w:pos="720"/>
        </w:tabs>
        <w:ind w:left="720" w:hanging="360"/>
      </w:pPr>
      <w:rPr>
        <w:rFonts w:ascii="Symbol" w:hAnsi="Symbol" w:hint="default"/>
        <w:sz w:val="18"/>
        <w:szCs w:val="18"/>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746065"/>
    <w:multiLevelType w:val="hybridMultilevel"/>
    <w:tmpl w:val="AF60ABFA"/>
    <w:lvl w:ilvl="0" w:tplc="3EE2B904">
      <w:start w:val="1"/>
      <w:numFmt w:val="bullet"/>
      <w:lvlText w:val=""/>
      <w:lvlJc w:val="left"/>
      <w:pPr>
        <w:ind w:left="720" w:hanging="360"/>
      </w:pPr>
      <w:rPr>
        <w:rFonts w:ascii="Symbol" w:hAnsi="Symbol" w:hint="default"/>
        <w:sz w:val="18"/>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0551C3C"/>
    <w:multiLevelType w:val="multilevel"/>
    <w:tmpl w:val="9EEEAA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2434A9"/>
    <w:multiLevelType w:val="multilevel"/>
    <w:tmpl w:val="0302D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0252E4"/>
    <w:multiLevelType w:val="hybridMultilevel"/>
    <w:tmpl w:val="56BA7222"/>
    <w:lvl w:ilvl="0" w:tplc="3EE2B904">
      <w:start w:val="1"/>
      <w:numFmt w:val="bullet"/>
      <w:lvlText w:val=""/>
      <w:lvlJc w:val="left"/>
      <w:pPr>
        <w:ind w:left="1104" w:hanging="360"/>
      </w:pPr>
      <w:rPr>
        <w:rFonts w:ascii="Symbol" w:hAnsi="Symbol" w:hint="default"/>
        <w:sz w:val="18"/>
        <w:szCs w:val="16"/>
      </w:rPr>
    </w:lvl>
    <w:lvl w:ilvl="1" w:tplc="04090003" w:tentative="1">
      <w:start w:val="1"/>
      <w:numFmt w:val="bullet"/>
      <w:lvlText w:val="o"/>
      <w:lvlJc w:val="left"/>
      <w:pPr>
        <w:ind w:left="1824" w:hanging="360"/>
      </w:pPr>
      <w:rPr>
        <w:rFonts w:ascii="Courier New" w:hAnsi="Courier New" w:cs="Courier New" w:hint="default"/>
      </w:rPr>
    </w:lvl>
    <w:lvl w:ilvl="2" w:tplc="04090005" w:tentative="1">
      <w:start w:val="1"/>
      <w:numFmt w:val="bullet"/>
      <w:lvlText w:val=""/>
      <w:lvlJc w:val="left"/>
      <w:pPr>
        <w:ind w:left="2544" w:hanging="360"/>
      </w:pPr>
      <w:rPr>
        <w:rFonts w:ascii="Wingdings" w:hAnsi="Wingdings" w:hint="default"/>
      </w:rPr>
    </w:lvl>
    <w:lvl w:ilvl="3" w:tplc="04090001" w:tentative="1">
      <w:start w:val="1"/>
      <w:numFmt w:val="bullet"/>
      <w:lvlText w:val=""/>
      <w:lvlJc w:val="left"/>
      <w:pPr>
        <w:ind w:left="3264" w:hanging="360"/>
      </w:pPr>
      <w:rPr>
        <w:rFonts w:ascii="Symbol" w:hAnsi="Symbol" w:hint="default"/>
      </w:rPr>
    </w:lvl>
    <w:lvl w:ilvl="4" w:tplc="04090003" w:tentative="1">
      <w:start w:val="1"/>
      <w:numFmt w:val="bullet"/>
      <w:lvlText w:val="o"/>
      <w:lvlJc w:val="left"/>
      <w:pPr>
        <w:ind w:left="3984" w:hanging="360"/>
      </w:pPr>
      <w:rPr>
        <w:rFonts w:ascii="Courier New" w:hAnsi="Courier New" w:cs="Courier New" w:hint="default"/>
      </w:rPr>
    </w:lvl>
    <w:lvl w:ilvl="5" w:tplc="04090005" w:tentative="1">
      <w:start w:val="1"/>
      <w:numFmt w:val="bullet"/>
      <w:lvlText w:val=""/>
      <w:lvlJc w:val="left"/>
      <w:pPr>
        <w:ind w:left="4704" w:hanging="360"/>
      </w:pPr>
      <w:rPr>
        <w:rFonts w:ascii="Wingdings" w:hAnsi="Wingdings" w:hint="default"/>
      </w:rPr>
    </w:lvl>
    <w:lvl w:ilvl="6" w:tplc="04090001" w:tentative="1">
      <w:start w:val="1"/>
      <w:numFmt w:val="bullet"/>
      <w:lvlText w:val=""/>
      <w:lvlJc w:val="left"/>
      <w:pPr>
        <w:ind w:left="5424" w:hanging="360"/>
      </w:pPr>
      <w:rPr>
        <w:rFonts w:ascii="Symbol" w:hAnsi="Symbol" w:hint="default"/>
      </w:rPr>
    </w:lvl>
    <w:lvl w:ilvl="7" w:tplc="04090003" w:tentative="1">
      <w:start w:val="1"/>
      <w:numFmt w:val="bullet"/>
      <w:lvlText w:val="o"/>
      <w:lvlJc w:val="left"/>
      <w:pPr>
        <w:ind w:left="6144" w:hanging="360"/>
      </w:pPr>
      <w:rPr>
        <w:rFonts w:ascii="Courier New" w:hAnsi="Courier New" w:cs="Courier New" w:hint="default"/>
      </w:rPr>
    </w:lvl>
    <w:lvl w:ilvl="8" w:tplc="04090005" w:tentative="1">
      <w:start w:val="1"/>
      <w:numFmt w:val="bullet"/>
      <w:lvlText w:val=""/>
      <w:lvlJc w:val="left"/>
      <w:pPr>
        <w:ind w:left="6864" w:hanging="360"/>
      </w:pPr>
      <w:rPr>
        <w:rFonts w:ascii="Wingdings" w:hAnsi="Wingdings" w:hint="default"/>
      </w:rPr>
    </w:lvl>
  </w:abstractNum>
  <w:num w:numId="1" w16cid:durableId="55788198">
    <w:abstractNumId w:val="7"/>
  </w:num>
  <w:num w:numId="2" w16cid:durableId="707222814">
    <w:abstractNumId w:val="2"/>
  </w:num>
  <w:num w:numId="3" w16cid:durableId="920337538">
    <w:abstractNumId w:val="1"/>
  </w:num>
  <w:num w:numId="4" w16cid:durableId="835460616">
    <w:abstractNumId w:val="0"/>
  </w:num>
  <w:num w:numId="5" w16cid:durableId="920868931">
    <w:abstractNumId w:val="6"/>
  </w:num>
  <w:num w:numId="6" w16cid:durableId="103573592">
    <w:abstractNumId w:val="4"/>
  </w:num>
  <w:num w:numId="7" w16cid:durableId="1304702807">
    <w:abstractNumId w:val="3"/>
  </w:num>
  <w:num w:numId="8" w16cid:durableId="123086869">
    <w:abstractNumId w:val="8"/>
  </w:num>
  <w:num w:numId="9" w16cid:durableId="1612373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revisionView w:inkAnnotations="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0E30"/>
    <w:rsid w:val="00021108"/>
    <w:rsid w:val="00031EFB"/>
    <w:rsid w:val="000C7BA5"/>
    <w:rsid w:val="00106A62"/>
    <w:rsid w:val="0013390E"/>
    <w:rsid w:val="001957AC"/>
    <w:rsid w:val="001C298A"/>
    <w:rsid w:val="001D125D"/>
    <w:rsid w:val="001D4BEE"/>
    <w:rsid w:val="001E6FF9"/>
    <w:rsid w:val="001F3809"/>
    <w:rsid w:val="00222CB4"/>
    <w:rsid w:val="00296C36"/>
    <w:rsid w:val="00360204"/>
    <w:rsid w:val="00442565"/>
    <w:rsid w:val="00472EF4"/>
    <w:rsid w:val="004A35CA"/>
    <w:rsid w:val="0052461A"/>
    <w:rsid w:val="00550E30"/>
    <w:rsid w:val="005B1F39"/>
    <w:rsid w:val="006458DB"/>
    <w:rsid w:val="006E09AE"/>
    <w:rsid w:val="00754DB0"/>
    <w:rsid w:val="00774603"/>
    <w:rsid w:val="007C1F7D"/>
    <w:rsid w:val="007C2E12"/>
    <w:rsid w:val="008171EE"/>
    <w:rsid w:val="008175A4"/>
    <w:rsid w:val="00950FD5"/>
    <w:rsid w:val="0096675B"/>
    <w:rsid w:val="009B49DF"/>
    <w:rsid w:val="00A53186"/>
    <w:rsid w:val="00AF1A50"/>
    <w:rsid w:val="00CC7216"/>
    <w:rsid w:val="00D00488"/>
    <w:rsid w:val="00D1483F"/>
    <w:rsid w:val="00DE6124"/>
    <w:rsid w:val="00E73D73"/>
    <w:rsid w:val="00E81229"/>
    <w:rsid w:val="00F514C7"/>
    <w:rsid w:val="00F62C80"/>
    <w:rsid w:val="00FF14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ED253E2"/>
  <w15:chartTrackingRefBased/>
  <w15:docId w15:val="{8BA1B989-DD80-407E-AB7E-907EFF047D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0E30"/>
    <w:pPr>
      <w:widowControl w:val="0"/>
      <w:autoSpaceDE w:val="0"/>
      <w:autoSpaceDN w:val="0"/>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550E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0E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0E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0E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0E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0E3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0E3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0E3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0E3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0E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0E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0E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0E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0E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0E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0E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0E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0E30"/>
    <w:rPr>
      <w:rFonts w:eastAsiaTheme="majorEastAsia" w:cstheme="majorBidi"/>
      <w:color w:val="272727" w:themeColor="text1" w:themeTint="D8"/>
    </w:rPr>
  </w:style>
  <w:style w:type="paragraph" w:styleId="Title">
    <w:name w:val="Title"/>
    <w:basedOn w:val="Normal"/>
    <w:next w:val="Normal"/>
    <w:link w:val="TitleChar"/>
    <w:uiPriority w:val="10"/>
    <w:qFormat/>
    <w:rsid w:val="00550E3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0E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0E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0E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0E30"/>
    <w:pPr>
      <w:spacing w:before="160"/>
      <w:jc w:val="center"/>
    </w:pPr>
    <w:rPr>
      <w:i/>
      <w:iCs/>
      <w:color w:val="404040" w:themeColor="text1" w:themeTint="BF"/>
    </w:rPr>
  </w:style>
  <w:style w:type="character" w:customStyle="1" w:styleId="QuoteChar">
    <w:name w:val="Quote Char"/>
    <w:basedOn w:val="DefaultParagraphFont"/>
    <w:link w:val="Quote"/>
    <w:uiPriority w:val="29"/>
    <w:rsid w:val="00550E30"/>
    <w:rPr>
      <w:i/>
      <w:iCs/>
      <w:color w:val="404040" w:themeColor="text1" w:themeTint="BF"/>
    </w:rPr>
  </w:style>
  <w:style w:type="paragraph" w:styleId="ListParagraph">
    <w:name w:val="List Paragraph"/>
    <w:basedOn w:val="Normal"/>
    <w:uiPriority w:val="34"/>
    <w:qFormat/>
    <w:rsid w:val="00550E30"/>
    <w:pPr>
      <w:ind w:left="720"/>
      <w:contextualSpacing/>
    </w:pPr>
  </w:style>
  <w:style w:type="character" w:styleId="IntenseEmphasis">
    <w:name w:val="Intense Emphasis"/>
    <w:basedOn w:val="DefaultParagraphFont"/>
    <w:uiPriority w:val="21"/>
    <w:qFormat/>
    <w:rsid w:val="00550E30"/>
    <w:rPr>
      <w:i/>
      <w:iCs/>
      <w:color w:val="0F4761" w:themeColor="accent1" w:themeShade="BF"/>
    </w:rPr>
  </w:style>
  <w:style w:type="paragraph" w:styleId="IntenseQuote">
    <w:name w:val="Intense Quote"/>
    <w:basedOn w:val="Normal"/>
    <w:next w:val="Normal"/>
    <w:link w:val="IntenseQuoteChar"/>
    <w:uiPriority w:val="30"/>
    <w:qFormat/>
    <w:rsid w:val="00550E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0E30"/>
    <w:rPr>
      <w:i/>
      <w:iCs/>
      <w:color w:val="0F4761" w:themeColor="accent1" w:themeShade="BF"/>
    </w:rPr>
  </w:style>
  <w:style w:type="character" w:styleId="IntenseReference">
    <w:name w:val="Intense Reference"/>
    <w:basedOn w:val="DefaultParagraphFont"/>
    <w:uiPriority w:val="32"/>
    <w:qFormat/>
    <w:rsid w:val="00550E3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1313704">
      <w:bodyDiv w:val="1"/>
      <w:marLeft w:val="0"/>
      <w:marRight w:val="0"/>
      <w:marTop w:val="0"/>
      <w:marBottom w:val="0"/>
      <w:divBdr>
        <w:top w:val="none" w:sz="0" w:space="0" w:color="auto"/>
        <w:left w:val="none" w:sz="0" w:space="0" w:color="auto"/>
        <w:bottom w:val="none" w:sz="0" w:space="0" w:color="auto"/>
        <w:right w:val="none" w:sz="0" w:space="0" w:color="auto"/>
      </w:divBdr>
      <w:divsChild>
        <w:div w:id="14046478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3693074">
      <w:bodyDiv w:val="1"/>
      <w:marLeft w:val="0"/>
      <w:marRight w:val="0"/>
      <w:marTop w:val="0"/>
      <w:marBottom w:val="0"/>
      <w:divBdr>
        <w:top w:val="none" w:sz="0" w:space="0" w:color="auto"/>
        <w:left w:val="none" w:sz="0" w:space="0" w:color="auto"/>
        <w:bottom w:val="none" w:sz="0" w:space="0" w:color="auto"/>
        <w:right w:val="none" w:sz="0" w:space="0" w:color="auto"/>
      </w:divBdr>
    </w:div>
    <w:div w:id="1422408857">
      <w:bodyDiv w:val="1"/>
      <w:marLeft w:val="0"/>
      <w:marRight w:val="0"/>
      <w:marTop w:val="0"/>
      <w:marBottom w:val="0"/>
      <w:divBdr>
        <w:top w:val="none" w:sz="0" w:space="0" w:color="auto"/>
        <w:left w:val="none" w:sz="0" w:space="0" w:color="auto"/>
        <w:bottom w:val="none" w:sz="0" w:space="0" w:color="auto"/>
        <w:right w:val="none" w:sz="0" w:space="0" w:color="auto"/>
      </w:divBdr>
    </w:div>
    <w:div w:id="1432165481">
      <w:bodyDiv w:val="1"/>
      <w:marLeft w:val="0"/>
      <w:marRight w:val="0"/>
      <w:marTop w:val="0"/>
      <w:marBottom w:val="0"/>
      <w:divBdr>
        <w:top w:val="none" w:sz="0" w:space="0" w:color="auto"/>
        <w:left w:val="none" w:sz="0" w:space="0" w:color="auto"/>
        <w:bottom w:val="none" w:sz="0" w:space="0" w:color="auto"/>
        <w:right w:val="none" w:sz="0" w:space="0" w:color="auto"/>
      </w:divBdr>
    </w:div>
    <w:div w:id="1502621658">
      <w:bodyDiv w:val="1"/>
      <w:marLeft w:val="0"/>
      <w:marRight w:val="0"/>
      <w:marTop w:val="0"/>
      <w:marBottom w:val="0"/>
      <w:divBdr>
        <w:top w:val="none" w:sz="0" w:space="0" w:color="auto"/>
        <w:left w:val="none" w:sz="0" w:space="0" w:color="auto"/>
        <w:bottom w:val="none" w:sz="0" w:space="0" w:color="auto"/>
        <w:right w:val="none" w:sz="0" w:space="0" w:color="auto"/>
      </w:divBdr>
      <w:divsChild>
        <w:div w:id="15706563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33166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347</TotalTime>
  <Pages>3</Pages>
  <Words>697</Words>
  <Characters>4873</Characters>
  <Application>Microsoft Office Word</Application>
  <DocSecurity>0</DocSecurity>
  <Lines>103</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Bhakti Mody</dc:creator>
  <cp:keywords/>
  <dc:description/>
  <cp:lastModifiedBy>Bhakti Mody</cp:lastModifiedBy>
  <cp:revision>20</cp:revision>
  <dcterms:created xsi:type="dcterms:W3CDTF">2024-11-12T21:05:00Z</dcterms:created>
  <dcterms:modified xsi:type="dcterms:W3CDTF">2025-06-03T02:39:00Z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65861114-69e8-4dac-b23a-a4cc23014eff</vt:lpwstr>
  </property>
</Properties>
</file>