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spacing w:before="26"/>
        <w:ind w:left="0" w:firstLine="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0" w:bottom="0" w:left="720" w:right="720"/>
        </w:sectPr>
      </w:pPr>
    </w:p>
    <w:p>
      <w:pPr>
        <w:pStyle w:val="Title"/>
      </w:pPr>
      <w:r>
        <w:rPr>
          <w:spacing w:val="-2"/>
        </w:rPr>
        <w:t>Bhawana</w:t>
      </w:r>
      <w:r>
        <w:rPr>
          <w:spacing w:val="-26"/>
        </w:rPr>
        <w:t> </w:t>
      </w:r>
      <w:r>
        <w:rPr>
          <w:spacing w:val="-2"/>
        </w:rPr>
        <w:t>Sedhai</w:t>
      </w:r>
    </w:p>
    <w:p>
      <w:pPr>
        <w:spacing w:before="109"/>
        <w:ind w:left="466" w:right="0" w:firstLine="0"/>
        <w:jc w:val="left"/>
        <w:rPr>
          <w:sz w:val="36"/>
        </w:rPr>
      </w:pPr>
      <w:r>
        <w:rPr>
          <w:sz w:val="36"/>
        </w:rPr>
        <w:t>SQL</w:t>
      </w:r>
      <w:r>
        <w:rPr>
          <w:spacing w:val="1"/>
          <w:sz w:val="36"/>
        </w:rPr>
        <w:t> </w:t>
      </w:r>
      <w:r>
        <w:rPr>
          <w:sz w:val="36"/>
        </w:rPr>
        <w:t>/</w:t>
      </w:r>
      <w:r>
        <w:rPr>
          <w:spacing w:val="-13"/>
          <w:sz w:val="36"/>
        </w:rPr>
        <w:t> </w:t>
      </w:r>
      <w:r>
        <w:rPr>
          <w:sz w:val="36"/>
        </w:rPr>
        <w:t>BI</w:t>
      </w:r>
      <w:r>
        <w:rPr>
          <w:spacing w:val="6"/>
          <w:sz w:val="36"/>
        </w:rPr>
        <w:t> </w:t>
      </w:r>
      <w:r>
        <w:rPr>
          <w:spacing w:val="-2"/>
          <w:sz w:val="36"/>
        </w:rPr>
        <w:t>Developer</w:t>
      </w:r>
    </w:p>
    <w:p>
      <w:pPr>
        <w:spacing w:before="100"/>
        <w:ind w:left="391" w:right="0" w:firstLine="0"/>
        <w:jc w:val="left"/>
        <w:rPr>
          <w:rFonts w:ascii="Cambria"/>
          <w:b/>
          <w:sz w:val="19"/>
        </w:rPr>
      </w:pPr>
      <w:r>
        <w:rPr/>
        <w:br w:type="column"/>
      </w:r>
      <w:r>
        <w:rPr>
          <w:rFonts w:ascii="Cambria"/>
          <w:b/>
          <w:sz w:val="19"/>
        </w:rPr>
        <w:t>(682)</w:t>
      </w:r>
      <w:r>
        <w:rPr>
          <w:rFonts w:ascii="Cambria"/>
          <w:b/>
          <w:spacing w:val="36"/>
          <w:sz w:val="19"/>
        </w:rPr>
        <w:t> </w:t>
      </w:r>
      <w:r>
        <w:rPr>
          <w:rFonts w:ascii="Cambria"/>
          <w:b/>
          <w:sz w:val="19"/>
        </w:rPr>
        <w:t>273-</w:t>
      </w:r>
      <w:r>
        <w:rPr>
          <w:rFonts w:ascii="Cambria"/>
          <w:b/>
          <w:spacing w:val="-4"/>
          <w:sz w:val="19"/>
        </w:rPr>
        <w:t>5843</w:t>
      </w:r>
    </w:p>
    <w:p>
      <w:pPr>
        <w:pStyle w:val="BodyText"/>
        <w:spacing w:before="109"/>
        <w:ind w:left="0" w:firstLine="0"/>
        <w:rPr>
          <w:rFonts w:ascii="Cambria"/>
          <w:b/>
          <w:sz w:val="19"/>
        </w:rPr>
      </w:pPr>
    </w:p>
    <w:p>
      <w:pPr>
        <w:spacing w:line="597" w:lineRule="auto" w:before="1"/>
        <w:ind w:left="391" w:right="0" w:firstLine="45"/>
        <w:jc w:val="left"/>
        <w:rPr>
          <w:rFonts w:ascii="Cambria"/>
          <w:b/>
          <w:sz w:val="19"/>
        </w:rPr>
      </w:pPr>
      <w:r>
        <w:rPr>
          <w:rFonts w:ascii="Cambria"/>
          <w:b/>
          <w:sz w:val="19"/>
        </w:rPr>
        <w:t>Bedford,</w:t>
      </w:r>
      <w:r>
        <w:rPr>
          <w:rFonts w:ascii="Cambria"/>
          <w:b/>
          <w:spacing w:val="40"/>
          <w:sz w:val="19"/>
        </w:rPr>
        <w:t> </w:t>
      </w:r>
      <w:r>
        <w:rPr>
          <w:rFonts w:ascii="Cambria"/>
          <w:b/>
          <w:sz w:val="19"/>
        </w:rPr>
        <w:t>TX 76021 </w:t>
      </w:r>
      <w:hyperlink r:id="rId5">
        <w:r>
          <w:rPr>
            <w:rFonts w:ascii="Cambria"/>
            <w:b/>
            <w:spacing w:val="-4"/>
            <w:sz w:val="19"/>
          </w:rPr>
          <w:t>sedhaibhawana6083@gmail.com</w:t>
        </w:r>
      </w:hyperlink>
    </w:p>
    <w:p>
      <w:pPr>
        <w:spacing w:after="0" w:line="597" w:lineRule="auto"/>
        <w:jc w:val="left"/>
        <w:rPr>
          <w:rFonts w:ascii="Cambria"/>
          <w:b/>
          <w:sz w:val="19"/>
        </w:rPr>
        <w:sectPr>
          <w:type w:val="continuous"/>
          <w:pgSz w:w="12240" w:h="15840"/>
          <w:pgMar w:top="0" w:bottom="0" w:left="720" w:right="720"/>
          <w:cols w:num="2" w:equalWidth="0">
            <w:col w:w="5479" w:space="1700"/>
            <w:col w:w="3621"/>
          </w:cols>
        </w:sectPr>
      </w:pPr>
    </w:p>
    <w:p>
      <w:pPr>
        <w:pStyle w:val="Heading1"/>
        <w:spacing w:before="198"/>
      </w:pPr>
      <w:r>
        <w:rPr/>
        <w:drawing>
          <wp:anchor distT="0" distB="0" distL="0" distR="0" allowOverlap="1" layoutInCell="1" locked="0" behindDoc="1" simplePos="0" relativeHeight="487531008">
            <wp:simplePos x="0" y="0"/>
            <wp:positionH relativeFrom="page">
              <wp:posOffset>6926580</wp:posOffset>
            </wp:positionH>
            <wp:positionV relativeFrom="page">
              <wp:posOffset>1446618</wp:posOffset>
            </wp:positionV>
            <wp:extent cx="845820" cy="268842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2688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31520">
            <wp:simplePos x="0" y="0"/>
            <wp:positionH relativeFrom="page">
              <wp:posOffset>0</wp:posOffset>
            </wp:positionH>
            <wp:positionV relativeFrom="page">
              <wp:posOffset>7201979</wp:posOffset>
            </wp:positionV>
            <wp:extent cx="3041015" cy="285642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285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320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62875" cy="181990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819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6652933</wp:posOffset>
            </wp:positionH>
            <wp:positionV relativeFrom="page">
              <wp:posOffset>8966974</wp:posOffset>
            </wp:positionV>
            <wp:extent cx="1119466" cy="10914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466" cy="109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5294"/>
          <w:spacing w:val="-2"/>
        </w:rPr>
        <w:t>SUMMARY</w:t>
      </w:r>
    </w:p>
    <w:p>
      <w:pPr>
        <w:pStyle w:val="BodyText"/>
        <w:spacing w:line="259" w:lineRule="auto" w:before="286"/>
        <w:ind w:left="285" w:right="273" w:firstLine="0"/>
      </w:pPr>
      <w:r>
        <w:rPr/>
        <w:t>SQL</w:t>
      </w:r>
      <w:r>
        <w:rPr>
          <w:spacing w:val="-9"/>
        </w:rPr>
        <w:t> </w:t>
      </w:r>
      <w:r>
        <w:rPr/>
        <w:t>/</w:t>
      </w:r>
      <w:r>
        <w:rPr>
          <w:spacing w:val="-4"/>
        </w:rPr>
        <w:t> </w:t>
      </w:r>
      <w:r>
        <w:rPr/>
        <w:t>BI</w:t>
      </w:r>
      <w:r>
        <w:rPr>
          <w:spacing w:val="-4"/>
        </w:rPr>
        <w:t> </w:t>
      </w:r>
      <w:r>
        <w:rPr/>
        <w:t>Developer</w:t>
      </w:r>
      <w:r>
        <w:rPr>
          <w:spacing w:val="-14"/>
        </w:rPr>
        <w:t> </w:t>
      </w:r>
      <w:r>
        <w:rPr/>
        <w:t>with</w:t>
      </w:r>
      <w:r>
        <w:rPr>
          <w:spacing w:val="-10"/>
        </w:rPr>
        <w:t> </w:t>
      </w:r>
      <w:r>
        <w:rPr/>
        <w:t>6+</w:t>
      </w:r>
      <w:r>
        <w:rPr>
          <w:spacing w:val="-4"/>
        </w:rPr>
        <w:t> </w:t>
      </w:r>
      <w:r>
        <w:rPr/>
        <w:t>years</w:t>
      </w:r>
      <w:r>
        <w:rPr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progressive</w:t>
      </w:r>
      <w:r>
        <w:rPr>
          <w:spacing w:val="-4"/>
        </w:rPr>
        <w:t> </w:t>
      </w:r>
      <w:r>
        <w:rPr/>
        <w:t>experience</w:t>
      </w:r>
      <w:r>
        <w:rPr>
          <w:spacing w:val="-18"/>
        </w:rPr>
        <w:t> </w:t>
      </w:r>
      <w:r>
        <w:rPr/>
        <w:t>in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design,</w:t>
      </w:r>
      <w:r>
        <w:rPr>
          <w:spacing w:val="-8"/>
        </w:rPr>
        <w:t> </w:t>
      </w:r>
      <w:r>
        <w:rPr/>
        <w:t>development,</w:t>
      </w:r>
      <w:r>
        <w:rPr>
          <w:spacing w:val="-8"/>
        </w:rPr>
        <w:t> </w:t>
      </w:r>
      <w:r>
        <w:rPr/>
        <w:t>optimization,</w:t>
      </w:r>
      <w:r>
        <w:rPr>
          <w:spacing w:val="-8"/>
        </w:rPr>
        <w:t> </w:t>
      </w:r>
      <w:r>
        <w:rPr/>
        <w:t>and business intelligence</w:t>
      </w:r>
      <w:r>
        <w:rPr>
          <w:spacing w:val="-11"/>
        </w:rPr>
        <w:t> </w:t>
      </w:r>
      <w:r>
        <w:rPr/>
        <w:t>solutions using</w:t>
      </w:r>
      <w:r>
        <w:rPr>
          <w:spacing w:val="-1"/>
        </w:rPr>
        <w:t> </w:t>
      </w:r>
      <w:r>
        <w:rPr/>
        <w:t>Microsoft</w:t>
      </w:r>
      <w:r>
        <w:rPr>
          <w:spacing w:val="-1"/>
        </w:rPr>
        <w:t> </w:t>
      </w:r>
      <w:r>
        <w:rPr/>
        <w:t>SQL</w:t>
      </w:r>
      <w:r>
        <w:rPr>
          <w:spacing w:val="-8"/>
        </w:rPr>
        <w:t> </w:t>
      </w:r>
      <w:r>
        <w:rPr/>
        <w:t>Server</w:t>
      </w:r>
      <w:r>
        <w:rPr>
          <w:spacing w:val="-6"/>
        </w:rPr>
        <w:t> </w:t>
      </w:r>
      <w:r>
        <w:rPr/>
        <w:t>(2022,</w:t>
      </w:r>
      <w:r>
        <w:rPr>
          <w:spacing w:val="40"/>
        </w:rPr>
        <w:t> </w:t>
      </w:r>
      <w:r>
        <w:rPr/>
        <w:t>2019,</w:t>
      </w:r>
      <w:r>
        <w:rPr>
          <w:spacing w:val="40"/>
        </w:rPr>
        <w:t> </w:t>
      </w:r>
      <w:r>
        <w:rPr/>
        <w:t>2016)</w:t>
      </w:r>
      <w:r>
        <w:rPr>
          <w:spacing w:val="40"/>
        </w:rPr>
        <w:t> </w:t>
      </w:r>
      <w:r>
        <w:rPr/>
        <w:t>across healthcare and banking domains. I bring strong expertise in end-to-end SDLC execution,</w:t>
      </w:r>
      <w:r>
        <w:rPr>
          <w:spacing w:val="-11"/>
        </w:rPr>
        <w:t> </w:t>
      </w:r>
      <w:r>
        <w:rPr/>
        <w:t>ETL workflows, performance tuning, and enterprise</w:t>
      </w:r>
      <w:r>
        <w:rPr>
          <w:spacing w:val="-13"/>
        </w:rPr>
        <w:t> </w:t>
      </w:r>
      <w:r>
        <w:rPr/>
        <w:t>reporting.</w:t>
      </w:r>
    </w:p>
    <w:p>
      <w:pPr>
        <w:pStyle w:val="BodyText"/>
        <w:spacing w:before="225"/>
        <w:ind w:left="0" w:firstLine="0"/>
      </w:pPr>
    </w:p>
    <w:p>
      <w:pPr>
        <w:pStyle w:val="Heading1"/>
      </w:pPr>
      <w:r>
        <w:rPr>
          <w:color w:val="2D5294"/>
        </w:rPr>
        <w:t>KEY</w:t>
      </w:r>
      <w:r>
        <w:rPr>
          <w:color w:val="2D5294"/>
          <w:spacing w:val="-13"/>
        </w:rPr>
        <w:t> </w:t>
      </w:r>
      <w:r>
        <w:rPr>
          <w:color w:val="2D5294"/>
        </w:rPr>
        <w:t>HIGHLIGHTS</w:t>
      </w:r>
      <w:r>
        <w:rPr>
          <w:color w:val="2D5294"/>
          <w:spacing w:val="-16"/>
        </w:rPr>
        <w:t> </w:t>
      </w:r>
      <w:r>
        <w:rPr>
          <w:color w:val="2D5294"/>
        </w:rPr>
        <w:t>/</w:t>
      </w:r>
      <w:r>
        <w:rPr>
          <w:color w:val="2D5294"/>
          <w:spacing w:val="-9"/>
        </w:rPr>
        <w:t> </w:t>
      </w:r>
      <w:r>
        <w:rPr>
          <w:color w:val="2D5294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260" w:after="0"/>
        <w:ind w:left="646" w:right="281" w:hanging="361"/>
        <w:jc w:val="both"/>
        <w:rPr>
          <w:sz w:val="22"/>
        </w:rPr>
      </w:pPr>
      <w:r>
        <w:rPr>
          <w:sz w:val="22"/>
        </w:rPr>
        <w:t>Partnered with business stakeholders to gather requirements, analyze workflows, and translate specifications into</w:t>
      </w:r>
      <w:r>
        <w:rPr>
          <w:spacing w:val="-6"/>
          <w:sz w:val="22"/>
        </w:rPr>
        <w:t> </w:t>
      </w:r>
      <w:r>
        <w:rPr>
          <w:sz w:val="22"/>
        </w:rPr>
        <w:t>optimizeddatabases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BI solutions</w:t>
      </w:r>
      <w:r>
        <w:rPr>
          <w:spacing w:val="-2"/>
          <w:sz w:val="22"/>
        </w:rPr>
        <w:t> </w:t>
      </w:r>
      <w:r>
        <w:rPr>
          <w:sz w:val="22"/>
        </w:rPr>
        <w:t>for clinical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operational datasets, ensuring</w:t>
      </w:r>
      <w:r>
        <w:rPr>
          <w:spacing w:val="-5"/>
          <w:sz w:val="22"/>
        </w:rPr>
        <w:t> </w:t>
      </w:r>
      <w:r>
        <w:rPr>
          <w:sz w:val="22"/>
        </w:rPr>
        <w:t>HIPAA compliance</w:t>
      </w:r>
      <w:r>
        <w:rPr>
          <w:spacing w:val="-12"/>
          <w:sz w:val="22"/>
        </w:rPr>
        <w:t> </w:t>
      </w:r>
      <w:r>
        <w:rPr>
          <w:sz w:val="22"/>
        </w:rPr>
        <w:t>and data</w:t>
      </w:r>
      <w:r>
        <w:rPr>
          <w:spacing w:val="-5"/>
          <w:sz w:val="22"/>
        </w:rPr>
        <w:t> </w:t>
      </w:r>
      <w:r>
        <w:rPr>
          <w:sz w:val="22"/>
        </w:rPr>
        <w:t>integrity.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0" w:after="0"/>
        <w:ind w:left="646" w:right="293" w:hanging="361"/>
        <w:jc w:val="both"/>
        <w:rPr>
          <w:sz w:val="22"/>
        </w:rPr>
      </w:pPr>
      <w:r>
        <w:rPr>
          <w:sz w:val="22"/>
        </w:rPr>
        <w:t>Engineered complex T-SQL queries, stored procedures, functions, triggers, views, and CTEs</w:t>
      </w:r>
      <w:r>
        <w:rPr>
          <w:spacing w:val="40"/>
          <w:sz w:val="22"/>
        </w:rPr>
        <w:t> </w:t>
      </w:r>
      <w:r>
        <w:rPr>
          <w:sz w:val="22"/>
        </w:rPr>
        <w:t>for robust data manipulation and reporting.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240" w:lineRule="auto" w:before="0" w:after="0"/>
        <w:ind w:left="644" w:right="0" w:hanging="359"/>
        <w:jc w:val="both"/>
        <w:rPr>
          <w:sz w:val="22"/>
        </w:rPr>
      </w:pPr>
      <w:r>
        <w:rPr>
          <w:sz w:val="22"/>
        </w:rPr>
        <w:t>Developed</w:t>
      </w:r>
      <w:r>
        <w:rPr>
          <w:spacing w:val="-14"/>
          <w:sz w:val="22"/>
        </w:rPr>
        <w:t> </w:t>
      </w:r>
      <w:r>
        <w:rPr>
          <w:sz w:val="22"/>
        </w:rPr>
        <w:t>SSIS/ADF</w:t>
      </w:r>
      <w:r>
        <w:rPr>
          <w:spacing w:val="-8"/>
          <w:sz w:val="22"/>
        </w:rPr>
        <w:t> </w:t>
      </w:r>
      <w:r>
        <w:rPr>
          <w:sz w:val="22"/>
        </w:rPr>
        <w:t>pipelines,</w:t>
      </w:r>
      <w:r>
        <w:rPr>
          <w:spacing w:val="-6"/>
          <w:sz w:val="22"/>
        </w:rPr>
        <w:t> </w:t>
      </w:r>
      <w:r>
        <w:rPr>
          <w:sz w:val="22"/>
        </w:rPr>
        <w:t>automating</w:t>
      </w:r>
      <w:r>
        <w:rPr>
          <w:spacing w:val="-10"/>
          <w:sz w:val="22"/>
        </w:rPr>
        <w:t> </w:t>
      </w:r>
      <w:r>
        <w:rPr>
          <w:sz w:val="22"/>
        </w:rPr>
        <w:t>ETL</w:t>
      </w:r>
      <w:r>
        <w:rPr>
          <w:spacing w:val="-13"/>
          <w:sz w:val="22"/>
        </w:rPr>
        <w:t> </w:t>
      </w:r>
      <w:r>
        <w:rPr>
          <w:sz w:val="22"/>
        </w:rPr>
        <w:t>processes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On-premise,</w:t>
      </w:r>
      <w:r>
        <w:rPr>
          <w:spacing w:val="-6"/>
          <w:sz w:val="22"/>
        </w:rPr>
        <w:t> </w:t>
      </w:r>
      <w:r>
        <w:rPr>
          <w:sz w:val="22"/>
        </w:rPr>
        <w:t>cloud,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hybrid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23" w:after="0"/>
        <w:ind w:left="646" w:right="286" w:hanging="361"/>
        <w:jc w:val="both"/>
        <w:rPr>
          <w:sz w:val="22"/>
        </w:rPr>
      </w:pPr>
      <w:r>
        <w:rPr>
          <w:sz w:val="22"/>
        </w:rPr>
        <w:t>Created SSRS and Power BI dashboards, including drill-down, cross-tab, Top-N, and conditional reports with performance</w:t>
      </w:r>
      <w:r>
        <w:rPr>
          <w:spacing w:val="-13"/>
          <w:sz w:val="22"/>
        </w:rPr>
        <w:t> </w:t>
      </w:r>
      <w:r>
        <w:rPr>
          <w:sz w:val="22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0" w:after="0"/>
        <w:ind w:left="646" w:right="278" w:hanging="361"/>
        <w:jc w:val="both"/>
        <w:rPr>
          <w:sz w:val="22"/>
        </w:rPr>
      </w:pPr>
      <w:r>
        <w:rPr>
          <w:sz w:val="22"/>
        </w:rPr>
        <w:t>Mentored junior engineers by reviewing code, optimizing queries, and promoting SDLC-aligned best</w:t>
      </w:r>
      <w:r>
        <w:rPr>
          <w:spacing w:val="-5"/>
          <w:sz w:val="22"/>
        </w:rPr>
        <w:t> </w:t>
      </w:r>
      <w:r>
        <w:rPr>
          <w:sz w:val="22"/>
        </w:rPr>
        <w:t>practices across analysis, development, testing, and deployment.</w:t>
      </w:r>
    </w:p>
    <w:p>
      <w:pPr>
        <w:pStyle w:val="BodyText"/>
        <w:spacing w:before="205"/>
        <w:ind w:left="0" w:firstLine="0"/>
      </w:pPr>
    </w:p>
    <w:p>
      <w:pPr>
        <w:pStyle w:val="Heading1"/>
      </w:pPr>
      <w:r>
        <w:rPr>
          <w:color w:val="2D5294"/>
          <w:spacing w:val="-2"/>
        </w:rPr>
        <w:t>TECHNICAL SKILLS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274" w:after="0"/>
        <w:ind w:left="645" w:right="0" w:hanging="360"/>
        <w:jc w:val="both"/>
        <w:rPr>
          <w:sz w:val="22"/>
        </w:rPr>
      </w:pPr>
      <w:r>
        <w:rPr>
          <w:b/>
          <w:sz w:val="22"/>
        </w:rPr>
        <w:t>Databases:</w:t>
      </w:r>
      <w:r>
        <w:rPr>
          <w:b/>
          <w:spacing w:val="-13"/>
          <w:sz w:val="22"/>
        </w:rPr>
        <w:t> </w:t>
      </w:r>
      <w:r>
        <w:rPr>
          <w:sz w:val="22"/>
        </w:rPr>
        <w:t>MS</w:t>
      </w:r>
      <w:r>
        <w:rPr>
          <w:spacing w:val="-9"/>
          <w:sz w:val="22"/>
        </w:rPr>
        <w:t> </w:t>
      </w:r>
      <w:r>
        <w:rPr>
          <w:sz w:val="22"/>
        </w:rPr>
        <w:t>SQL</w:t>
      </w:r>
      <w:r>
        <w:rPr>
          <w:spacing w:val="-13"/>
          <w:sz w:val="22"/>
        </w:rPr>
        <w:t> </w:t>
      </w:r>
      <w:r>
        <w:rPr>
          <w:sz w:val="22"/>
        </w:rPr>
        <w:t>Server</w:t>
      </w:r>
      <w:r>
        <w:rPr>
          <w:spacing w:val="-24"/>
          <w:sz w:val="22"/>
        </w:rPr>
        <w:t> </w:t>
      </w:r>
      <w:r>
        <w:rPr>
          <w:sz w:val="22"/>
        </w:rPr>
        <w:t>(2022,</w:t>
      </w:r>
      <w:r>
        <w:rPr>
          <w:spacing w:val="4"/>
          <w:sz w:val="22"/>
        </w:rPr>
        <w:t> </w:t>
      </w:r>
      <w:r>
        <w:rPr>
          <w:sz w:val="22"/>
        </w:rPr>
        <w:t>2019,</w:t>
      </w:r>
      <w:r>
        <w:rPr>
          <w:spacing w:val="18"/>
          <w:sz w:val="22"/>
        </w:rPr>
        <w:t> </w:t>
      </w:r>
      <w:r>
        <w:rPr>
          <w:sz w:val="22"/>
        </w:rPr>
        <w:t>2016),</w:t>
      </w:r>
      <w:r>
        <w:rPr>
          <w:spacing w:val="4"/>
          <w:sz w:val="22"/>
        </w:rPr>
        <w:t> </w:t>
      </w:r>
      <w:r>
        <w:rPr>
          <w:sz w:val="22"/>
        </w:rPr>
        <w:t>Azure</w:t>
      </w:r>
      <w:r>
        <w:rPr>
          <w:spacing w:val="-13"/>
          <w:sz w:val="22"/>
        </w:rPr>
        <w:t> </w:t>
      </w:r>
      <w:r>
        <w:rPr>
          <w:sz w:val="22"/>
        </w:rPr>
        <w:t>SQL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50" w:after="0"/>
        <w:ind w:left="645" w:right="0" w:hanging="360"/>
        <w:jc w:val="both"/>
        <w:rPr>
          <w:sz w:val="22"/>
        </w:rPr>
      </w:pPr>
      <w:r>
        <w:rPr>
          <w:b/>
          <w:sz w:val="22"/>
        </w:rPr>
        <w:t>ETL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BI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Tools: </w:t>
      </w:r>
      <w:r>
        <w:rPr>
          <w:sz w:val="22"/>
        </w:rPr>
        <w:t>SSIS,</w:t>
      </w:r>
      <w:r>
        <w:rPr>
          <w:spacing w:val="-13"/>
          <w:sz w:val="22"/>
        </w:rPr>
        <w:t> </w:t>
      </w:r>
      <w:r>
        <w:rPr>
          <w:sz w:val="22"/>
        </w:rPr>
        <w:t>SSRS,</w:t>
      </w:r>
      <w:r>
        <w:rPr>
          <w:spacing w:val="-12"/>
          <w:sz w:val="22"/>
        </w:rPr>
        <w:t> </w:t>
      </w:r>
      <w:r>
        <w:rPr>
          <w:sz w:val="22"/>
        </w:rPr>
        <w:t>Azure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Factory(ADF),</w:t>
      </w:r>
      <w:r>
        <w:rPr>
          <w:spacing w:val="-12"/>
          <w:sz w:val="22"/>
        </w:rPr>
        <w:t> </w:t>
      </w:r>
      <w:r>
        <w:rPr>
          <w:sz w:val="22"/>
        </w:rPr>
        <w:t>Power</w:t>
      </w:r>
      <w:r>
        <w:rPr>
          <w:spacing w:val="-19"/>
          <w:sz w:val="22"/>
        </w:rPr>
        <w:t> </w:t>
      </w:r>
      <w:r>
        <w:rPr>
          <w:spacing w:val="-5"/>
          <w:sz w:val="22"/>
        </w:rPr>
        <w:t>BI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35" w:after="0"/>
        <w:ind w:left="645" w:right="0" w:hanging="360"/>
        <w:jc w:val="left"/>
        <w:rPr>
          <w:sz w:val="22"/>
        </w:rPr>
      </w:pPr>
      <w:r>
        <w:rPr>
          <w:b/>
          <w:sz w:val="22"/>
        </w:rPr>
        <w:t>Scripting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Programming:</w:t>
      </w:r>
      <w:r>
        <w:rPr>
          <w:b/>
          <w:spacing w:val="4"/>
          <w:sz w:val="22"/>
        </w:rPr>
        <w:t> </w:t>
      </w:r>
      <w:r>
        <w:rPr>
          <w:sz w:val="22"/>
        </w:rPr>
        <w:t>T-SQL,</w:t>
      </w:r>
      <w:r>
        <w:rPr>
          <w:spacing w:val="6"/>
          <w:sz w:val="22"/>
        </w:rPr>
        <w:t> </w:t>
      </w:r>
      <w:r>
        <w:rPr>
          <w:sz w:val="22"/>
        </w:rPr>
        <w:t>C#</w:t>
      </w:r>
      <w:r>
        <w:rPr>
          <w:spacing w:val="-7"/>
          <w:sz w:val="22"/>
        </w:rPr>
        <w:t> </w:t>
      </w:r>
      <w:r>
        <w:rPr>
          <w:sz w:val="22"/>
        </w:rPr>
        <w:t>(SSIS</w:t>
      </w:r>
      <w:r>
        <w:rPr>
          <w:spacing w:val="-12"/>
          <w:sz w:val="22"/>
        </w:rPr>
        <w:t> </w:t>
      </w:r>
      <w:r>
        <w:rPr>
          <w:sz w:val="22"/>
        </w:rPr>
        <w:t>Script</w:t>
      </w:r>
      <w:r>
        <w:rPr>
          <w:spacing w:val="-13"/>
          <w:sz w:val="22"/>
        </w:rPr>
        <w:t> </w:t>
      </w:r>
      <w:r>
        <w:rPr>
          <w:sz w:val="22"/>
        </w:rPr>
        <w:t>Task),</w:t>
      </w:r>
      <w:r>
        <w:rPr>
          <w:spacing w:val="-12"/>
          <w:sz w:val="22"/>
        </w:rPr>
        <w:t> </w:t>
      </w:r>
      <w:r>
        <w:rPr>
          <w:sz w:val="22"/>
        </w:rPr>
        <w:t>Power</w:t>
      </w:r>
      <w:r>
        <w:rPr>
          <w:spacing w:val="-16"/>
          <w:sz w:val="22"/>
        </w:rPr>
        <w:t> </w:t>
      </w:r>
      <w:r>
        <w:rPr>
          <w:sz w:val="22"/>
        </w:rPr>
        <w:t>Query,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35" w:after="0"/>
        <w:ind w:left="645" w:right="0" w:hanging="360"/>
        <w:jc w:val="left"/>
        <w:rPr>
          <w:sz w:val="22"/>
        </w:rPr>
      </w:pPr>
      <w:r>
        <w:rPr>
          <w:b/>
          <w:sz w:val="22"/>
        </w:rPr>
        <w:t>Cloud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Platforms: </w:t>
      </w:r>
      <w:r>
        <w:rPr>
          <w:sz w:val="22"/>
        </w:rPr>
        <w:t>Azure(ADF,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Lake,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Synapse)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50" w:after="0"/>
        <w:ind w:left="645" w:right="0" w:hanging="360"/>
        <w:jc w:val="left"/>
        <w:rPr>
          <w:sz w:val="22"/>
        </w:rPr>
      </w:pPr>
      <w:r>
        <w:rPr>
          <w:b/>
          <w:sz w:val="22"/>
        </w:rPr>
        <w:t>Performance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Optimization:</w:t>
      </w:r>
      <w:r>
        <w:rPr>
          <w:b/>
          <w:spacing w:val="-8"/>
          <w:sz w:val="22"/>
        </w:rPr>
        <w:t> </w:t>
      </w:r>
      <w:r>
        <w:rPr>
          <w:sz w:val="22"/>
        </w:rPr>
        <w:t>Query</w:t>
      </w:r>
      <w:r>
        <w:rPr>
          <w:spacing w:val="-11"/>
          <w:sz w:val="22"/>
        </w:rPr>
        <w:t> </w:t>
      </w:r>
      <w:r>
        <w:rPr>
          <w:sz w:val="22"/>
        </w:rPr>
        <w:t>Tuning,</w:t>
      </w:r>
      <w:r>
        <w:rPr>
          <w:spacing w:val="-11"/>
          <w:sz w:val="22"/>
        </w:rPr>
        <w:t> </w:t>
      </w:r>
      <w:r>
        <w:rPr>
          <w:sz w:val="22"/>
        </w:rPr>
        <w:t>Execution</w:t>
      </w:r>
      <w:r>
        <w:rPr>
          <w:spacing w:val="-12"/>
          <w:sz w:val="22"/>
        </w:rPr>
        <w:t> </w:t>
      </w:r>
      <w:r>
        <w:rPr>
          <w:sz w:val="22"/>
        </w:rPr>
        <w:t>Plan,</w:t>
      </w:r>
      <w:r>
        <w:rPr>
          <w:spacing w:val="-10"/>
          <w:sz w:val="22"/>
        </w:rPr>
        <w:t> </w:t>
      </w:r>
      <w:r>
        <w:rPr>
          <w:sz w:val="22"/>
        </w:rPr>
        <w:t>SQL</w:t>
      </w:r>
      <w:r>
        <w:rPr>
          <w:spacing w:val="-16"/>
          <w:sz w:val="22"/>
        </w:rPr>
        <w:t> </w:t>
      </w:r>
      <w:r>
        <w:rPr>
          <w:sz w:val="22"/>
        </w:rPr>
        <w:t>Profiler,</w:t>
      </w:r>
      <w:r>
        <w:rPr>
          <w:spacing w:val="-10"/>
          <w:sz w:val="22"/>
        </w:rPr>
        <w:t> </w:t>
      </w:r>
      <w:r>
        <w:rPr>
          <w:sz w:val="22"/>
        </w:rPr>
        <w:t>Indexing,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Partitioning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50" w:after="0"/>
        <w:ind w:left="645" w:right="0" w:hanging="360"/>
        <w:jc w:val="left"/>
        <w:rPr>
          <w:sz w:val="22"/>
        </w:rPr>
      </w:pPr>
      <w:r>
        <w:rPr>
          <w:b/>
          <w:sz w:val="22"/>
        </w:rPr>
        <w:t>Other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8"/>
          <w:sz w:val="22"/>
        </w:rPr>
        <w:t> </w:t>
      </w:r>
      <w:r>
        <w:rPr>
          <w:sz w:val="22"/>
        </w:rPr>
        <w:t>Excel,</w:t>
      </w:r>
      <w:r>
        <w:rPr>
          <w:spacing w:val="-9"/>
          <w:sz w:val="22"/>
        </w:rPr>
        <w:t> </w:t>
      </w:r>
      <w:r>
        <w:rPr>
          <w:sz w:val="22"/>
        </w:rPr>
        <w:t>SSMS,</w:t>
      </w:r>
      <w:r>
        <w:rPr>
          <w:spacing w:val="-8"/>
          <w:sz w:val="22"/>
        </w:rPr>
        <w:t> </w:t>
      </w:r>
      <w:r>
        <w:rPr>
          <w:sz w:val="22"/>
        </w:rPr>
        <w:t>Visual</w:t>
      </w:r>
      <w:r>
        <w:rPr>
          <w:spacing w:val="-3"/>
          <w:sz w:val="22"/>
        </w:rPr>
        <w:t> </w:t>
      </w:r>
      <w:r>
        <w:rPr>
          <w:sz w:val="22"/>
        </w:rPr>
        <w:t>Studio,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Git</w:t>
      </w:r>
    </w:p>
    <w:p>
      <w:pPr>
        <w:pStyle w:val="BodyText"/>
        <w:spacing w:before="261"/>
        <w:ind w:left="0" w:firstLine="0"/>
      </w:pPr>
    </w:p>
    <w:p>
      <w:pPr>
        <w:pStyle w:val="Heading1"/>
      </w:pPr>
      <w:r>
        <w:rPr>
          <w:color w:val="2D5294"/>
          <w:spacing w:val="-2"/>
        </w:rPr>
        <w:t>EDUCATION</w:t>
      </w:r>
    </w:p>
    <w:p>
      <w:pPr>
        <w:spacing w:line="348" w:lineRule="auto" w:before="286"/>
        <w:ind w:left="285" w:right="5253" w:firstLine="0"/>
        <w:jc w:val="left"/>
        <w:rPr>
          <w:b/>
          <w:sz w:val="22"/>
        </w:rPr>
      </w:pPr>
      <w:r>
        <w:rPr>
          <w:b/>
          <w:sz w:val="22"/>
        </w:rPr>
        <w:t>Master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Interdisciplinary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Studies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(MSIS) Major: Physics | Minor: Data Science</w:t>
      </w:r>
    </w:p>
    <w:p>
      <w:pPr>
        <w:spacing w:before="17"/>
        <w:ind w:left="285" w:right="0" w:firstLine="0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Texas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Grande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Valley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0" w:bottom="0" w:left="720" w:right="720"/>
        </w:sectPr>
      </w:pPr>
    </w:p>
    <w:p>
      <w:pPr>
        <w:pStyle w:val="BodyText"/>
        <w:ind w:left="0" w:firstLine="0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33056">
            <wp:simplePos x="0" y="0"/>
            <wp:positionH relativeFrom="page">
              <wp:posOffset>6926580</wp:posOffset>
            </wp:positionH>
            <wp:positionV relativeFrom="page">
              <wp:posOffset>1446618</wp:posOffset>
            </wp:positionV>
            <wp:extent cx="845820" cy="268842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2688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0" distR="0" allowOverlap="1" layoutInCell="1" locked="0" behindDoc="1" simplePos="0" relativeHeight="487533568">
            <wp:simplePos x="0" y="0"/>
            <wp:positionH relativeFrom="page">
              <wp:posOffset>0</wp:posOffset>
            </wp:positionH>
            <wp:positionV relativeFrom="page">
              <wp:posOffset>7201979</wp:posOffset>
            </wp:positionV>
            <wp:extent cx="3041015" cy="285642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285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0" distR="0" allowOverlap="1" layoutInCell="1" locked="0" behindDoc="1" simplePos="0" relativeHeight="487534080">
            <wp:simplePos x="0" y="0"/>
            <wp:positionH relativeFrom="page">
              <wp:posOffset>6652933</wp:posOffset>
            </wp:positionH>
            <wp:positionV relativeFrom="page">
              <wp:posOffset>8966974</wp:posOffset>
            </wp:positionV>
            <wp:extent cx="1119466" cy="109142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466" cy="109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0" distR="0" allowOverlap="1" layoutInCell="1" locked="0" behindDoc="1" simplePos="0" relativeHeight="4875345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50129" cy="135956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129" cy="135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1"/>
        <w:ind w:left="0" w:firstLine="0"/>
        <w:rPr>
          <w:b/>
          <w:sz w:val="28"/>
        </w:rPr>
      </w:pPr>
    </w:p>
    <w:p>
      <w:pPr>
        <w:pStyle w:val="Heading1"/>
      </w:pPr>
      <w:r>
        <w:rPr>
          <w:color w:val="2D5294"/>
          <w:spacing w:val="-2"/>
        </w:rPr>
        <w:t>PROFESSIONAL</w:t>
      </w:r>
      <w:r>
        <w:rPr>
          <w:color w:val="2D5294"/>
          <w:spacing w:val="-19"/>
        </w:rPr>
        <w:t> </w:t>
      </w:r>
      <w:r>
        <w:rPr>
          <w:color w:val="2D5294"/>
          <w:spacing w:val="-2"/>
        </w:rPr>
        <w:t>EXPERIENCE</w:t>
      </w:r>
    </w:p>
    <w:p>
      <w:pPr>
        <w:pStyle w:val="Heading2"/>
        <w:spacing w:before="242"/>
        <w:jc w:val="both"/>
      </w:pPr>
      <w:r>
        <w:rPr>
          <w:color w:val="00AEEE"/>
        </w:rPr>
        <w:t>Taction</w:t>
      </w:r>
      <w:r>
        <w:rPr>
          <w:color w:val="00AEEE"/>
          <w:spacing w:val="4"/>
        </w:rPr>
        <w:t> </w:t>
      </w:r>
      <w:r>
        <w:rPr>
          <w:color w:val="00AEEE"/>
        </w:rPr>
        <w:t>Software</w:t>
      </w:r>
      <w:r>
        <w:rPr>
          <w:color w:val="00AEEE"/>
          <w:spacing w:val="17"/>
        </w:rPr>
        <w:t> </w:t>
      </w:r>
      <w:r>
        <w:rPr>
          <w:color w:val="00AEEE"/>
        </w:rPr>
        <w:t>|</w:t>
      </w:r>
      <w:r>
        <w:rPr>
          <w:color w:val="00AEEE"/>
          <w:spacing w:val="9"/>
        </w:rPr>
        <w:t> </w:t>
      </w:r>
      <w:r>
        <w:rPr>
          <w:color w:val="00AEEE"/>
        </w:rPr>
        <w:t>SQL</w:t>
      </w:r>
      <w:r>
        <w:rPr>
          <w:color w:val="00AEEE"/>
          <w:spacing w:val="2"/>
        </w:rPr>
        <w:t> </w:t>
      </w:r>
      <w:r>
        <w:rPr>
          <w:color w:val="00AEEE"/>
        </w:rPr>
        <w:t>Developer</w:t>
      </w:r>
      <w:r>
        <w:rPr>
          <w:color w:val="00AEEE"/>
          <w:spacing w:val="8"/>
        </w:rPr>
        <w:t> </w:t>
      </w:r>
      <w:r>
        <w:rPr>
          <w:color w:val="00AEEE"/>
        </w:rPr>
        <w:t>|</w:t>
      </w:r>
      <w:r>
        <w:rPr>
          <w:color w:val="00AEEE"/>
          <w:spacing w:val="10"/>
        </w:rPr>
        <w:t> </w:t>
      </w:r>
      <w:r>
        <w:rPr>
          <w:color w:val="00AEEE"/>
        </w:rPr>
        <w:t>Austin, Texas</w:t>
      </w:r>
      <w:r>
        <w:rPr>
          <w:color w:val="00AEEE"/>
          <w:spacing w:val="13"/>
        </w:rPr>
        <w:t> </w:t>
      </w:r>
      <w:r>
        <w:rPr>
          <w:color w:val="00AEEE"/>
        </w:rPr>
        <w:t>|</w:t>
      </w:r>
      <w:r>
        <w:rPr>
          <w:color w:val="00AEEE"/>
          <w:spacing w:val="9"/>
        </w:rPr>
        <w:t> </w:t>
      </w:r>
      <w:r>
        <w:rPr>
          <w:color w:val="00AEEE"/>
        </w:rPr>
        <w:t>August</w:t>
      </w:r>
      <w:r>
        <w:rPr>
          <w:color w:val="00AEEE"/>
          <w:spacing w:val="-8"/>
        </w:rPr>
        <w:t> </w:t>
      </w:r>
      <w:r>
        <w:rPr>
          <w:color w:val="00AEEE"/>
        </w:rPr>
        <w:t>2023</w:t>
      </w:r>
      <w:r>
        <w:rPr>
          <w:color w:val="00AEEE"/>
          <w:spacing w:val="39"/>
        </w:rPr>
        <w:t> </w:t>
      </w:r>
      <w:r>
        <w:rPr>
          <w:color w:val="00AEEE"/>
        </w:rPr>
        <w:t>–</w:t>
      </w:r>
      <w:r>
        <w:rPr>
          <w:color w:val="00AEEE"/>
          <w:spacing w:val="16"/>
        </w:rPr>
        <w:t> </w:t>
      </w:r>
      <w:r>
        <w:rPr>
          <w:color w:val="00AEEE"/>
          <w:spacing w:val="-2"/>
        </w:rPr>
        <w:t>Present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42" w:after="0"/>
        <w:ind w:left="646" w:right="279" w:hanging="361"/>
        <w:jc w:val="both"/>
        <w:rPr>
          <w:sz w:val="22"/>
        </w:rPr>
      </w:pPr>
      <w:r>
        <w:rPr>
          <w:sz w:val="22"/>
        </w:rPr>
        <w:t>Implemented Data Governance policies for clinical and operational datasets, ensuring HIPPA</w:t>
      </w:r>
      <w:r>
        <w:rPr>
          <w:spacing w:val="40"/>
          <w:sz w:val="22"/>
        </w:rPr>
        <w:t> </w:t>
      </w:r>
      <w:r>
        <w:rPr>
          <w:sz w:val="22"/>
        </w:rPr>
        <w:t>compliance, regulatory standards, and alignment with stakeholder requirements.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0" w:after="0"/>
        <w:ind w:left="646" w:right="286" w:hanging="361"/>
        <w:jc w:val="both"/>
        <w:rPr>
          <w:sz w:val="22"/>
        </w:rPr>
      </w:pPr>
      <w:r>
        <w:rPr>
          <w:sz w:val="22"/>
        </w:rPr>
        <w:t>Designed and developed ETL pipelines across On-Premise SQL Server and Azure Data Lake, maintaining strict data integrity rules and validation checkpoints for healthcare data.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0" w:after="0"/>
        <w:ind w:left="646" w:right="294" w:hanging="361"/>
        <w:jc w:val="both"/>
        <w:rPr>
          <w:sz w:val="22"/>
        </w:rPr>
      </w:pPr>
      <w:r>
        <w:rPr>
          <w:sz w:val="22"/>
        </w:rPr>
        <w:t>Managed</w:t>
      </w:r>
      <w:r>
        <w:rPr>
          <w:spacing w:val="-12"/>
          <w:sz w:val="22"/>
        </w:rPr>
        <w:t> </w:t>
      </w:r>
      <w:r>
        <w:rPr>
          <w:sz w:val="22"/>
        </w:rPr>
        <w:t>real-time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processing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patient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clinical</w:t>
      </w:r>
      <w:r>
        <w:rPr>
          <w:spacing w:val="-1"/>
          <w:sz w:val="22"/>
        </w:rPr>
        <w:t> </w:t>
      </w:r>
      <w:r>
        <w:rPr>
          <w:sz w:val="22"/>
        </w:rPr>
        <w:t>event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via</w:t>
      </w:r>
      <w:r>
        <w:rPr>
          <w:spacing w:val="-12"/>
          <w:sz w:val="22"/>
        </w:rPr>
        <w:t> </w:t>
      </w:r>
      <w:r>
        <w:rPr>
          <w:sz w:val="22"/>
        </w:rPr>
        <w:t>event</w:t>
      </w:r>
      <w:r>
        <w:rPr>
          <w:spacing w:val="-11"/>
          <w:sz w:val="22"/>
        </w:rPr>
        <w:t> </w:t>
      </w:r>
      <w:r>
        <w:rPr>
          <w:sz w:val="22"/>
        </w:rPr>
        <w:t>messaging</w:t>
      </w:r>
      <w:r>
        <w:rPr>
          <w:spacing w:val="-11"/>
          <w:sz w:val="22"/>
        </w:rPr>
        <w:t> </w:t>
      </w:r>
      <w:r>
        <w:rPr>
          <w:sz w:val="22"/>
        </w:rPr>
        <w:t>systems,</w:t>
      </w:r>
      <w:r>
        <w:rPr>
          <w:spacing w:val="-7"/>
          <w:sz w:val="22"/>
        </w:rPr>
        <w:t> </w:t>
      </w:r>
      <w:r>
        <w:rPr>
          <w:sz w:val="22"/>
        </w:rPr>
        <w:t>staging</w:t>
      </w:r>
      <w:r>
        <w:rPr>
          <w:spacing w:val="-11"/>
          <w:sz w:val="22"/>
        </w:rPr>
        <w:t> </w:t>
      </w:r>
      <w:r>
        <w:rPr>
          <w:sz w:val="22"/>
        </w:rPr>
        <w:t>data in Azure SQL Database.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0" w:after="0"/>
        <w:ind w:left="646" w:right="279" w:hanging="361"/>
        <w:jc w:val="both"/>
        <w:rPr>
          <w:sz w:val="22"/>
        </w:rPr>
      </w:pPr>
      <w:r>
        <w:rPr>
          <w:sz w:val="22"/>
        </w:rPr>
        <w:t>Optimized T-SQL queries, normalized tables, and implemented Clustered/Non-Clustered indexes, enhancing performance for healthcare reporting and analytics workloads.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0" w:after="0"/>
        <w:ind w:left="646" w:right="282" w:hanging="361"/>
        <w:jc w:val="both"/>
        <w:rPr>
          <w:sz w:val="22"/>
        </w:rPr>
      </w:pPr>
      <w:r>
        <w:rPr>
          <w:sz w:val="22"/>
        </w:rPr>
        <w:t>Designed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optimized</w:t>
      </w:r>
      <w:r>
        <w:rPr>
          <w:spacing w:val="-4"/>
          <w:sz w:val="22"/>
        </w:rPr>
        <w:t> </w:t>
      </w:r>
      <w:r>
        <w:rPr>
          <w:sz w:val="22"/>
        </w:rPr>
        <w:t>complex SSIS</w:t>
      </w:r>
      <w:r>
        <w:rPr>
          <w:spacing w:val="-4"/>
          <w:sz w:val="22"/>
        </w:rPr>
        <w:t> </w:t>
      </w:r>
      <w:r>
        <w:rPr>
          <w:sz w:val="22"/>
        </w:rPr>
        <w:t>ETL</w:t>
      </w:r>
      <w:r>
        <w:rPr>
          <w:spacing w:val="-11"/>
          <w:sz w:val="22"/>
        </w:rPr>
        <w:t> </w:t>
      </w:r>
      <w:r>
        <w:rPr>
          <w:sz w:val="22"/>
        </w:rPr>
        <w:t>workflows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Control Flow (For</w:t>
      </w:r>
      <w:r>
        <w:rPr>
          <w:spacing w:val="-11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Loop,</w:t>
      </w:r>
      <w:r>
        <w:rPr>
          <w:spacing w:val="-1"/>
          <w:sz w:val="22"/>
        </w:rPr>
        <w:t> </w:t>
      </w:r>
      <w:r>
        <w:rPr>
          <w:sz w:val="22"/>
        </w:rPr>
        <w:t>For Loop,</w:t>
      </w:r>
      <w:r>
        <w:rPr>
          <w:spacing w:val="-1"/>
          <w:sz w:val="22"/>
        </w:rPr>
        <w:t> </w:t>
      </w:r>
      <w:r>
        <w:rPr>
          <w:sz w:val="22"/>
        </w:rPr>
        <w:t>Execute SQL Task, Script Task) and Data Flow components (Derived Column, Aggregate, Transfer Database) to support clinical data cleansing, transformation, and accurate loading of new data into SQL Server.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  <w:tab w:pos="646" w:val="left" w:leader="none"/>
        </w:tabs>
        <w:spacing w:line="259" w:lineRule="auto" w:before="0" w:after="0"/>
        <w:ind w:left="646" w:right="353" w:hanging="361"/>
        <w:jc w:val="both"/>
        <w:rPr>
          <w:sz w:val="22"/>
        </w:rPr>
      </w:pPr>
      <w:r>
        <w:rPr>
          <w:sz w:val="22"/>
        </w:rPr>
        <w:t>Developed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maintained</w:t>
      </w:r>
      <w:r>
        <w:rPr>
          <w:spacing w:val="-10"/>
          <w:sz w:val="22"/>
        </w:rPr>
        <w:t> </w:t>
      </w:r>
      <w:r>
        <w:rPr>
          <w:sz w:val="22"/>
        </w:rPr>
        <w:t>SSIS</w:t>
      </w:r>
      <w:r>
        <w:rPr>
          <w:spacing w:val="-11"/>
          <w:sz w:val="22"/>
        </w:rPr>
        <w:t> </w:t>
      </w:r>
      <w:r>
        <w:rPr>
          <w:sz w:val="22"/>
        </w:rPr>
        <w:t>packages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batch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metadata-driven</w:t>
      </w:r>
      <w:r>
        <w:rPr>
          <w:spacing w:val="-11"/>
          <w:sz w:val="22"/>
        </w:rPr>
        <w:t> </w:t>
      </w:r>
      <w:r>
        <w:rPr>
          <w:sz w:val="22"/>
        </w:rPr>
        <w:t>ETL;</w:t>
      </w:r>
      <w:r>
        <w:rPr>
          <w:spacing w:val="-12"/>
          <w:sz w:val="22"/>
        </w:rPr>
        <w:t> </w:t>
      </w:r>
      <w:r>
        <w:rPr>
          <w:sz w:val="22"/>
        </w:rPr>
        <w:t>migrated</w:t>
      </w:r>
      <w:r>
        <w:rPr>
          <w:spacing w:val="-10"/>
          <w:sz w:val="22"/>
        </w:rPr>
        <w:t> </w:t>
      </w:r>
      <w:r>
        <w:rPr>
          <w:sz w:val="22"/>
        </w:rPr>
        <w:t>XML,</w:t>
      </w:r>
      <w:r>
        <w:rPr>
          <w:spacing w:val="11"/>
          <w:sz w:val="22"/>
        </w:rPr>
        <w:t> </w:t>
      </w:r>
      <w:r>
        <w:rPr>
          <w:sz w:val="22"/>
        </w:rPr>
        <w:t>CSV,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flat</w:t>
      </w:r>
      <w:r>
        <w:rPr>
          <w:spacing w:val="-13"/>
          <w:sz w:val="22"/>
        </w:rPr>
        <w:t> </w:t>
      </w:r>
      <w:r>
        <w:rPr>
          <w:sz w:val="22"/>
        </w:rPr>
        <w:t>files from clinical systems, FTP and local environments into SQL</w:t>
      </w:r>
      <w:r>
        <w:rPr>
          <w:spacing w:val="-4"/>
          <w:sz w:val="22"/>
        </w:rPr>
        <w:t> </w:t>
      </w:r>
      <w:r>
        <w:rPr>
          <w:sz w:val="22"/>
        </w:rPr>
        <w:t>Server</w:t>
      </w:r>
      <w:r>
        <w:rPr>
          <w:spacing w:val="-3"/>
          <w:sz w:val="22"/>
        </w:rPr>
        <w:t> </w:t>
      </w:r>
      <w:r>
        <w:rPr>
          <w:sz w:val="22"/>
        </w:rPr>
        <w:t>staging.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92" w:lineRule="auto" w:before="0" w:after="0"/>
        <w:ind w:left="646" w:right="290" w:hanging="361"/>
        <w:jc w:val="both"/>
        <w:rPr>
          <w:sz w:val="22"/>
        </w:rPr>
      </w:pPr>
      <w:r>
        <w:rPr>
          <w:sz w:val="22"/>
        </w:rPr>
        <w:t>Created dashboards in Power BI and SSRS dashboards to track healthcare KPIs, including patient metrics, treatment outcomes, and operational</w:t>
      </w:r>
      <w:r>
        <w:rPr>
          <w:spacing w:val="-1"/>
          <w:sz w:val="22"/>
        </w:rPr>
        <w:t> </w:t>
      </w:r>
      <w:r>
        <w:rPr>
          <w:sz w:val="22"/>
        </w:rPr>
        <w:t>performance on daily, weekly, monthly, quarterly, and yearly bases.</w:t>
      </w:r>
    </w:p>
    <w:p>
      <w:pPr>
        <w:pStyle w:val="Heading2"/>
      </w:pPr>
      <w:r>
        <w:rPr>
          <w:color w:val="00AEEE"/>
        </w:rPr>
        <w:t>Lone</w:t>
      </w:r>
      <w:r>
        <w:rPr>
          <w:color w:val="00AEEE"/>
          <w:spacing w:val="4"/>
        </w:rPr>
        <w:t> </w:t>
      </w:r>
      <w:r>
        <w:rPr>
          <w:color w:val="00AEEE"/>
        </w:rPr>
        <w:t>Star</w:t>
      </w:r>
      <w:r>
        <w:rPr>
          <w:color w:val="00AEEE"/>
          <w:spacing w:val="4"/>
        </w:rPr>
        <w:t> </w:t>
      </w:r>
      <w:r>
        <w:rPr>
          <w:color w:val="00AEEE"/>
        </w:rPr>
        <w:t>National</w:t>
      </w:r>
      <w:r>
        <w:rPr>
          <w:color w:val="00AEEE"/>
          <w:spacing w:val="6"/>
        </w:rPr>
        <w:t> </w:t>
      </w:r>
      <w:r>
        <w:rPr>
          <w:color w:val="00AEEE"/>
        </w:rPr>
        <w:t>Bank</w:t>
      </w:r>
      <w:r>
        <w:rPr>
          <w:color w:val="00AEEE"/>
          <w:spacing w:val="-9"/>
        </w:rPr>
        <w:t> </w:t>
      </w:r>
      <w:r>
        <w:rPr>
          <w:color w:val="00AEEE"/>
        </w:rPr>
        <w:t>|</w:t>
      </w:r>
      <w:r>
        <w:rPr>
          <w:color w:val="00AEEE"/>
          <w:spacing w:val="26"/>
        </w:rPr>
        <w:t> </w:t>
      </w:r>
      <w:r>
        <w:rPr>
          <w:color w:val="00AEEE"/>
        </w:rPr>
        <w:t>BI</w:t>
      </w:r>
      <w:r>
        <w:rPr>
          <w:color w:val="00AEEE"/>
          <w:spacing w:val="-1"/>
        </w:rPr>
        <w:t> </w:t>
      </w:r>
      <w:r>
        <w:rPr>
          <w:color w:val="00AEEE"/>
        </w:rPr>
        <w:t>Developer</w:t>
      </w:r>
      <w:r>
        <w:rPr>
          <w:color w:val="00AEEE"/>
          <w:spacing w:val="4"/>
        </w:rPr>
        <w:t> </w:t>
      </w:r>
      <w:r>
        <w:rPr>
          <w:color w:val="00AEEE"/>
        </w:rPr>
        <w:t>|</w:t>
      </w:r>
      <w:r>
        <w:rPr>
          <w:color w:val="00AEEE"/>
          <w:spacing w:val="27"/>
        </w:rPr>
        <w:t> </w:t>
      </w:r>
      <w:r>
        <w:rPr>
          <w:color w:val="00AEEE"/>
        </w:rPr>
        <w:t>McAllen,</w:t>
      </w:r>
      <w:r>
        <w:rPr>
          <w:color w:val="00AEEE"/>
          <w:spacing w:val="17"/>
        </w:rPr>
        <w:t> </w:t>
      </w:r>
      <w:r>
        <w:rPr>
          <w:color w:val="00AEEE"/>
        </w:rPr>
        <w:t>Texas</w:t>
      </w:r>
      <w:r>
        <w:rPr>
          <w:color w:val="00AEEE"/>
          <w:spacing w:val="10"/>
        </w:rPr>
        <w:t> </w:t>
      </w:r>
      <w:r>
        <w:rPr>
          <w:color w:val="00AEEE"/>
        </w:rPr>
        <w:t>|</w:t>
      </w:r>
      <w:r>
        <w:rPr>
          <w:color w:val="00AEEE"/>
          <w:spacing w:val="6"/>
        </w:rPr>
        <w:t> </w:t>
      </w:r>
      <w:r>
        <w:rPr>
          <w:color w:val="00AEEE"/>
        </w:rPr>
        <w:t>July</w:t>
      </w:r>
      <w:r>
        <w:rPr>
          <w:color w:val="00AEEE"/>
          <w:spacing w:val="23"/>
        </w:rPr>
        <w:t> </w:t>
      </w:r>
      <w:r>
        <w:rPr>
          <w:color w:val="00AEEE"/>
        </w:rPr>
        <w:t>2021</w:t>
      </w:r>
      <w:r>
        <w:rPr>
          <w:color w:val="00AEEE"/>
          <w:spacing w:val="10"/>
        </w:rPr>
        <w:t> </w:t>
      </w:r>
      <w:r>
        <w:rPr>
          <w:color w:val="00AEEE"/>
        </w:rPr>
        <w:t>–</w:t>
      </w:r>
      <w:r>
        <w:rPr>
          <w:color w:val="00AEEE"/>
          <w:spacing w:val="12"/>
        </w:rPr>
        <w:t> </w:t>
      </w:r>
      <w:r>
        <w:rPr>
          <w:color w:val="00AEEE"/>
        </w:rPr>
        <w:t>July</w:t>
      </w:r>
      <w:r>
        <w:rPr>
          <w:color w:val="00AEEE"/>
          <w:spacing w:val="12"/>
        </w:rPr>
        <w:t> </w:t>
      </w:r>
      <w:r>
        <w:rPr>
          <w:color w:val="00AEEE"/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42" w:after="0"/>
        <w:ind w:left="646" w:right="397" w:hanging="361"/>
        <w:jc w:val="left"/>
        <w:rPr>
          <w:sz w:val="22"/>
        </w:rPr>
      </w:pPr>
      <w:r>
        <w:rPr>
          <w:sz w:val="22"/>
        </w:rPr>
        <w:t>Partnered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Analysts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sz w:val="22"/>
        </w:rPr>
        <w:t>Architects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translate</w:t>
      </w:r>
      <w:r>
        <w:rPr>
          <w:spacing w:val="-4"/>
          <w:sz w:val="22"/>
        </w:rPr>
        <w:t> </w:t>
      </w:r>
      <w:r>
        <w:rPr>
          <w:sz w:val="22"/>
        </w:rPr>
        <w:t>functional</w:t>
      </w:r>
      <w:r>
        <w:rPr>
          <w:spacing w:val="-4"/>
          <w:sz w:val="22"/>
        </w:rPr>
        <w:t> </w:t>
      </w:r>
      <w:r>
        <w:rPr>
          <w:sz w:val="22"/>
        </w:rPr>
        <w:t>requirements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scalable</w:t>
      </w:r>
      <w:r>
        <w:rPr>
          <w:spacing w:val="-13"/>
          <w:sz w:val="22"/>
        </w:rPr>
        <w:t> </w:t>
      </w:r>
      <w:r>
        <w:rPr>
          <w:sz w:val="22"/>
        </w:rPr>
        <w:t>BI and ETL solutions with minimal technical debt.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0" w:after="0"/>
        <w:ind w:left="646" w:right="343" w:hanging="361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13"/>
          <w:sz w:val="22"/>
        </w:rPr>
        <w:t> </w:t>
      </w:r>
      <w:r>
        <w:rPr>
          <w:sz w:val="22"/>
        </w:rPr>
        <w:t>high-level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low-level</w:t>
      </w:r>
      <w:r>
        <w:rPr>
          <w:spacing w:val="-16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documentation,</w:t>
      </w:r>
      <w:r>
        <w:rPr>
          <w:spacing w:val="-5"/>
          <w:sz w:val="22"/>
        </w:rPr>
        <w:t> </w:t>
      </w:r>
      <w:r>
        <w:rPr>
          <w:sz w:val="22"/>
        </w:rPr>
        <w:t>impact</w:t>
      </w:r>
      <w:r>
        <w:rPr>
          <w:spacing w:val="-10"/>
          <w:sz w:val="22"/>
        </w:rPr>
        <w:t> </w:t>
      </w:r>
      <w:r>
        <w:rPr>
          <w:sz w:val="22"/>
        </w:rPr>
        <w:t>analysis,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build</w:t>
      </w:r>
      <w:r>
        <w:rPr>
          <w:spacing w:val="-7"/>
          <w:sz w:val="22"/>
        </w:rPr>
        <w:t> </w:t>
      </w:r>
      <w:r>
        <w:rPr>
          <w:sz w:val="22"/>
        </w:rPr>
        <w:t>acceptance</w:t>
      </w:r>
      <w:r>
        <w:rPr>
          <w:spacing w:val="-5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ETL and reporting workflows.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0" w:after="0"/>
        <w:ind w:left="646" w:right="343" w:hanging="361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2"/>
          <w:sz w:val="22"/>
        </w:rPr>
        <w:t> </w:t>
      </w:r>
      <w:r>
        <w:rPr>
          <w:sz w:val="22"/>
        </w:rPr>
        <w:t>parent-child</w:t>
      </w:r>
      <w:r>
        <w:rPr>
          <w:spacing w:val="-5"/>
          <w:sz w:val="22"/>
        </w:rPr>
        <w:t> </w:t>
      </w:r>
      <w:r>
        <w:rPr>
          <w:sz w:val="22"/>
        </w:rPr>
        <w:t>pipelines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nested</w:t>
      </w:r>
      <w:r>
        <w:rPr>
          <w:spacing w:val="-6"/>
          <w:sz w:val="22"/>
        </w:rPr>
        <w:t> </w:t>
      </w:r>
      <w:r>
        <w:rPr>
          <w:sz w:val="22"/>
        </w:rPr>
        <w:t>loops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dynamic</w:t>
      </w:r>
      <w:r>
        <w:rPr>
          <w:spacing w:val="-13"/>
          <w:sz w:val="22"/>
        </w:rPr>
        <w:t> </w:t>
      </w:r>
      <w:r>
        <w:rPr>
          <w:sz w:val="22"/>
        </w:rPr>
        <w:t>metadata</w:t>
      </w:r>
      <w:r>
        <w:rPr>
          <w:spacing w:val="-12"/>
          <w:sz w:val="22"/>
        </w:rPr>
        <w:t> </w:t>
      </w:r>
      <w:r>
        <w:rPr>
          <w:sz w:val="22"/>
        </w:rPr>
        <w:t>mappings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Lookup</w:t>
      </w:r>
      <w:r>
        <w:rPr>
          <w:spacing w:val="-6"/>
          <w:sz w:val="22"/>
        </w:rPr>
        <w:t> </w:t>
      </w:r>
      <w:r>
        <w:rPr>
          <w:sz w:val="22"/>
        </w:rPr>
        <w:t>activity,</w:t>
      </w:r>
      <w:r>
        <w:rPr>
          <w:spacing w:val="-4"/>
          <w:sz w:val="22"/>
        </w:rPr>
        <w:t> </w:t>
      </w:r>
      <w:r>
        <w:rPr>
          <w:sz w:val="22"/>
        </w:rPr>
        <w:t>ensuring scalable ETL processes.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0" w:after="0"/>
        <w:ind w:left="646" w:right="412" w:hanging="361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27"/>
          <w:sz w:val="22"/>
        </w:rPr>
        <w:t> </w:t>
      </w:r>
      <w:r>
        <w:rPr>
          <w:sz w:val="22"/>
        </w:rPr>
        <w:t>SQL</w:t>
      </w:r>
      <w:r>
        <w:rPr>
          <w:spacing w:val="36"/>
          <w:sz w:val="22"/>
        </w:rPr>
        <w:t> </w:t>
      </w:r>
      <w:r>
        <w:rPr>
          <w:sz w:val="22"/>
        </w:rPr>
        <w:t>queries</w:t>
      </w:r>
      <w:r>
        <w:rPr>
          <w:spacing w:val="27"/>
          <w:sz w:val="22"/>
        </w:rPr>
        <w:t> </w:t>
      </w:r>
      <w:r>
        <w:rPr>
          <w:sz w:val="22"/>
        </w:rPr>
        <w:t>using</w:t>
      </w:r>
      <w:r>
        <w:rPr>
          <w:spacing w:val="25"/>
          <w:sz w:val="22"/>
        </w:rPr>
        <w:t> </w:t>
      </w:r>
      <w:r>
        <w:rPr>
          <w:sz w:val="22"/>
        </w:rPr>
        <w:t>Execution</w:t>
      </w:r>
      <w:r>
        <w:rPr>
          <w:spacing w:val="27"/>
          <w:sz w:val="22"/>
        </w:rPr>
        <w:t> </w:t>
      </w:r>
      <w:r>
        <w:rPr>
          <w:sz w:val="22"/>
        </w:rPr>
        <w:t>Plan,</w:t>
      </w:r>
      <w:r>
        <w:rPr>
          <w:spacing w:val="30"/>
          <w:sz w:val="22"/>
        </w:rPr>
        <w:t> </w:t>
      </w:r>
      <w:r>
        <w:rPr>
          <w:sz w:val="22"/>
        </w:rPr>
        <w:t>SQL</w:t>
      </w:r>
      <w:r>
        <w:rPr>
          <w:spacing w:val="36"/>
          <w:sz w:val="22"/>
        </w:rPr>
        <w:t> </w:t>
      </w:r>
      <w:r>
        <w:rPr>
          <w:sz w:val="22"/>
        </w:rPr>
        <w:t>Profiler,</w:t>
      </w:r>
      <w:r>
        <w:rPr>
          <w:spacing w:val="30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Database</w:t>
      </w:r>
      <w:r>
        <w:rPr>
          <w:spacing w:val="36"/>
          <w:sz w:val="22"/>
        </w:rPr>
        <w:t> </w:t>
      </w:r>
      <w:r>
        <w:rPr>
          <w:sz w:val="22"/>
        </w:rPr>
        <w:t>Engine</w:t>
      </w:r>
      <w:r>
        <w:rPr>
          <w:spacing w:val="36"/>
          <w:sz w:val="22"/>
        </w:rPr>
        <w:t> </w:t>
      </w:r>
      <w:r>
        <w:rPr>
          <w:sz w:val="22"/>
        </w:rPr>
        <w:t>Tuning</w:t>
      </w:r>
      <w:r>
        <w:rPr>
          <w:spacing w:val="25"/>
          <w:sz w:val="22"/>
        </w:rPr>
        <w:t> </w:t>
      </w:r>
      <w:r>
        <w:rPr>
          <w:sz w:val="22"/>
        </w:rPr>
        <w:t>Advisor;</w:t>
      </w:r>
      <w:r>
        <w:rPr>
          <w:spacing w:val="25"/>
          <w:sz w:val="22"/>
        </w:rPr>
        <w:t> </w:t>
      </w:r>
      <w:r>
        <w:rPr>
          <w:sz w:val="22"/>
        </w:rPr>
        <w:t>replaced subqueries with joins for improved performance.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0" w:after="0"/>
        <w:ind w:left="646" w:right="339" w:hanging="361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SSIS</w:t>
      </w:r>
      <w:r>
        <w:rPr>
          <w:spacing w:val="-8"/>
          <w:sz w:val="22"/>
        </w:rPr>
        <w:t> </w:t>
      </w:r>
      <w:r>
        <w:rPr>
          <w:sz w:val="22"/>
        </w:rPr>
        <w:t>packages,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pacing w:val="-8"/>
          <w:sz w:val="22"/>
        </w:rPr>
        <w:t> </w:t>
      </w:r>
      <w:r>
        <w:rPr>
          <w:sz w:val="22"/>
        </w:rPr>
        <w:t>procedures,</w:t>
      </w:r>
      <w:r>
        <w:rPr>
          <w:spacing w:val="-5"/>
          <w:sz w:val="22"/>
        </w:rPr>
        <w:t> </w:t>
      </w:r>
      <w:r>
        <w:rPr>
          <w:sz w:val="22"/>
        </w:rPr>
        <w:t>tables,</w:t>
      </w:r>
      <w:r>
        <w:rPr>
          <w:spacing w:val="-5"/>
          <w:sz w:val="22"/>
        </w:rPr>
        <w:t> </w:t>
      </w:r>
      <w:r>
        <w:rPr>
          <w:sz w:val="22"/>
        </w:rPr>
        <w:t>views,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functions,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10"/>
          <w:sz w:val="22"/>
        </w:rPr>
        <w:t> </w:t>
      </w:r>
      <w:r>
        <w:rPr>
          <w:sz w:val="22"/>
        </w:rPr>
        <w:t>best</w:t>
      </w:r>
      <w:r>
        <w:rPr>
          <w:spacing w:val="-10"/>
          <w:sz w:val="22"/>
        </w:rPr>
        <w:t> </w:t>
      </w:r>
      <w:r>
        <w:rPr>
          <w:sz w:val="22"/>
        </w:rPr>
        <w:t>practices</w:t>
      </w:r>
      <w:r>
        <w:rPr>
          <w:spacing w:val="28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ETL</w:t>
      </w:r>
      <w:r>
        <w:rPr>
          <w:spacing w:val="-3"/>
          <w:sz w:val="22"/>
        </w:rPr>
        <w:t> </w:t>
      </w:r>
      <w:r>
        <w:rPr>
          <w:sz w:val="22"/>
        </w:rPr>
        <w:t>and data</w:t>
      </w:r>
      <w:r>
        <w:rPr>
          <w:spacing w:val="-5"/>
          <w:sz w:val="22"/>
        </w:rPr>
        <w:t> </w:t>
      </w:r>
      <w:r>
        <w:rPr>
          <w:sz w:val="22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0" w:after="0"/>
        <w:ind w:left="646" w:right="414" w:hanging="361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deployed</w:t>
      </w:r>
      <w:r>
        <w:rPr>
          <w:spacing w:val="-8"/>
          <w:sz w:val="22"/>
        </w:rPr>
        <w:t> </w:t>
      </w:r>
      <w:r>
        <w:rPr>
          <w:sz w:val="22"/>
        </w:rPr>
        <w:t>OLAP</w:t>
      </w:r>
      <w:r>
        <w:rPr>
          <w:spacing w:val="-5"/>
          <w:sz w:val="22"/>
        </w:rPr>
        <w:t> </w:t>
      </w:r>
      <w:r>
        <w:rPr>
          <w:sz w:val="22"/>
        </w:rPr>
        <w:t>cubes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SSAS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authored</w:t>
      </w:r>
      <w:r>
        <w:rPr>
          <w:spacing w:val="-8"/>
          <w:sz w:val="22"/>
        </w:rPr>
        <w:t> </w:t>
      </w:r>
      <w:r>
        <w:rPr>
          <w:sz w:val="22"/>
        </w:rPr>
        <w:t>MDX</w:t>
      </w:r>
      <w:r>
        <w:rPr>
          <w:spacing w:val="33"/>
          <w:sz w:val="22"/>
        </w:rPr>
        <w:t> </w:t>
      </w:r>
      <w:r>
        <w:rPr>
          <w:sz w:val="22"/>
        </w:rPr>
        <w:t>queries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SSRS</w:t>
      </w:r>
      <w:r>
        <w:rPr>
          <w:spacing w:val="-3"/>
          <w:sz w:val="22"/>
        </w:rPr>
        <w:t> </w:t>
      </w:r>
      <w:r>
        <w:rPr>
          <w:sz w:val="22"/>
        </w:rPr>
        <w:t>reporting,</w:t>
      </w:r>
      <w:r>
        <w:rPr>
          <w:spacing w:val="-5"/>
          <w:sz w:val="22"/>
        </w:rPr>
        <w:t> </w:t>
      </w:r>
      <w:r>
        <w:rPr>
          <w:sz w:val="22"/>
        </w:rPr>
        <w:t>enabling</w:t>
      </w:r>
      <w:r>
        <w:rPr>
          <w:spacing w:val="-11"/>
          <w:sz w:val="22"/>
        </w:rPr>
        <w:t> </w:t>
      </w:r>
      <w:r>
        <w:rPr>
          <w:sz w:val="22"/>
        </w:rPr>
        <w:t>actionable </w:t>
      </w:r>
      <w:r>
        <w:rPr>
          <w:spacing w:val="-2"/>
          <w:sz w:val="22"/>
        </w:rPr>
        <w:t>insights.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67" w:lineRule="exact" w:before="0" w:after="0"/>
        <w:ind w:left="645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3"/>
          <w:sz w:val="22"/>
        </w:rPr>
        <w:t> </w:t>
      </w:r>
      <w:r>
        <w:rPr>
          <w:sz w:val="22"/>
        </w:rPr>
        <w:t>error</w:t>
      </w:r>
      <w:r>
        <w:rPr>
          <w:spacing w:val="-12"/>
          <w:sz w:val="22"/>
        </w:rPr>
        <w:t> </w:t>
      </w:r>
      <w:r>
        <w:rPr>
          <w:sz w:val="22"/>
        </w:rPr>
        <w:t>handling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event-driven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3"/>
          <w:sz w:val="22"/>
        </w:rPr>
        <w:t> </w:t>
      </w:r>
      <w:r>
        <w:rPr>
          <w:sz w:val="22"/>
        </w:rPr>
        <w:t>flows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SSIS,</w:t>
      </w:r>
      <w:r>
        <w:rPr>
          <w:spacing w:val="-5"/>
          <w:sz w:val="22"/>
        </w:rPr>
        <w:t> </w:t>
      </w:r>
      <w:r>
        <w:rPr>
          <w:sz w:val="22"/>
        </w:rPr>
        <w:t>scheduling</w:t>
      </w:r>
      <w:r>
        <w:rPr>
          <w:spacing w:val="-9"/>
          <w:sz w:val="22"/>
        </w:rPr>
        <w:t> </w:t>
      </w:r>
      <w:r>
        <w:rPr>
          <w:sz w:val="22"/>
        </w:rPr>
        <w:t>pipelines</w:t>
      </w:r>
      <w:r>
        <w:rPr>
          <w:spacing w:val="-7"/>
          <w:sz w:val="22"/>
        </w:rPr>
        <w:t> </w:t>
      </w:r>
      <w:r>
        <w:rPr>
          <w:sz w:val="22"/>
        </w:rPr>
        <w:t>via</w:t>
      </w:r>
      <w:r>
        <w:rPr>
          <w:spacing w:val="-13"/>
          <w:sz w:val="22"/>
        </w:rPr>
        <w:t> </w:t>
      </w:r>
      <w:r>
        <w:rPr>
          <w:sz w:val="22"/>
        </w:rPr>
        <w:t>SQL</w:t>
      </w:r>
      <w:r>
        <w:rPr>
          <w:spacing w:val="-12"/>
          <w:sz w:val="22"/>
        </w:rPr>
        <w:t> </w:t>
      </w:r>
      <w:r>
        <w:rPr>
          <w:sz w:val="22"/>
        </w:rPr>
        <w:t>Server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Agent</w:t>
      </w:r>
    </w:p>
    <w:p>
      <w:pPr>
        <w:pStyle w:val="Heading2"/>
        <w:spacing w:before="176"/>
      </w:pPr>
      <w:r>
        <w:rPr>
          <w:color w:val="00AEEE"/>
        </w:rPr>
        <w:t>Tactical</w:t>
      </w:r>
      <w:r>
        <w:rPr>
          <w:color w:val="00AEEE"/>
          <w:spacing w:val="6"/>
        </w:rPr>
        <w:t> </w:t>
      </w:r>
      <w:r>
        <w:rPr>
          <w:color w:val="00AEEE"/>
        </w:rPr>
        <w:t>Solutions</w:t>
      </w:r>
      <w:r>
        <w:rPr>
          <w:color w:val="00AEEE"/>
          <w:spacing w:val="13"/>
        </w:rPr>
        <w:t> </w:t>
      </w:r>
      <w:r>
        <w:rPr>
          <w:color w:val="00AEEE"/>
        </w:rPr>
        <w:t>Pvt. Ltd</w:t>
      </w:r>
      <w:r>
        <w:rPr>
          <w:color w:val="00AEEE"/>
          <w:spacing w:val="8"/>
        </w:rPr>
        <w:t> </w:t>
      </w:r>
      <w:r>
        <w:rPr>
          <w:color w:val="00AEEE"/>
        </w:rPr>
        <w:t>|</w:t>
      </w:r>
      <w:r>
        <w:rPr>
          <w:color w:val="00AEEE"/>
          <w:spacing w:val="10"/>
        </w:rPr>
        <w:t> </w:t>
      </w:r>
      <w:r>
        <w:rPr>
          <w:color w:val="00AEEE"/>
        </w:rPr>
        <w:t>Data</w:t>
      </w:r>
      <w:r>
        <w:rPr>
          <w:color w:val="00AEEE"/>
          <w:spacing w:val="4"/>
        </w:rPr>
        <w:t> </w:t>
      </w:r>
      <w:r>
        <w:rPr>
          <w:color w:val="00AEEE"/>
        </w:rPr>
        <w:t>Engineer</w:t>
      </w:r>
      <w:r>
        <w:rPr>
          <w:color w:val="00AEEE"/>
          <w:spacing w:val="7"/>
        </w:rPr>
        <w:t> </w:t>
      </w:r>
      <w:r>
        <w:rPr>
          <w:color w:val="00AEEE"/>
        </w:rPr>
        <w:t>|</w:t>
      </w:r>
      <w:r>
        <w:rPr>
          <w:color w:val="00AEEE"/>
          <w:spacing w:val="31"/>
        </w:rPr>
        <w:t> </w:t>
      </w:r>
      <w:r>
        <w:rPr>
          <w:color w:val="00AEEE"/>
        </w:rPr>
        <w:t>Kathmandu, Nepal</w:t>
      </w:r>
      <w:r>
        <w:rPr>
          <w:color w:val="00AEEE"/>
          <w:spacing w:val="9"/>
        </w:rPr>
        <w:t> </w:t>
      </w:r>
      <w:r>
        <w:rPr>
          <w:color w:val="00AEEE"/>
        </w:rPr>
        <w:t>|</w:t>
      </w:r>
      <w:r>
        <w:rPr>
          <w:color w:val="00AEEE"/>
          <w:spacing w:val="36"/>
        </w:rPr>
        <w:t> </w:t>
      </w:r>
      <w:r>
        <w:rPr>
          <w:color w:val="00AEEE"/>
        </w:rPr>
        <w:t>February</w:t>
      </w:r>
      <w:r>
        <w:rPr>
          <w:color w:val="00AEEE"/>
          <w:spacing w:val="-6"/>
        </w:rPr>
        <w:t> </w:t>
      </w:r>
      <w:r>
        <w:rPr>
          <w:color w:val="00AEEE"/>
        </w:rPr>
        <w:t>2019</w:t>
      </w:r>
      <w:r>
        <w:rPr>
          <w:color w:val="00AEEE"/>
          <w:spacing w:val="19"/>
        </w:rPr>
        <w:t> </w:t>
      </w:r>
      <w:r>
        <w:rPr>
          <w:color w:val="00AEEE"/>
        </w:rPr>
        <w:t>–</w:t>
      </w:r>
      <w:r>
        <w:rPr>
          <w:color w:val="00AEEE"/>
          <w:spacing w:val="15"/>
        </w:rPr>
        <w:t> </w:t>
      </w:r>
      <w:r>
        <w:rPr>
          <w:color w:val="00AEEE"/>
        </w:rPr>
        <w:t>June</w:t>
      </w:r>
      <w:r>
        <w:rPr>
          <w:color w:val="00AEEE"/>
          <w:spacing w:val="-3"/>
        </w:rPr>
        <w:t> </w:t>
      </w:r>
      <w:r>
        <w:rPr>
          <w:color w:val="00AEEE"/>
          <w:spacing w:val="-4"/>
        </w:rPr>
        <w:t>2021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57" w:after="0"/>
        <w:ind w:left="645" w:right="0" w:hanging="360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13"/>
          <w:sz w:val="22"/>
        </w:rPr>
        <w:t> </w:t>
      </w:r>
      <w:r>
        <w:rPr>
          <w:sz w:val="22"/>
        </w:rPr>
        <w:t>analysis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third-party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handling</w:t>
      </w:r>
      <w:r>
        <w:rPr>
          <w:spacing w:val="-10"/>
          <w:sz w:val="22"/>
        </w:rPr>
        <w:t> </w:t>
      </w:r>
      <w:r>
        <w:rPr>
          <w:sz w:val="22"/>
        </w:rPr>
        <w:t>solutions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ensure compliance with</w:t>
      </w:r>
      <w:r>
        <w:rPr>
          <w:spacing w:val="-8"/>
          <w:sz w:val="22"/>
        </w:rPr>
        <w:t> </w:t>
      </w:r>
      <w:r>
        <w:rPr>
          <w:sz w:val="22"/>
        </w:rPr>
        <w:t>internal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92" w:lineRule="auto" w:before="35" w:after="0"/>
        <w:ind w:left="646" w:right="467" w:hanging="361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Azure</w:t>
      </w:r>
      <w:r>
        <w:rPr>
          <w:spacing w:val="20"/>
          <w:sz w:val="22"/>
        </w:rPr>
        <w:t> </w:t>
      </w:r>
      <w:r>
        <w:rPr>
          <w:sz w:val="22"/>
        </w:rPr>
        <w:t>Data</w:t>
      </w:r>
      <w:r>
        <w:rPr>
          <w:spacing w:val="23"/>
          <w:sz w:val="22"/>
        </w:rPr>
        <w:t> </w:t>
      </w:r>
      <w:r>
        <w:rPr>
          <w:sz w:val="22"/>
        </w:rPr>
        <w:t>Factory</w:t>
      </w:r>
      <w:r>
        <w:rPr>
          <w:spacing w:val="34"/>
          <w:sz w:val="22"/>
        </w:rPr>
        <w:t> </w:t>
      </w:r>
      <w:r>
        <w:rPr>
          <w:sz w:val="22"/>
        </w:rPr>
        <w:t>pipelines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On-Premise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28"/>
          <w:sz w:val="22"/>
        </w:rPr>
        <w:t> </w:t>
      </w:r>
      <w:r>
        <w:rPr>
          <w:sz w:val="22"/>
        </w:rPr>
        <w:t>Cloud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34"/>
          <w:sz w:val="22"/>
        </w:rPr>
        <w:t> </w:t>
      </w:r>
      <w:r>
        <w:rPr>
          <w:sz w:val="22"/>
        </w:rPr>
        <w:t>movement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automated</w:t>
      </w:r>
      <w:r>
        <w:rPr>
          <w:spacing w:val="-3"/>
          <w:sz w:val="22"/>
        </w:rPr>
        <w:t> </w:t>
      </w:r>
      <w:r>
        <w:rPr>
          <w:sz w:val="22"/>
        </w:rPr>
        <w:t>Power</w:t>
      </w:r>
      <w:r>
        <w:rPr>
          <w:spacing w:val="-3"/>
          <w:sz w:val="22"/>
        </w:rPr>
        <w:t> </w:t>
      </w:r>
      <w:r>
        <w:rPr>
          <w:sz w:val="22"/>
        </w:rPr>
        <w:t>BI workspace</w:t>
      </w:r>
      <w:r>
        <w:rPr>
          <w:spacing w:val="-13"/>
          <w:sz w:val="22"/>
        </w:rPr>
        <w:t> </w:t>
      </w:r>
      <w:r>
        <w:rPr>
          <w:sz w:val="22"/>
        </w:rPr>
        <w:t>refreshes.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7" w:lineRule="exact" w:before="0" w:after="0"/>
        <w:ind w:left="645" w:right="0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26"/>
          <w:sz w:val="22"/>
        </w:rPr>
        <w:t> </w:t>
      </w:r>
      <w:r>
        <w:rPr>
          <w:sz w:val="22"/>
        </w:rPr>
        <w:t>DBAs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Solution</w:t>
      </w:r>
      <w:r>
        <w:rPr>
          <w:spacing w:val="-24"/>
          <w:sz w:val="22"/>
        </w:rPr>
        <w:t> </w:t>
      </w:r>
      <w:r>
        <w:rPr>
          <w:sz w:val="22"/>
        </w:rPr>
        <w:t>Architects</w:t>
      </w:r>
      <w:r>
        <w:rPr>
          <w:spacing w:val="-26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database</w:t>
      </w:r>
      <w:r>
        <w:rPr>
          <w:spacing w:val="-2"/>
          <w:sz w:val="22"/>
        </w:rPr>
        <w:t> </w:t>
      </w:r>
      <w:r>
        <w:rPr>
          <w:sz w:val="22"/>
        </w:rPr>
        <w:t>design,</w:t>
      </w:r>
      <w:r>
        <w:rPr>
          <w:spacing w:val="-6"/>
          <w:sz w:val="22"/>
        </w:rPr>
        <w:t> </w:t>
      </w:r>
      <w:r>
        <w:rPr>
          <w:sz w:val="22"/>
        </w:rPr>
        <w:t>including</w:t>
      </w:r>
      <w:r>
        <w:rPr>
          <w:spacing w:val="-11"/>
          <w:sz w:val="22"/>
        </w:rPr>
        <w:t> </w:t>
      </w:r>
      <w:r>
        <w:rPr>
          <w:sz w:val="22"/>
        </w:rPr>
        <w:t>normalization,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normalization,</w:t>
      </w:r>
    </w:p>
    <w:p>
      <w:pPr>
        <w:pStyle w:val="BodyText"/>
        <w:spacing w:before="56"/>
        <w:ind w:firstLine="0"/>
      </w:pPr>
      <w:r>
        <w:rPr/>
        <w:t>and</w:t>
      </w:r>
      <w:r>
        <w:rPr>
          <w:spacing w:val="7"/>
        </w:rPr>
        <w:t> </w:t>
      </w:r>
      <w:r>
        <w:rPr/>
        <w:t>referential</w:t>
      </w:r>
      <w:r>
        <w:rPr>
          <w:spacing w:val="-2"/>
        </w:rPr>
        <w:t> integrity.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80" w:lineRule="auto" w:before="20" w:after="0"/>
        <w:ind w:left="646" w:right="403" w:hanging="361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Warehouses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Marts</w:t>
      </w:r>
      <w:r>
        <w:rPr>
          <w:spacing w:val="20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star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snowflake</w:t>
      </w:r>
      <w:r>
        <w:rPr>
          <w:spacing w:val="-4"/>
          <w:sz w:val="22"/>
        </w:rPr>
        <w:t> </w:t>
      </w:r>
      <w:r>
        <w:rPr>
          <w:sz w:val="22"/>
        </w:rPr>
        <w:t>schemas,</w:t>
      </w:r>
      <w:r>
        <w:rPr>
          <w:spacing w:val="-4"/>
          <w:sz w:val="22"/>
        </w:rPr>
        <w:t> </w:t>
      </w:r>
      <w:r>
        <w:rPr>
          <w:sz w:val="22"/>
        </w:rPr>
        <w:t>enabling</w:t>
      </w:r>
      <w:r>
        <w:rPr>
          <w:spacing w:val="-4"/>
          <w:sz w:val="22"/>
        </w:rPr>
        <w:t> </w:t>
      </w:r>
      <w:r>
        <w:rPr>
          <w:sz w:val="22"/>
        </w:rPr>
        <w:t>efficient</w:t>
      </w:r>
      <w:r>
        <w:rPr>
          <w:spacing w:val="-4"/>
          <w:sz w:val="22"/>
        </w:rPr>
        <w:t> </w:t>
      </w:r>
      <w:r>
        <w:rPr>
          <w:sz w:val="22"/>
        </w:rPr>
        <w:t>BI</w:t>
      </w:r>
      <w:r>
        <w:rPr>
          <w:spacing w:val="-4"/>
          <w:sz w:val="22"/>
        </w:rPr>
        <w:t> </w:t>
      </w:r>
      <w:r>
        <w:rPr>
          <w:sz w:val="22"/>
        </w:rPr>
        <w:t>reporting and analytics.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68" w:lineRule="exact" w:before="0" w:after="0"/>
        <w:ind w:left="645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3"/>
          <w:sz w:val="22"/>
        </w:rPr>
        <w:t> </w:t>
      </w:r>
      <w:r>
        <w:rPr>
          <w:sz w:val="22"/>
        </w:rPr>
        <w:t>incremental</w:t>
      </w:r>
      <w:r>
        <w:rPr>
          <w:spacing w:val="-15"/>
          <w:sz w:val="22"/>
        </w:rPr>
        <w:t> </w:t>
      </w:r>
      <w:r>
        <w:rPr>
          <w:sz w:val="22"/>
        </w:rPr>
        <w:t>SSIS</w:t>
      </w:r>
      <w:r>
        <w:rPr>
          <w:spacing w:val="-10"/>
          <w:sz w:val="22"/>
        </w:rPr>
        <w:t> </w:t>
      </w:r>
      <w:r>
        <w:rPr>
          <w:sz w:val="22"/>
        </w:rPr>
        <w:t>packages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Lookup</w:t>
      </w:r>
      <w:r>
        <w:rPr>
          <w:spacing w:val="-9"/>
          <w:sz w:val="22"/>
        </w:rPr>
        <w:t> </w:t>
      </w:r>
      <w:r>
        <w:rPr>
          <w:sz w:val="22"/>
        </w:rPr>
        <w:t>transformations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scheduled</w:t>
      </w:r>
      <w:r>
        <w:rPr>
          <w:spacing w:val="-7"/>
          <w:sz w:val="22"/>
        </w:rPr>
        <w:t> </w:t>
      </w:r>
      <w:r>
        <w:rPr>
          <w:sz w:val="22"/>
        </w:rPr>
        <w:t>automated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executions.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50" w:after="0"/>
        <w:ind w:left="645" w:right="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5"/>
          <w:sz w:val="22"/>
        </w:rPr>
        <w:t> </w:t>
      </w:r>
      <w:r>
        <w:rPr>
          <w:sz w:val="22"/>
        </w:rPr>
        <w:t>parameterized</w:t>
      </w:r>
      <w:r>
        <w:rPr>
          <w:spacing w:val="-12"/>
          <w:sz w:val="22"/>
        </w:rPr>
        <w:t> </w:t>
      </w:r>
      <w:r>
        <w:rPr>
          <w:sz w:val="22"/>
        </w:rPr>
        <w:t>stored</w:t>
      </w:r>
      <w:r>
        <w:rPr>
          <w:spacing w:val="-12"/>
          <w:sz w:val="22"/>
        </w:rPr>
        <w:t> </w:t>
      </w:r>
      <w:r>
        <w:rPr>
          <w:sz w:val="22"/>
        </w:rPr>
        <w:t>procedures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reports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designed</w:t>
      </w:r>
      <w:r>
        <w:rPr>
          <w:spacing w:val="-11"/>
          <w:sz w:val="22"/>
        </w:rPr>
        <w:t> </w:t>
      </w:r>
      <w:r>
        <w:rPr>
          <w:sz w:val="22"/>
        </w:rPr>
        <w:t>tabular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matrix</w:t>
      </w:r>
      <w:r>
        <w:rPr>
          <w:spacing w:val="-2"/>
          <w:sz w:val="22"/>
        </w:rPr>
        <w:t> </w:t>
      </w:r>
      <w:r>
        <w:rPr>
          <w:sz w:val="22"/>
        </w:rPr>
        <w:t>reports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SSRS.</w:t>
      </w:r>
    </w:p>
    <w:sectPr>
      <w:pgSz w:w="12240" w:h="15840"/>
      <w:pgMar w:top="0" w:bottom="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46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46" w:hanging="36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5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4"/>
      <w:ind w:left="285"/>
      <w:outlineLvl w:val="2"/>
    </w:pPr>
    <w:rPr>
      <w:rFonts w:ascii="Calibri" w:hAnsi="Calibri" w:eastAsia="Calibri" w:cs="Calibri"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9"/>
      <w:ind w:left="390"/>
    </w:pPr>
    <w:rPr>
      <w:rFonts w:ascii="Cambria" w:hAnsi="Cambria" w:eastAsia="Cambria" w:cs="Cambria"/>
      <w:b/>
      <w:bCs/>
      <w:sz w:val="67"/>
      <w:szCs w:val="6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6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edhaibhawana6083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2025-11-19T16:04:12Z</dcterms:created>
  <dcterms:modified xsi:type="dcterms:W3CDTF">2025-11-19T16:04:12Z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2025-11-19T00:00:00Z</vt:filetime>
  </property>
  <property fmtid="{D5CDD505-2E9C-101B-9397-08002B2CF9AE}" pid="5" name="Producer">
    <vt:lpwstr>3-Heights(TM) PDF Security Shell 4.8.25.2 (http://www.pdf-tools.com)</vt:lpwstr>
  </property>
</Properties>
</file>