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0D30" w14:textId="30639E68" w:rsidR="006178D2" w:rsidRPr="00242F8E" w:rsidRDefault="00000000">
      <w:pPr>
        <w:pStyle w:val="Heading1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 xml:space="preserve">SHREYA </w:t>
      </w:r>
      <w:r w:rsidR="0093200F" w:rsidRPr="00242F8E">
        <w:rPr>
          <w:rFonts w:ascii="Times New Roman" w:hAnsi="Times New Roman" w:cs="Times New Roman"/>
          <w:sz w:val="18"/>
          <w:szCs w:val="18"/>
        </w:rPr>
        <w:t xml:space="preserve">ASHOK </w:t>
      </w:r>
      <w:r w:rsidRPr="00242F8E">
        <w:rPr>
          <w:rFonts w:ascii="Times New Roman" w:hAnsi="Times New Roman" w:cs="Times New Roman"/>
          <w:sz w:val="18"/>
          <w:szCs w:val="18"/>
        </w:rPr>
        <w:t>DHAMANKAR</w:t>
      </w:r>
    </w:p>
    <w:p w14:paraId="0A9793E0" w14:textId="77777777" w:rsidR="006178D2" w:rsidRPr="00242F8E" w:rsidRDefault="00000000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 xml:space="preserve">Boston, Somerville, MA, USA | </w:t>
      </w:r>
      <w:r w:rsidRPr="00242F8E">
        <w:rPr>
          <w:rFonts w:ascii="Segoe UI Emoji" w:hAnsi="Segoe UI Emoji" w:cs="Segoe UI Emoji"/>
          <w:sz w:val="18"/>
          <w:szCs w:val="18"/>
        </w:rPr>
        <w:t>📞</w:t>
      </w:r>
      <w:r w:rsidRPr="00242F8E">
        <w:rPr>
          <w:rFonts w:ascii="Times New Roman" w:hAnsi="Times New Roman" w:cs="Times New Roman"/>
          <w:sz w:val="18"/>
          <w:szCs w:val="18"/>
        </w:rPr>
        <w:t xml:space="preserve"> (+857) 310-4164 | sdhamankar@student.hult.edu | 16shreyadhamankar@gmail.com | LinkedIn: shreyadhamankar</w:t>
      </w:r>
    </w:p>
    <w:p w14:paraId="7410BD02" w14:textId="77777777" w:rsidR="006178D2" w:rsidRPr="00242F8E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Professional Summary</w:t>
      </w:r>
    </w:p>
    <w:p w14:paraId="412FDE40" w14:textId="4351EBD7" w:rsidR="006178D2" w:rsidRPr="00242F8E" w:rsidRDefault="007D33A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Capital Markets and Business Analytics expert with operational hands-on experience with PWC Dun &amp; Bradstreet (DNB) and SBM Bank, who uses a data intellectually driven approach to financial analysis which is used in making high net worth investment decision and compliance </w:t>
      </w:r>
      <w:r w:rsidRPr="00242F8E">
        <w:rPr>
          <w:rFonts w:ascii="Times New Roman" w:hAnsi="Times New Roman" w:cs="Times New Roman"/>
          <w:sz w:val="18"/>
          <w:szCs w:val="18"/>
          <w:lang w:val="en-IN"/>
        </w:rPr>
        <w:t>decision. Financial</w:t>
      </w:r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 engineering dexterous professional skilled at adding value by mitigating risks using objective rational analyses. Power user in financial </w:t>
      </w:r>
      <w:r w:rsidRPr="00242F8E">
        <w:rPr>
          <w:rFonts w:ascii="Times New Roman" w:hAnsi="Times New Roman" w:cs="Times New Roman"/>
          <w:sz w:val="18"/>
          <w:szCs w:val="18"/>
          <w:lang w:val="en-IN"/>
        </w:rPr>
        <w:t>modelling</w:t>
      </w:r>
      <w:r w:rsidRPr="007D33A4">
        <w:rPr>
          <w:rFonts w:ascii="Times New Roman" w:hAnsi="Times New Roman" w:cs="Times New Roman"/>
          <w:sz w:val="18"/>
          <w:szCs w:val="18"/>
          <w:lang w:val="en-IN"/>
        </w:rPr>
        <w:t>, valuation and statement presentation; advanced Excel and</w:t>
      </w:r>
      <w:r w:rsidRPr="00242F8E">
        <w:rPr>
          <w:rFonts w:ascii="Times New Roman" w:hAnsi="Times New Roman" w:cs="Times New Roman"/>
          <w:sz w:val="18"/>
          <w:szCs w:val="18"/>
          <w:lang w:val="en-IN"/>
        </w:rPr>
        <w:t xml:space="preserve"> Microsoft</w:t>
      </w:r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 skills; power BI</w:t>
      </w:r>
      <w:r w:rsidRPr="00242F8E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7D33A4">
        <w:rPr>
          <w:rFonts w:ascii="Times New Roman" w:hAnsi="Times New Roman" w:cs="Times New Roman"/>
          <w:sz w:val="18"/>
          <w:szCs w:val="18"/>
          <w:lang w:val="en-IN"/>
        </w:rPr>
        <w:t>proficiency. Excited about using analytics to inform decision-making in capital markets, corporate finance, and investment banking.</w:t>
      </w:r>
    </w:p>
    <w:p w14:paraId="646E2613" w14:textId="77777777" w:rsidR="006178D2" w:rsidRPr="00242F8E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Core Competencies</w:t>
      </w:r>
    </w:p>
    <w:p w14:paraId="70B78529" w14:textId="4A8180A6" w:rsidR="006178D2" w:rsidRPr="00242F8E" w:rsidRDefault="007D33A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Capital Markets &amp; Financial Analysis (Equity and Debt Markets, Valuation, Financial </w:t>
      </w:r>
      <w:proofErr w:type="spellStart"/>
      <w:r w:rsidRPr="007D33A4">
        <w:rPr>
          <w:rFonts w:ascii="Times New Roman" w:hAnsi="Times New Roman" w:cs="Times New Roman"/>
          <w:sz w:val="18"/>
          <w:szCs w:val="18"/>
          <w:lang w:val="en-IN"/>
        </w:rPr>
        <w:t>Modeling</w:t>
      </w:r>
      <w:proofErr w:type="spellEnd"/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, IPO Readiness) • Risk </w:t>
      </w:r>
      <w:proofErr w:type="gramStart"/>
      <w:r w:rsidRPr="007D33A4">
        <w:rPr>
          <w:rFonts w:ascii="Times New Roman" w:hAnsi="Times New Roman" w:cs="Times New Roman"/>
          <w:sz w:val="18"/>
          <w:szCs w:val="18"/>
          <w:lang w:val="en-IN"/>
        </w:rPr>
        <w:t>And</w:t>
      </w:r>
      <w:proofErr w:type="gramEnd"/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 Compliance </w:t>
      </w:r>
      <w:proofErr w:type="gramStart"/>
      <w:r w:rsidRPr="007D33A4">
        <w:rPr>
          <w:rFonts w:ascii="Times New Roman" w:hAnsi="Times New Roman" w:cs="Times New Roman"/>
          <w:sz w:val="18"/>
          <w:szCs w:val="18"/>
          <w:lang w:val="en-IN"/>
        </w:rPr>
        <w:t>( Credit</w:t>
      </w:r>
      <w:proofErr w:type="gramEnd"/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 Risk Analysis, CMA Reporting, Regulatory compliance – RBI, GAAP, IFRS • Investment &amp; Corporate Finance </w:t>
      </w:r>
      <w:proofErr w:type="gramStart"/>
      <w:r w:rsidRPr="007D33A4">
        <w:rPr>
          <w:rFonts w:ascii="Times New Roman" w:hAnsi="Times New Roman" w:cs="Times New Roman"/>
          <w:sz w:val="18"/>
          <w:szCs w:val="18"/>
          <w:lang w:val="en-IN"/>
        </w:rPr>
        <w:t>( Forecasting</w:t>
      </w:r>
      <w:proofErr w:type="gramEnd"/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, Benchmarking, Transaction Due Diligence, </w:t>
      </w:r>
      <w:proofErr w:type="gramStart"/>
      <w:r w:rsidRPr="007D33A4">
        <w:rPr>
          <w:rFonts w:ascii="Times New Roman" w:hAnsi="Times New Roman" w:cs="Times New Roman"/>
          <w:sz w:val="18"/>
          <w:szCs w:val="18"/>
          <w:lang w:val="en-IN"/>
        </w:rPr>
        <w:t>Appraisal)•</w:t>
      </w:r>
      <w:proofErr w:type="gramEnd"/>
      <w:r w:rsidRPr="007D33A4">
        <w:rPr>
          <w:rFonts w:ascii="Times New Roman" w:hAnsi="Times New Roman" w:cs="Times New Roman"/>
          <w:sz w:val="18"/>
          <w:szCs w:val="18"/>
          <w:lang w:val="en-IN"/>
        </w:rPr>
        <w:t xml:space="preserve"> Data Analytics &amp; Business Intelligence (SQL, Power BI, Tableau. Advanced </w:t>
      </w:r>
      <w:proofErr w:type="gramStart"/>
      <w:r w:rsidRPr="007D33A4">
        <w:rPr>
          <w:rFonts w:ascii="Times New Roman" w:hAnsi="Times New Roman" w:cs="Times New Roman"/>
          <w:sz w:val="18"/>
          <w:szCs w:val="18"/>
          <w:lang w:val="en-IN"/>
        </w:rPr>
        <w:t>Excel )</w:t>
      </w:r>
      <w:proofErr w:type="gramEnd"/>
      <w:r w:rsidRPr="007D33A4">
        <w:rPr>
          <w:rFonts w:ascii="Times New Roman" w:hAnsi="Times New Roman" w:cs="Times New Roman"/>
          <w:sz w:val="18"/>
          <w:szCs w:val="18"/>
          <w:lang w:val="en-IN"/>
        </w:rPr>
        <w:t>• Business Process Improvement and SLA Monitoring • Financial Reporting &amp; Transaction Documentation • Investor Presentations Technical Memos Market Storytelling</w:t>
      </w:r>
    </w:p>
    <w:p w14:paraId="4B7C6311" w14:textId="77777777" w:rsidR="006178D2" w:rsidRPr="00242F8E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Education</w:t>
      </w:r>
    </w:p>
    <w:p w14:paraId="4D6C5284" w14:textId="77777777" w:rsidR="00AE49DC" w:rsidRPr="00242F8E" w:rsidRDefault="000000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42F8E">
        <w:rPr>
          <w:rFonts w:ascii="Times New Roman" w:hAnsi="Times New Roman" w:cs="Times New Roman"/>
          <w:b/>
          <w:bCs/>
          <w:sz w:val="18"/>
          <w:szCs w:val="18"/>
        </w:rPr>
        <w:t>Master of Science in Business Analytics</w:t>
      </w:r>
      <w:r w:rsidRPr="00242F8E">
        <w:rPr>
          <w:rFonts w:ascii="Times New Roman" w:hAnsi="Times New Roman" w:cs="Times New Roman"/>
          <w:sz w:val="18"/>
          <w:szCs w:val="18"/>
        </w:rPr>
        <w:t xml:space="preserve"> – Hult International Business School, Boston, MA, USA (Sep 2024 – Aug 2025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3C4E46E5" w14:textId="19B9777A" w:rsidR="00AE49DC" w:rsidRPr="00242F8E" w:rsidRDefault="00AE49DC" w:rsidP="00AE49DC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b/>
          <w:bCs/>
          <w:sz w:val="18"/>
          <w:szCs w:val="18"/>
        </w:rPr>
        <w:t>Capstone Project:</w:t>
      </w:r>
      <w:r w:rsidRPr="00242F8E">
        <w:rPr>
          <w:rFonts w:ascii="Times New Roman" w:hAnsi="Times New Roman" w:cs="Times New Roman"/>
          <w:sz w:val="18"/>
          <w:szCs w:val="18"/>
        </w:rPr>
        <w:t xml:space="preserve"> Built an AI/ML risk forecasting model, showing skill in forecasting, stress testing, and risk </w:t>
      </w:r>
      <w:r w:rsidRPr="00242F8E">
        <w:rPr>
          <w:rFonts w:ascii="Times New Roman" w:hAnsi="Times New Roman" w:cs="Times New Roman"/>
          <w:sz w:val="18"/>
          <w:szCs w:val="18"/>
        </w:rPr>
        <w:t xml:space="preserve">management. 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Luxury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 xml:space="preserve"> Brand Audit (Dior):</w:t>
      </w:r>
      <w:r w:rsidRPr="00242F8E">
        <w:rPr>
          <w:rFonts w:ascii="Times New Roman" w:hAnsi="Times New Roman" w:cs="Times New Roman"/>
          <w:sz w:val="18"/>
          <w:szCs w:val="18"/>
        </w:rPr>
        <w:t xml:space="preserve"> Performed benchmarking &amp; portfolio analysis, employing equity research-style </w:t>
      </w:r>
      <w:r w:rsidRPr="00242F8E">
        <w:rPr>
          <w:rFonts w:ascii="Times New Roman" w:hAnsi="Times New Roman" w:cs="Times New Roman"/>
          <w:sz w:val="18"/>
          <w:szCs w:val="18"/>
        </w:rPr>
        <w:t xml:space="preserve">valuation. 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Social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 xml:space="preserve"> Media Analytics (Glossier): </w:t>
      </w:r>
      <w:r w:rsidRPr="00242F8E">
        <w:rPr>
          <w:rFonts w:ascii="Times New Roman" w:hAnsi="Times New Roman" w:cs="Times New Roman"/>
          <w:sz w:val="18"/>
          <w:szCs w:val="18"/>
        </w:rPr>
        <w:t>Did sentiment &amp; trend analysis, cross-linked with market sentiment research.</w:t>
      </w:r>
      <w:r w:rsidRPr="00242F8E">
        <w:rPr>
          <w:rFonts w:ascii="Times New Roman" w:hAnsi="Times New Roman" w:cs="Times New Roman"/>
          <w:sz w:val="18"/>
          <w:szCs w:val="18"/>
        </w:rPr>
        <w:t xml:space="preserve"> 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 xml:space="preserve">Predictive Marketing Project: </w:t>
      </w:r>
      <w:r w:rsidRPr="00242F8E">
        <w:rPr>
          <w:rFonts w:ascii="Times New Roman" w:hAnsi="Times New Roman" w:cs="Times New Roman"/>
          <w:sz w:val="18"/>
          <w:szCs w:val="18"/>
        </w:rPr>
        <w:t xml:space="preserve">Developed an AI-based demand forecasting model, directly transferable to financial modeling &amp; portfolio </w:t>
      </w:r>
      <w:r w:rsidR="000F3030" w:rsidRPr="00242F8E">
        <w:rPr>
          <w:rFonts w:ascii="Times New Roman" w:hAnsi="Times New Roman" w:cs="Times New Roman"/>
          <w:sz w:val="18"/>
          <w:szCs w:val="18"/>
        </w:rPr>
        <w:t xml:space="preserve">forecasting. </w:t>
      </w:r>
      <w:r w:rsidR="000F3030" w:rsidRPr="00242F8E">
        <w:rPr>
          <w:rFonts w:ascii="Times New Roman" w:hAnsi="Times New Roman" w:cs="Times New Roman"/>
          <w:b/>
          <w:bCs/>
          <w:sz w:val="18"/>
          <w:szCs w:val="18"/>
        </w:rPr>
        <w:t>Coursework</w:t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242F8E">
        <w:rPr>
          <w:rFonts w:ascii="Times New Roman" w:hAnsi="Times New Roman" w:cs="Times New Roman"/>
          <w:sz w:val="18"/>
          <w:szCs w:val="18"/>
        </w:rPr>
        <w:t xml:space="preserve"> Advanced Analytics, Risk &amp; Compliance, Business Strategy</w:t>
      </w:r>
    </w:p>
    <w:p w14:paraId="78DC9D65" w14:textId="77777777" w:rsidR="00BD6836" w:rsidRPr="00242F8E" w:rsidRDefault="00BD6836" w:rsidP="00BD6836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b/>
          <w:bCs/>
          <w:sz w:val="18"/>
          <w:szCs w:val="18"/>
        </w:rPr>
        <w:t xml:space="preserve">Bachelor of Commerce (Hons) </w:t>
      </w:r>
      <w:r w:rsidRPr="00242F8E">
        <w:rPr>
          <w:rFonts w:ascii="Times New Roman" w:hAnsi="Times New Roman" w:cs="Times New Roman"/>
          <w:sz w:val="18"/>
          <w:szCs w:val="18"/>
        </w:rPr>
        <w:t xml:space="preserve">– MIT World Peace University, Pune, India </w:t>
      </w:r>
      <w:proofErr w:type="gramStart"/>
      <w:r w:rsidRPr="00242F8E">
        <w:rPr>
          <w:rFonts w:ascii="Times New Roman" w:hAnsi="Times New Roman" w:cs="Times New Roman"/>
          <w:sz w:val="18"/>
          <w:szCs w:val="18"/>
        </w:rPr>
        <w:t>( 2020</w:t>
      </w:r>
      <w:proofErr w:type="gramEnd"/>
      <w:r w:rsidRPr="00242F8E">
        <w:rPr>
          <w:rFonts w:ascii="Times New Roman" w:hAnsi="Times New Roman" w:cs="Times New Roman"/>
          <w:sz w:val="18"/>
          <w:szCs w:val="18"/>
        </w:rPr>
        <w:t xml:space="preserve">- </w:t>
      </w:r>
      <w:proofErr w:type="gramStart"/>
      <w:r w:rsidRPr="00242F8E">
        <w:rPr>
          <w:rFonts w:ascii="Times New Roman" w:hAnsi="Times New Roman" w:cs="Times New Roman"/>
          <w:sz w:val="18"/>
          <w:szCs w:val="18"/>
        </w:rPr>
        <w:t>2023 )</w:t>
      </w:r>
      <w:proofErr w:type="gramEnd"/>
      <w:r w:rsidRPr="00242F8E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DF14FAD" w14:textId="77F13008" w:rsidR="006178D2" w:rsidRPr="00242F8E" w:rsidRDefault="003A15A7" w:rsidP="003A15A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242F8E">
        <w:rPr>
          <w:rFonts w:ascii="Times New Roman" w:hAnsi="Times New Roman" w:cs="Times New Roman"/>
          <w:sz w:val="18"/>
          <w:szCs w:val="18"/>
        </w:rPr>
        <w:t>Graduated with Distinction; combined with ACCA Qualification (11/13 papers completed). Coursework in Corporate Finance, Financial Reporting, Audit &amp; Assurance, Taxation, and Strategic Business Leadership, with a strong core in capital markets, financial analysis, and regulatory compliance.</w:t>
      </w:r>
      <w:r w:rsidR="00BD6836" w:rsidRPr="00242F8E">
        <w:rPr>
          <w:rFonts w:ascii="Times New Roman" w:hAnsi="Times New Roman" w:cs="Times New Roman"/>
          <w:sz w:val="18"/>
          <w:szCs w:val="18"/>
        </w:rPr>
        <w:br/>
      </w:r>
    </w:p>
    <w:p w14:paraId="2D8A8B25" w14:textId="77777777" w:rsidR="006178D2" w:rsidRPr="00242F8E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Professional Experience</w:t>
      </w:r>
    </w:p>
    <w:p w14:paraId="3708E87A" w14:textId="77777777" w:rsidR="006178D2" w:rsidRPr="00242F8E" w:rsidRDefault="00000000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b/>
          <w:bCs/>
          <w:sz w:val="18"/>
          <w:szCs w:val="18"/>
        </w:rPr>
        <w:t>Business Analyst Intern</w:t>
      </w:r>
      <w:r w:rsidRPr="00242F8E">
        <w:rPr>
          <w:rFonts w:ascii="Times New Roman" w:hAnsi="Times New Roman" w:cs="Times New Roman"/>
          <w:sz w:val="18"/>
          <w:szCs w:val="18"/>
        </w:rPr>
        <w:t xml:space="preserve"> – Dun &amp; Bradstreet, Navi Mumbai, India (Jan 2024 – Jun 2024)</w:t>
      </w:r>
      <w:r w:rsidRPr="00242F8E">
        <w:rPr>
          <w:rFonts w:ascii="Times New Roman" w:hAnsi="Times New Roman" w:cs="Times New Roman"/>
          <w:sz w:val="18"/>
          <w:szCs w:val="18"/>
        </w:rPr>
        <w:br/>
        <w:t>• Created risk reports, conducted forecasting &amp; benchmarking, ensured SLA compliance.</w:t>
      </w:r>
      <w:r w:rsidRPr="00242F8E">
        <w:rPr>
          <w:rFonts w:ascii="Times New Roman" w:hAnsi="Times New Roman" w:cs="Times New Roman"/>
          <w:sz w:val="18"/>
          <w:szCs w:val="18"/>
        </w:rPr>
        <w:br/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Capital Markets &amp; Accounting Advisory Intern</w:t>
      </w:r>
      <w:r w:rsidRPr="00242F8E">
        <w:rPr>
          <w:rFonts w:ascii="Times New Roman" w:hAnsi="Times New Roman" w:cs="Times New Roman"/>
          <w:sz w:val="18"/>
          <w:szCs w:val="18"/>
        </w:rPr>
        <w:t xml:space="preserve"> – PwC India, Pune (Jun 2023 – Aug 2023)</w:t>
      </w:r>
      <w:r w:rsidRPr="00242F8E">
        <w:rPr>
          <w:rFonts w:ascii="Times New Roman" w:hAnsi="Times New Roman" w:cs="Times New Roman"/>
          <w:sz w:val="18"/>
          <w:szCs w:val="18"/>
        </w:rPr>
        <w:br/>
        <w:t>• Supported IPO readiness, GAAP transition, and technical accounting memos.</w:t>
      </w:r>
      <w:r w:rsidRPr="00242F8E">
        <w:rPr>
          <w:rFonts w:ascii="Times New Roman" w:hAnsi="Times New Roman" w:cs="Times New Roman"/>
          <w:sz w:val="18"/>
          <w:szCs w:val="18"/>
        </w:rPr>
        <w:br/>
      </w:r>
      <w:r w:rsidRPr="00242F8E">
        <w:rPr>
          <w:rFonts w:ascii="Times New Roman" w:hAnsi="Times New Roman" w:cs="Times New Roman"/>
          <w:b/>
          <w:bCs/>
          <w:sz w:val="18"/>
          <w:szCs w:val="18"/>
        </w:rPr>
        <w:t>Credit &amp; Risk Intern</w:t>
      </w:r>
      <w:r w:rsidRPr="00242F8E">
        <w:rPr>
          <w:rFonts w:ascii="Times New Roman" w:hAnsi="Times New Roman" w:cs="Times New Roman"/>
          <w:sz w:val="18"/>
          <w:szCs w:val="18"/>
        </w:rPr>
        <w:t xml:space="preserve"> – State Bank of Mauritius India, Mumbai (Jul 2021 – Sep 2021)</w:t>
      </w:r>
      <w:r w:rsidRPr="00242F8E">
        <w:rPr>
          <w:rFonts w:ascii="Times New Roman" w:hAnsi="Times New Roman" w:cs="Times New Roman"/>
          <w:sz w:val="18"/>
          <w:szCs w:val="18"/>
        </w:rPr>
        <w:br/>
        <w:t>• Prepared CMA reports and conducted credit risk analysis under RBI guidelines.</w:t>
      </w:r>
    </w:p>
    <w:p w14:paraId="6BCB6895" w14:textId="77777777" w:rsidR="006178D2" w:rsidRPr="00242F8E" w:rsidRDefault="0000000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Certifications &amp; Achievements</w:t>
      </w:r>
    </w:p>
    <w:p w14:paraId="20CE43BF" w14:textId="77777777" w:rsidR="00242F8E" w:rsidRDefault="00242F8E" w:rsidP="00242F8E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Association of Chartered Certified Accountants (ACCA) – 11/13 Papers Completed</w:t>
      </w:r>
    </w:p>
    <w:p w14:paraId="55904BFA" w14:textId="69AA4C5D" w:rsidR="00242F8E" w:rsidRPr="00242F8E" w:rsidRDefault="00242F8E">
      <w:pPr>
        <w:rPr>
          <w:rFonts w:ascii="Times New Roman" w:hAnsi="Times New Roman" w:cs="Times New Roman"/>
          <w:sz w:val="18"/>
          <w:szCs w:val="18"/>
        </w:rPr>
      </w:pPr>
      <w:r w:rsidRPr="00242F8E">
        <w:rPr>
          <w:rFonts w:ascii="Times New Roman" w:hAnsi="Times New Roman" w:cs="Times New Roman"/>
          <w:sz w:val="18"/>
          <w:szCs w:val="18"/>
        </w:rPr>
        <w:t>Passed: Financial Management, Financial Reporting, Performance Management, Strategic Business Leader, Strategic Business Reporting (INT)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r w:rsidRPr="00242F8E">
        <w:rPr>
          <w:rFonts w:ascii="Times New Roman" w:hAnsi="Times New Roman" w:cs="Times New Roman"/>
          <w:sz w:val="18"/>
          <w:szCs w:val="18"/>
        </w:rPr>
        <w:t>Strong foundation in Financial Analysis, Corporate Finance, Risk &amp; Compliance, and Reporting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r w:rsidR="00000000" w:rsidRPr="00242F8E">
        <w:rPr>
          <w:rFonts w:ascii="Times New Roman" w:hAnsi="Times New Roman" w:cs="Times New Roman"/>
          <w:sz w:val="18"/>
          <w:szCs w:val="18"/>
        </w:rPr>
        <w:t>Member – Business Analytics Club, Hult International Business School</w:t>
      </w:r>
      <w:r w:rsidR="00000000" w:rsidRPr="00242F8E">
        <w:rPr>
          <w:rFonts w:ascii="Times New Roman" w:hAnsi="Times New Roman" w:cs="Times New Roman"/>
          <w:sz w:val="18"/>
          <w:szCs w:val="18"/>
        </w:rPr>
        <w:br/>
      </w:r>
    </w:p>
    <w:sectPr w:rsidR="00242F8E" w:rsidRPr="00242F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60658"/>
    <w:multiLevelType w:val="hybridMultilevel"/>
    <w:tmpl w:val="1AF23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4371F"/>
    <w:multiLevelType w:val="hybridMultilevel"/>
    <w:tmpl w:val="B2D29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686189">
    <w:abstractNumId w:val="8"/>
  </w:num>
  <w:num w:numId="2" w16cid:durableId="1944679301">
    <w:abstractNumId w:val="6"/>
  </w:num>
  <w:num w:numId="3" w16cid:durableId="1368987207">
    <w:abstractNumId w:val="5"/>
  </w:num>
  <w:num w:numId="4" w16cid:durableId="1224684060">
    <w:abstractNumId w:val="4"/>
  </w:num>
  <w:num w:numId="5" w16cid:durableId="2021465683">
    <w:abstractNumId w:val="7"/>
  </w:num>
  <w:num w:numId="6" w16cid:durableId="1601253376">
    <w:abstractNumId w:val="3"/>
  </w:num>
  <w:num w:numId="7" w16cid:durableId="1993096439">
    <w:abstractNumId w:val="2"/>
  </w:num>
  <w:num w:numId="8" w16cid:durableId="293298181">
    <w:abstractNumId w:val="1"/>
  </w:num>
  <w:num w:numId="9" w16cid:durableId="347483046">
    <w:abstractNumId w:val="0"/>
  </w:num>
  <w:num w:numId="10" w16cid:durableId="1034112275">
    <w:abstractNumId w:val="9"/>
  </w:num>
  <w:num w:numId="11" w16cid:durableId="483200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A6E"/>
    <w:rsid w:val="0006063C"/>
    <w:rsid w:val="000F3030"/>
    <w:rsid w:val="0015074B"/>
    <w:rsid w:val="001C1E41"/>
    <w:rsid w:val="00222C25"/>
    <w:rsid w:val="00242BF1"/>
    <w:rsid w:val="00242F8E"/>
    <w:rsid w:val="0029639D"/>
    <w:rsid w:val="002A7C1A"/>
    <w:rsid w:val="00312AAB"/>
    <w:rsid w:val="00326F90"/>
    <w:rsid w:val="003741FE"/>
    <w:rsid w:val="003A15A7"/>
    <w:rsid w:val="003F786C"/>
    <w:rsid w:val="005714F9"/>
    <w:rsid w:val="006178D2"/>
    <w:rsid w:val="00705B50"/>
    <w:rsid w:val="007D33A4"/>
    <w:rsid w:val="0093200F"/>
    <w:rsid w:val="00964767"/>
    <w:rsid w:val="00AA1D8D"/>
    <w:rsid w:val="00AE49DC"/>
    <w:rsid w:val="00B47730"/>
    <w:rsid w:val="00BD6836"/>
    <w:rsid w:val="00CB0664"/>
    <w:rsid w:val="00D14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09606"/>
  <w14:defaultImageDpi w14:val="300"/>
  <w15:docId w15:val="{8E105121-CC28-4C06-86E3-54A29522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Shreya Dhamankar</cp:lastModifiedBy>
  <cp:revision>2</cp:revision>
  <cp:lastPrinted>2025-09-07T17:33:00Z</cp:lastPrinted>
  <dcterms:created xsi:type="dcterms:W3CDTF">2025-09-14T04:48:00Z</dcterms:created>
  <dcterms:modified xsi:type="dcterms:W3CDTF">2025-09-14T04:48:00Z</dcterms:modified>
  <cp:category/>
</cp:coreProperties>
</file>