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EDE83" w14:textId="35196AE6" w:rsidR="00246747" w:rsidRPr="009733FF" w:rsidRDefault="00246747" w:rsidP="002D5D10">
      <w:pPr>
        <w:jc w:val="center"/>
        <w:rPr>
          <w:rFonts w:ascii="Calibri" w:hAnsi="Calibri" w:cs="Calibri"/>
          <w:b/>
          <w:bCs/>
          <w:sz w:val="32"/>
          <w:szCs w:val="32"/>
          <w:lang w:val="en-IN"/>
        </w:rPr>
      </w:pPr>
      <w:r w:rsidRPr="009733FF">
        <w:rPr>
          <w:rFonts w:ascii="Calibri" w:hAnsi="Calibri" w:cs="Calibri"/>
          <w:b/>
          <w:bCs/>
          <w:sz w:val="32"/>
          <w:szCs w:val="32"/>
          <w:lang w:val="en-IN"/>
        </w:rPr>
        <w:t>RISHITHA REDDY</w:t>
      </w:r>
    </w:p>
    <w:p w14:paraId="78E92471" w14:textId="0342CFCD" w:rsidR="00246747" w:rsidRPr="00246747" w:rsidRDefault="00246747" w:rsidP="002D5D10">
      <w:pPr>
        <w:jc w:val="center"/>
        <w:rPr>
          <w:rFonts w:ascii="Calibri" w:hAnsi="Calibri" w:cs="Calibri"/>
          <w:b/>
          <w:sz w:val="28"/>
          <w:szCs w:val="28"/>
        </w:rPr>
      </w:pPr>
      <w:r w:rsidRPr="00246747">
        <w:rPr>
          <w:rFonts w:ascii="Calibri" w:hAnsi="Calibri" w:cs="Calibri"/>
          <w:b/>
          <w:bCs/>
          <w:sz w:val="28"/>
          <w:szCs w:val="28"/>
        </w:rPr>
        <w:t>Data Analyst</w:t>
      </w:r>
    </w:p>
    <w:p w14:paraId="4DA7CDAD" w14:textId="128F1EFA" w:rsidR="00246747" w:rsidRPr="00246747" w:rsidRDefault="00246747" w:rsidP="002D5D10">
      <w:pPr>
        <w:pBdr>
          <w:bottom w:val="single" w:sz="4" w:space="1" w:color="auto"/>
        </w:pBdr>
        <w:jc w:val="both"/>
        <w:rPr>
          <w:rFonts w:ascii="Calibri" w:hAnsi="Calibri" w:cs="Calibri"/>
          <w:b/>
        </w:rPr>
      </w:pPr>
      <w:hyperlink r:id="rId5" w:history="1">
        <w:r w:rsidRPr="00246747">
          <w:rPr>
            <w:rStyle w:val="Hyperlink"/>
            <w:rFonts w:ascii="Calibri" w:hAnsi="Calibri" w:cs="Calibri"/>
            <w:b/>
            <w:u w:val="none"/>
          </w:rPr>
          <w:t>rishithareddyv4@gmail.com</w:t>
        </w:r>
      </w:hyperlink>
      <w:r w:rsidRPr="00246747">
        <w:rPr>
          <w:rFonts w:ascii="Calibri" w:hAnsi="Calibri" w:cs="Calibri"/>
          <w:b/>
        </w:rPr>
        <w:t xml:space="preserve">   | (551)-340-</w:t>
      </w:r>
      <w:r w:rsidR="00DB1AD1" w:rsidRPr="002D5D10">
        <w:rPr>
          <w:rFonts w:ascii="Calibri" w:hAnsi="Calibri" w:cs="Calibri"/>
          <w:b/>
        </w:rPr>
        <w:t>0846 |</w:t>
      </w:r>
      <w:r w:rsidRPr="002D5D10">
        <w:rPr>
          <w:rFonts w:ascii="Calibri" w:hAnsi="Calibri" w:cs="Calibri"/>
          <w:b/>
        </w:rPr>
        <w:t xml:space="preserve"> </w:t>
      </w:r>
      <w:hyperlink r:id="rId6" w:history="1">
        <w:r w:rsidRPr="00246747">
          <w:rPr>
            <w:rStyle w:val="Hyperlink"/>
            <w:rFonts w:ascii="Calibri" w:hAnsi="Calibri" w:cs="Calibri"/>
            <w:b/>
            <w:u w:val="none"/>
          </w:rPr>
          <w:t>www.linkedin.com/in/rishitha-reddyv</w:t>
        </w:r>
      </w:hyperlink>
    </w:p>
    <w:p w14:paraId="323AADCB" w14:textId="17A4189E" w:rsidR="00246747" w:rsidRPr="009733FF" w:rsidRDefault="00246747" w:rsidP="002D5D10">
      <w:pPr>
        <w:jc w:val="both"/>
        <w:rPr>
          <w:rFonts w:ascii="Calibri" w:hAnsi="Calibri" w:cs="Calibri"/>
          <w:b/>
          <w:bCs/>
          <w:sz w:val="28"/>
          <w:szCs w:val="28"/>
        </w:rPr>
      </w:pPr>
      <w:proofErr w:type="gramStart"/>
      <w:r w:rsidRPr="009733FF">
        <w:rPr>
          <w:rFonts w:ascii="Calibri" w:hAnsi="Calibri" w:cs="Calibri"/>
          <w:b/>
          <w:bCs/>
          <w:sz w:val="28"/>
          <w:szCs w:val="28"/>
        </w:rPr>
        <w:t>PROFESSIONAL SUMMARY</w:t>
      </w:r>
      <w:proofErr w:type="gramEnd"/>
      <w:r w:rsidRPr="009733FF">
        <w:rPr>
          <w:rFonts w:ascii="Calibri" w:hAnsi="Calibri" w:cs="Calibri"/>
          <w:b/>
          <w:bCs/>
          <w:sz w:val="28"/>
          <w:szCs w:val="28"/>
        </w:rPr>
        <w:t xml:space="preserve">: </w:t>
      </w:r>
    </w:p>
    <w:p w14:paraId="422ACA32" w14:textId="7E6EB2DD" w:rsidR="009733FF" w:rsidRPr="009733FF" w:rsidRDefault="00246747" w:rsidP="002D5D10">
      <w:pPr>
        <w:pBdr>
          <w:bottom w:val="single" w:sz="4" w:space="1" w:color="auto"/>
        </w:pBdr>
        <w:jc w:val="both"/>
        <w:rPr>
          <w:rFonts w:ascii="Calibri" w:hAnsi="Calibri" w:cs="Calibri"/>
        </w:rPr>
      </w:pPr>
      <w:r w:rsidRPr="009733FF">
        <w:rPr>
          <w:rFonts w:ascii="Calibri" w:hAnsi="Calibri" w:cs="Calibri"/>
        </w:rPr>
        <w:t xml:space="preserve">Data Analyst with 3+ years of experience delivering actionable insights across finance, pharmaceutical and enterprise environments. Skilled in SQL, Python, Power BI, Tableau, </w:t>
      </w:r>
      <w:r w:rsidR="004D5206" w:rsidRPr="009733FF">
        <w:rPr>
          <w:rFonts w:ascii="Calibri" w:hAnsi="Calibri" w:cs="Calibri"/>
        </w:rPr>
        <w:t xml:space="preserve">Excel, SAS, </w:t>
      </w:r>
      <w:r w:rsidRPr="009733FF">
        <w:rPr>
          <w:rFonts w:ascii="Calibri" w:hAnsi="Calibri" w:cs="Calibri"/>
        </w:rPr>
        <w:t xml:space="preserve">and ETL </w:t>
      </w:r>
      <w:r w:rsidR="00DB1AD1" w:rsidRPr="009733FF">
        <w:rPr>
          <w:rFonts w:ascii="Calibri" w:hAnsi="Calibri" w:cs="Calibri"/>
        </w:rPr>
        <w:t>automation to improve reporting efficiency, optimize data pipelines, and support strategic decision-making. Proven track record of reducing reporting cycles by up to 75% and enabling leadership with real-time dashboards. Adept at working in cross-functional, regulated environments with strong data governance practices</w:t>
      </w:r>
      <w:r w:rsidR="00F77DA4">
        <w:rPr>
          <w:rFonts w:ascii="Calibri" w:hAnsi="Calibri" w:cs="Calibri"/>
        </w:rPr>
        <w:t xml:space="preserve"> to support strategic decision making that drives revenue growth and cost efficiency.</w:t>
      </w:r>
    </w:p>
    <w:p w14:paraId="3A218E06" w14:textId="34525CEA" w:rsidR="004D5206" w:rsidRPr="009733FF" w:rsidRDefault="004D5206" w:rsidP="002D5D1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9733FF">
        <w:rPr>
          <w:rFonts w:ascii="Calibri" w:hAnsi="Calibri" w:cs="Calibri"/>
          <w:b/>
          <w:bCs/>
          <w:sz w:val="28"/>
          <w:szCs w:val="28"/>
        </w:rPr>
        <w:t xml:space="preserve">PROFESSIONAL EXPERIENCE: </w:t>
      </w:r>
    </w:p>
    <w:p w14:paraId="05E74F08" w14:textId="2A02ED1A" w:rsidR="004D5206" w:rsidRPr="009733FF" w:rsidRDefault="004D5206" w:rsidP="002D5D10">
      <w:pPr>
        <w:jc w:val="both"/>
        <w:rPr>
          <w:rFonts w:ascii="Calibri" w:hAnsi="Calibri" w:cs="Calibri"/>
          <w:b/>
          <w:bCs/>
        </w:rPr>
      </w:pPr>
      <w:r w:rsidRPr="009733FF">
        <w:rPr>
          <w:rFonts w:ascii="Calibri" w:hAnsi="Calibri" w:cs="Calibri"/>
          <w:b/>
          <w:bCs/>
        </w:rPr>
        <w:t>Data Analyst</w:t>
      </w:r>
    </w:p>
    <w:p w14:paraId="626AD59B" w14:textId="12293AEB" w:rsidR="004D5206" w:rsidRPr="009733FF" w:rsidRDefault="004D5206" w:rsidP="002D5D10">
      <w:pPr>
        <w:jc w:val="both"/>
        <w:rPr>
          <w:rFonts w:ascii="Calibri" w:hAnsi="Calibri" w:cs="Calibri"/>
          <w:b/>
        </w:rPr>
      </w:pPr>
      <w:r w:rsidRPr="009733FF">
        <w:rPr>
          <w:rFonts w:ascii="Calibri" w:hAnsi="Calibri" w:cs="Calibri"/>
          <w:b/>
          <w:bCs/>
        </w:rPr>
        <w:t xml:space="preserve">Merck &amp; </w:t>
      </w:r>
      <w:r w:rsidR="00F77DA4">
        <w:rPr>
          <w:rFonts w:ascii="Calibri" w:hAnsi="Calibri" w:cs="Calibri"/>
          <w:b/>
          <w:bCs/>
        </w:rPr>
        <w:t>Co</w:t>
      </w:r>
      <w:r w:rsidRPr="009733FF">
        <w:rPr>
          <w:rFonts w:ascii="Calibri" w:hAnsi="Calibri" w:cs="Calibri"/>
          <w:b/>
          <w:bCs/>
        </w:rPr>
        <w:t>., Inc.</w:t>
      </w:r>
      <w:r w:rsidR="00F77DA4">
        <w:rPr>
          <w:rFonts w:ascii="Calibri" w:hAnsi="Calibri" w:cs="Calibri"/>
          <w:b/>
          <w:bCs/>
        </w:rPr>
        <w:t xml:space="preserve"> </w:t>
      </w:r>
      <w:r w:rsidR="00F77DA4" w:rsidRPr="00246747">
        <w:rPr>
          <w:rFonts w:ascii="Calibri" w:hAnsi="Calibri" w:cs="Calibri"/>
          <w:b/>
        </w:rPr>
        <w:t>|</w:t>
      </w:r>
      <w:r w:rsidRPr="009733FF">
        <w:rPr>
          <w:rFonts w:ascii="Calibri" w:hAnsi="Calibri" w:cs="Calibri"/>
          <w:b/>
          <w:bCs/>
        </w:rPr>
        <w:t>Rahway, N</w:t>
      </w:r>
      <w:r w:rsidR="00F77DA4">
        <w:rPr>
          <w:rFonts w:ascii="Calibri" w:hAnsi="Calibri" w:cs="Calibri"/>
          <w:b/>
          <w:bCs/>
        </w:rPr>
        <w:t xml:space="preserve">J </w:t>
      </w:r>
      <w:r w:rsidR="00F77DA4" w:rsidRPr="00246747">
        <w:rPr>
          <w:rFonts w:ascii="Calibri" w:hAnsi="Calibri" w:cs="Calibri"/>
          <w:b/>
        </w:rPr>
        <w:t xml:space="preserve">| </w:t>
      </w:r>
      <w:r w:rsidRPr="009733FF">
        <w:rPr>
          <w:rFonts w:ascii="Calibri" w:hAnsi="Calibri" w:cs="Calibri"/>
          <w:b/>
        </w:rPr>
        <w:t>Feb 2024 – Present</w:t>
      </w:r>
    </w:p>
    <w:p w14:paraId="6DB0CF86" w14:textId="29B23DF4" w:rsidR="009B6EC1" w:rsidRPr="009733FF" w:rsidRDefault="009B6EC1" w:rsidP="002D5D10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Cs/>
        </w:rPr>
      </w:pPr>
      <w:r w:rsidRPr="009733FF">
        <w:rPr>
          <w:rFonts w:ascii="Calibri" w:hAnsi="Calibri" w:cs="Calibri"/>
          <w:bCs/>
        </w:rPr>
        <w:t>Collected and integrated financial, supply chain data from Oracle ERP, Workday, and other enterprise</w:t>
      </w:r>
      <w:r w:rsidRPr="009733FF">
        <w:rPr>
          <w:rFonts w:ascii="Calibri" w:hAnsi="Calibri" w:cs="Calibri"/>
          <w:bCs/>
        </w:rPr>
        <w:tab/>
        <w:t>systems into centralized repositories.</w:t>
      </w:r>
    </w:p>
    <w:p w14:paraId="24405B9B" w14:textId="0068CD3E" w:rsidR="009B6EC1" w:rsidRPr="009733FF" w:rsidRDefault="009B6EC1" w:rsidP="002D5D10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Cs/>
        </w:rPr>
      </w:pPr>
      <w:r w:rsidRPr="009733FF">
        <w:rPr>
          <w:rFonts w:ascii="Calibri" w:hAnsi="Calibri" w:cs="Calibri"/>
          <w:bCs/>
        </w:rPr>
        <w:t xml:space="preserve">Cleansed and </w:t>
      </w:r>
      <w:r w:rsidR="00D63C1B" w:rsidRPr="009733FF">
        <w:rPr>
          <w:rFonts w:ascii="Calibri" w:hAnsi="Calibri" w:cs="Calibri"/>
          <w:bCs/>
        </w:rPr>
        <w:t>standardized large datasets using SQL, Python, and SAS, ensuring accuracy and consistency across business units.</w:t>
      </w:r>
    </w:p>
    <w:p w14:paraId="1466532D" w14:textId="49723AA5" w:rsidR="00D63C1B" w:rsidRPr="009733FF" w:rsidRDefault="00D63C1B" w:rsidP="002D5D10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/>
          <w:bCs/>
        </w:rPr>
      </w:pPr>
      <w:r w:rsidRPr="009733FF">
        <w:rPr>
          <w:rFonts w:ascii="Calibri" w:hAnsi="Calibri" w:cs="Calibri"/>
          <w:bCs/>
        </w:rPr>
        <w:t xml:space="preserve">Developed and implemented </w:t>
      </w:r>
      <w:r w:rsidRPr="009733FF">
        <w:rPr>
          <w:rFonts w:ascii="Calibri" w:hAnsi="Calibri" w:cs="Calibri"/>
        </w:rPr>
        <w:t>a</w:t>
      </w:r>
      <w:r w:rsidRPr="009733FF">
        <w:rPr>
          <w:rFonts w:ascii="Calibri" w:hAnsi="Calibri" w:cs="Calibri"/>
        </w:rPr>
        <w:t>utomated ETL pipelines using python and Shell scripting, reducing data processing times by 75%</w:t>
      </w:r>
      <w:r w:rsidRPr="009733FF">
        <w:rPr>
          <w:rFonts w:ascii="Calibri" w:hAnsi="Calibri" w:cs="Calibri"/>
        </w:rPr>
        <w:t xml:space="preserve"> and accelerating access to analytics-ready datasets.</w:t>
      </w:r>
    </w:p>
    <w:p w14:paraId="575DAF55" w14:textId="758AFDE3" w:rsidR="00D63C1B" w:rsidRPr="009733FF" w:rsidRDefault="00D63C1B" w:rsidP="002D5D10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Cs/>
        </w:rPr>
      </w:pPr>
      <w:r w:rsidRPr="009733FF">
        <w:rPr>
          <w:rFonts w:ascii="Calibri" w:hAnsi="Calibri" w:cs="Calibri"/>
          <w:bCs/>
        </w:rPr>
        <w:t>Conducted in-depth financial and operational analysis to identify trends, optimize resource allocation, and improve efficiency by 15%.</w:t>
      </w:r>
    </w:p>
    <w:p w14:paraId="28162CA8" w14:textId="7D927A8A" w:rsidR="004D5206" w:rsidRPr="009733FF" w:rsidRDefault="004D5206" w:rsidP="002D5D10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/>
          <w:bCs/>
        </w:rPr>
      </w:pPr>
      <w:r w:rsidRPr="009733FF">
        <w:rPr>
          <w:rFonts w:ascii="Calibri" w:hAnsi="Calibri" w:cs="Calibri"/>
        </w:rPr>
        <w:t>Developed 20+ interactive Power BI dashboards</w:t>
      </w:r>
      <w:r w:rsidR="00D63C1B" w:rsidRPr="009733FF">
        <w:rPr>
          <w:rFonts w:ascii="Calibri" w:hAnsi="Calibri" w:cs="Calibri"/>
        </w:rPr>
        <w:t xml:space="preserve"> for executive reporting, reducing manual reporting cycles by 40%. </w:t>
      </w:r>
    </w:p>
    <w:p w14:paraId="7C273A9C" w14:textId="32B6A339" w:rsidR="00736E75" w:rsidRPr="009733FF" w:rsidRDefault="00736E75" w:rsidP="002D5D10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/>
          <w:bCs/>
        </w:rPr>
      </w:pPr>
      <w:r w:rsidRPr="009733FF">
        <w:rPr>
          <w:rFonts w:ascii="Calibri" w:hAnsi="Calibri" w:cs="Calibri"/>
        </w:rPr>
        <w:t>Optimized SQL queries</w:t>
      </w:r>
      <w:r w:rsidR="00D63C1B" w:rsidRPr="009733FF">
        <w:rPr>
          <w:rFonts w:ascii="Calibri" w:hAnsi="Calibri" w:cs="Calibri"/>
        </w:rPr>
        <w:t xml:space="preserve"> for financial forecasting models, cutting query runtime by 60%.</w:t>
      </w:r>
    </w:p>
    <w:p w14:paraId="62318A67" w14:textId="573A8B2D" w:rsidR="00D63C1B" w:rsidRPr="009733FF" w:rsidRDefault="00D63C1B" w:rsidP="002D5D10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/>
          <w:bCs/>
        </w:rPr>
      </w:pPr>
      <w:r w:rsidRPr="009733FF">
        <w:rPr>
          <w:rFonts w:ascii="Calibri" w:hAnsi="Calibri" w:cs="Calibri"/>
        </w:rPr>
        <w:t>Applied robust data governance practices aligned with HIP</w:t>
      </w:r>
      <w:r w:rsidR="00F77DA4">
        <w:rPr>
          <w:rFonts w:ascii="Calibri" w:hAnsi="Calibri" w:cs="Calibri"/>
        </w:rPr>
        <w:t>A</w:t>
      </w:r>
      <w:r w:rsidRPr="009733FF">
        <w:rPr>
          <w:rFonts w:ascii="Calibri" w:hAnsi="Calibri" w:cs="Calibri"/>
        </w:rPr>
        <w:t>A, GDPR, and internal compliance standards, reducing the data risk incidents.</w:t>
      </w:r>
    </w:p>
    <w:p w14:paraId="3B8C2B0C" w14:textId="70A7254C" w:rsidR="00736E75" w:rsidRPr="009733FF" w:rsidRDefault="00736E75" w:rsidP="002D5D10">
      <w:pPr>
        <w:jc w:val="both"/>
        <w:rPr>
          <w:rFonts w:ascii="Calibri" w:hAnsi="Calibri" w:cs="Calibri"/>
          <w:b/>
          <w:bCs/>
        </w:rPr>
      </w:pPr>
      <w:r w:rsidRPr="009733FF">
        <w:rPr>
          <w:rFonts w:ascii="Calibri" w:hAnsi="Calibri" w:cs="Calibri"/>
          <w:b/>
          <w:bCs/>
        </w:rPr>
        <w:t xml:space="preserve">Data Analyst </w:t>
      </w:r>
    </w:p>
    <w:p w14:paraId="04A35432" w14:textId="36EB048B" w:rsidR="00736E75" w:rsidRPr="009733FF" w:rsidRDefault="00736E75" w:rsidP="002D5D10">
      <w:pPr>
        <w:jc w:val="both"/>
        <w:rPr>
          <w:rFonts w:ascii="Calibri" w:hAnsi="Calibri" w:cs="Calibri"/>
          <w:b/>
        </w:rPr>
      </w:pPr>
      <w:r w:rsidRPr="009733FF">
        <w:rPr>
          <w:rFonts w:ascii="Calibri" w:hAnsi="Calibri" w:cs="Calibri"/>
          <w:b/>
          <w:bCs/>
        </w:rPr>
        <w:t xml:space="preserve">Info Logitech Systems </w:t>
      </w:r>
      <w:r w:rsidRPr="00246747">
        <w:rPr>
          <w:rFonts w:ascii="Calibri" w:hAnsi="Calibri" w:cs="Calibri"/>
          <w:b/>
        </w:rPr>
        <w:t>|</w:t>
      </w:r>
      <w:r w:rsidRPr="009733FF">
        <w:rPr>
          <w:rFonts w:ascii="Calibri" w:hAnsi="Calibri" w:cs="Calibri"/>
          <w:b/>
        </w:rPr>
        <w:t xml:space="preserve"> Hyderabad, India </w:t>
      </w:r>
      <w:r w:rsidRPr="00246747">
        <w:rPr>
          <w:rFonts w:ascii="Calibri" w:hAnsi="Calibri" w:cs="Calibri"/>
          <w:b/>
        </w:rPr>
        <w:t>|</w:t>
      </w:r>
      <w:r w:rsidRPr="009733FF">
        <w:rPr>
          <w:rFonts w:ascii="Calibri" w:hAnsi="Calibri" w:cs="Calibri"/>
          <w:b/>
        </w:rPr>
        <w:t xml:space="preserve"> Aug 2020 – May 2022</w:t>
      </w:r>
    </w:p>
    <w:p w14:paraId="700561B3" w14:textId="467076C5" w:rsidR="009B6EC1" w:rsidRPr="009733FF" w:rsidRDefault="00D63C1B" w:rsidP="002D5D10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b/>
          <w:bCs/>
        </w:rPr>
      </w:pPr>
      <w:r w:rsidRPr="009733FF">
        <w:rPr>
          <w:rFonts w:ascii="Calibri" w:hAnsi="Calibri" w:cs="Calibri"/>
        </w:rPr>
        <w:lastRenderedPageBreak/>
        <w:t xml:space="preserve">Collected, cleansed, and standardized </w:t>
      </w:r>
      <w:r w:rsidR="000C6F72" w:rsidRPr="009733FF">
        <w:rPr>
          <w:rFonts w:ascii="Calibri" w:hAnsi="Calibri" w:cs="Calibri"/>
        </w:rPr>
        <w:t>data from multiple internal and external sources, ensuring accuracy and consistency before analysis.</w:t>
      </w:r>
    </w:p>
    <w:p w14:paraId="20483003" w14:textId="3590502E" w:rsidR="000C6F72" w:rsidRPr="009733FF" w:rsidRDefault="000C6F72" w:rsidP="002D5D10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b/>
          <w:bCs/>
        </w:rPr>
      </w:pPr>
      <w:r w:rsidRPr="009733FF">
        <w:rPr>
          <w:rFonts w:ascii="Calibri" w:hAnsi="Calibri" w:cs="Calibri"/>
        </w:rPr>
        <w:t>Standardized data validation frameworks across three heterogeneous platforms, improving report accuracy by 15</w:t>
      </w:r>
      <w:r w:rsidR="009733FF" w:rsidRPr="009733FF">
        <w:rPr>
          <w:rFonts w:ascii="Calibri" w:hAnsi="Calibri" w:cs="Calibri"/>
        </w:rPr>
        <w:t>% and</w:t>
      </w:r>
      <w:r w:rsidRPr="009733FF">
        <w:rPr>
          <w:rFonts w:ascii="Calibri" w:hAnsi="Calibri" w:cs="Calibri"/>
        </w:rPr>
        <w:t xml:space="preserve"> reducing inconsistencies.</w:t>
      </w:r>
    </w:p>
    <w:p w14:paraId="4ABA82F4" w14:textId="39C67180" w:rsidR="000C6F72" w:rsidRPr="009733FF" w:rsidRDefault="000C6F72" w:rsidP="002D5D10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b/>
          <w:bCs/>
        </w:rPr>
      </w:pPr>
      <w:r w:rsidRPr="009733FF">
        <w:rPr>
          <w:rFonts w:ascii="Calibri" w:hAnsi="Calibri" w:cs="Calibri"/>
        </w:rPr>
        <w:t xml:space="preserve">Built Tableau dashboards to visualize key finance KPIs, including revenue, expenses, and profitability trends, enabling proactive decision making by leadership. </w:t>
      </w:r>
    </w:p>
    <w:p w14:paraId="619ED981" w14:textId="54CE0D18" w:rsidR="000C6F72" w:rsidRPr="009733FF" w:rsidRDefault="00FF44FB" w:rsidP="002D5D10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b/>
          <w:bCs/>
        </w:rPr>
      </w:pPr>
      <w:r w:rsidRPr="009733FF">
        <w:rPr>
          <w:rFonts w:ascii="Calibri" w:hAnsi="Calibri" w:cs="Calibri"/>
        </w:rPr>
        <w:t>Automated recurring financial reports in Excel using Power Query, PivotTables, and VBA, cutting preparation time by 75% and freeing up 20+ analyst hours monthly.</w:t>
      </w:r>
    </w:p>
    <w:p w14:paraId="436FBCA3" w14:textId="74F73CC3" w:rsidR="00FF44FB" w:rsidRPr="009733FF" w:rsidRDefault="00FF44FB" w:rsidP="002D5D10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b/>
          <w:bCs/>
        </w:rPr>
      </w:pPr>
      <w:r w:rsidRPr="009733FF">
        <w:rPr>
          <w:rFonts w:ascii="Calibri" w:hAnsi="Calibri" w:cs="Calibri"/>
        </w:rPr>
        <w:t xml:space="preserve">Investigated and resolved 50+ critical data pipeline issues, maintaining 99.99% uptime for executive dashboards and financial reporting systems. </w:t>
      </w:r>
    </w:p>
    <w:p w14:paraId="49E50054" w14:textId="714A6796" w:rsidR="00FF44FB" w:rsidRPr="009733FF" w:rsidRDefault="00FF44FB" w:rsidP="00981ACF">
      <w:pPr>
        <w:pBdr>
          <w:top w:val="single" w:sz="4" w:space="1" w:color="auto"/>
        </w:pBdr>
        <w:jc w:val="both"/>
        <w:rPr>
          <w:rFonts w:ascii="Calibri" w:hAnsi="Calibri" w:cs="Calibri"/>
          <w:b/>
          <w:bCs/>
          <w:sz w:val="28"/>
          <w:szCs w:val="28"/>
        </w:rPr>
      </w:pPr>
      <w:r w:rsidRPr="009733FF">
        <w:rPr>
          <w:rFonts w:ascii="Calibri" w:hAnsi="Calibri" w:cs="Calibri"/>
          <w:b/>
          <w:bCs/>
          <w:sz w:val="28"/>
          <w:szCs w:val="28"/>
        </w:rPr>
        <w:t xml:space="preserve">PROJECTS: </w:t>
      </w:r>
    </w:p>
    <w:p w14:paraId="72F08E30" w14:textId="1C32DCFE" w:rsidR="00FF44FB" w:rsidRPr="002D5D10" w:rsidRDefault="00FF44FB" w:rsidP="002D5D10">
      <w:pPr>
        <w:jc w:val="both"/>
        <w:rPr>
          <w:rFonts w:ascii="Calibri" w:hAnsi="Calibri" w:cs="Calibri"/>
          <w:b/>
          <w:bCs/>
        </w:rPr>
      </w:pPr>
      <w:r w:rsidRPr="002D5D10">
        <w:rPr>
          <w:rFonts w:ascii="Calibri" w:hAnsi="Calibri" w:cs="Calibri"/>
          <w:b/>
          <w:bCs/>
        </w:rPr>
        <w:t xml:space="preserve">Dynamic Power BI Sales </w:t>
      </w:r>
      <w:r w:rsidR="00F77DA4">
        <w:rPr>
          <w:rFonts w:ascii="Calibri" w:hAnsi="Calibri" w:cs="Calibri"/>
          <w:b/>
          <w:bCs/>
        </w:rPr>
        <w:t>D</w:t>
      </w:r>
      <w:r w:rsidRPr="002D5D10">
        <w:rPr>
          <w:rFonts w:ascii="Calibri" w:hAnsi="Calibri" w:cs="Calibri"/>
          <w:b/>
          <w:bCs/>
        </w:rPr>
        <w:t>ashboard</w:t>
      </w:r>
    </w:p>
    <w:p w14:paraId="0EED9DCD" w14:textId="675DC008" w:rsidR="00FF44FB" w:rsidRPr="002D5D10" w:rsidRDefault="00FF44FB" w:rsidP="002D5D10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b/>
          <w:bCs/>
        </w:rPr>
      </w:pPr>
      <w:r w:rsidRPr="002D5D10">
        <w:rPr>
          <w:rFonts w:ascii="Calibri" w:hAnsi="Calibri" w:cs="Calibri"/>
        </w:rPr>
        <w:t xml:space="preserve">Designed a Power BI dashboard using SQL Server data to track sales KPIs, enabling interactive filtering, Top N analysis, and real time refresh. </w:t>
      </w:r>
      <w:r w:rsidR="002D5D10" w:rsidRPr="002D5D10">
        <w:rPr>
          <w:rFonts w:ascii="Calibri" w:hAnsi="Calibri" w:cs="Calibri"/>
        </w:rPr>
        <w:tab/>
      </w:r>
    </w:p>
    <w:p w14:paraId="2664562B" w14:textId="2E78C432" w:rsidR="002D5D10" w:rsidRPr="002D5D10" w:rsidRDefault="002D5D10" w:rsidP="002D5D10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b/>
          <w:bCs/>
        </w:rPr>
      </w:pPr>
      <w:r w:rsidRPr="002D5D10">
        <w:rPr>
          <w:rFonts w:ascii="Calibri" w:hAnsi="Calibri" w:cs="Calibri"/>
        </w:rPr>
        <w:t xml:space="preserve">Reduced manual reporting workload and improved visibility </w:t>
      </w:r>
      <w:proofErr w:type="gramStart"/>
      <w:r w:rsidRPr="002D5D10">
        <w:rPr>
          <w:rFonts w:ascii="Calibri" w:hAnsi="Calibri" w:cs="Calibri"/>
        </w:rPr>
        <w:t>into</w:t>
      </w:r>
      <w:proofErr w:type="gramEnd"/>
      <w:r w:rsidRPr="002D5D10">
        <w:rPr>
          <w:rFonts w:ascii="Calibri" w:hAnsi="Calibri" w:cs="Calibri"/>
        </w:rPr>
        <w:t xml:space="preserve"> sales performance.</w:t>
      </w:r>
    </w:p>
    <w:p w14:paraId="557A5164" w14:textId="561CE3F6" w:rsidR="002D5D10" w:rsidRPr="002D5D10" w:rsidRDefault="002D5D10" w:rsidP="002D5D10">
      <w:pPr>
        <w:jc w:val="both"/>
        <w:rPr>
          <w:rFonts w:ascii="Calibri" w:hAnsi="Calibri" w:cs="Calibri"/>
          <w:b/>
          <w:bCs/>
        </w:rPr>
      </w:pPr>
      <w:r w:rsidRPr="002D5D10">
        <w:rPr>
          <w:rFonts w:ascii="Calibri" w:hAnsi="Calibri" w:cs="Calibri"/>
          <w:b/>
          <w:bCs/>
        </w:rPr>
        <w:t>Healthcare SQL Data Analytics</w:t>
      </w:r>
    </w:p>
    <w:p w14:paraId="2D5978FC" w14:textId="577BD035" w:rsidR="002D5D10" w:rsidRPr="002D5D10" w:rsidRDefault="002D5D10" w:rsidP="002D5D1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b/>
          <w:bCs/>
        </w:rPr>
      </w:pPr>
      <w:r w:rsidRPr="002D5D10">
        <w:rPr>
          <w:rFonts w:ascii="Calibri" w:hAnsi="Calibri" w:cs="Calibri"/>
        </w:rPr>
        <w:t xml:space="preserve">Created a MYSQL relational database for patient and hospital performance tracking. </w:t>
      </w:r>
    </w:p>
    <w:p w14:paraId="3313EDFB" w14:textId="0C12DAA6" w:rsidR="002D5D10" w:rsidRPr="002D5D10" w:rsidRDefault="002D5D10" w:rsidP="002D5D1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b/>
          <w:bCs/>
        </w:rPr>
      </w:pPr>
      <w:r w:rsidRPr="002D5D10">
        <w:rPr>
          <w:rFonts w:ascii="Calibri" w:hAnsi="Calibri" w:cs="Calibri"/>
        </w:rPr>
        <w:t xml:space="preserve">Developed advanced SQL queries for trend analysis, cohort segmentation, and </w:t>
      </w:r>
      <w:proofErr w:type="gramStart"/>
      <w:r w:rsidRPr="002D5D10">
        <w:rPr>
          <w:rFonts w:ascii="Calibri" w:hAnsi="Calibri" w:cs="Calibri"/>
        </w:rPr>
        <w:t>high cost</w:t>
      </w:r>
      <w:proofErr w:type="gramEnd"/>
      <w:r w:rsidRPr="002D5D10">
        <w:rPr>
          <w:rFonts w:ascii="Calibri" w:hAnsi="Calibri" w:cs="Calibri"/>
        </w:rPr>
        <w:t xml:space="preserve"> patient identification.</w:t>
      </w:r>
    </w:p>
    <w:p w14:paraId="1DD277A7" w14:textId="77777777" w:rsidR="00981ACF" w:rsidRPr="009733FF" w:rsidRDefault="00981ACF" w:rsidP="00981ACF">
      <w:pPr>
        <w:pBdr>
          <w:top w:val="single" w:sz="4" w:space="1" w:color="auto"/>
        </w:pBdr>
        <w:jc w:val="both"/>
        <w:rPr>
          <w:rFonts w:ascii="Calibri" w:hAnsi="Calibri" w:cs="Calibri"/>
          <w:b/>
          <w:bCs/>
          <w:sz w:val="28"/>
          <w:szCs w:val="28"/>
        </w:rPr>
      </w:pPr>
      <w:r w:rsidRPr="009733FF">
        <w:rPr>
          <w:rFonts w:ascii="Calibri" w:hAnsi="Calibri" w:cs="Calibri"/>
          <w:b/>
          <w:bCs/>
          <w:sz w:val="28"/>
          <w:szCs w:val="28"/>
        </w:rPr>
        <w:t>SKILLS</w:t>
      </w:r>
    </w:p>
    <w:p w14:paraId="2E44FAFD" w14:textId="77777777" w:rsidR="00981ACF" w:rsidRPr="002D5D10" w:rsidRDefault="00981ACF" w:rsidP="00981ACF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b/>
          <w:bCs/>
        </w:rPr>
      </w:pPr>
      <w:r w:rsidRPr="002D5D10">
        <w:rPr>
          <w:rFonts w:ascii="Calibri" w:hAnsi="Calibri" w:cs="Calibri"/>
          <w:b/>
          <w:bCs/>
        </w:rPr>
        <w:t xml:space="preserve">Data Analysis &amp; visualization: </w:t>
      </w:r>
      <w:r w:rsidRPr="002D5D10">
        <w:rPr>
          <w:rFonts w:ascii="Calibri" w:hAnsi="Calibri" w:cs="Calibri"/>
        </w:rPr>
        <w:t>Power BI, Tableau, Excel(advanced), KPI dashboards</w:t>
      </w:r>
      <w:r>
        <w:rPr>
          <w:rFonts w:ascii="Calibri" w:hAnsi="Calibri" w:cs="Calibri"/>
        </w:rPr>
        <w:t>, A/B Testing, Cohort Analysis, Statistical Modelling</w:t>
      </w:r>
    </w:p>
    <w:p w14:paraId="275D9407" w14:textId="77777777" w:rsidR="00981ACF" w:rsidRPr="002D5D10" w:rsidRDefault="00981ACF" w:rsidP="00981ACF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b/>
          <w:bCs/>
        </w:rPr>
      </w:pPr>
      <w:r w:rsidRPr="002D5D10">
        <w:rPr>
          <w:rFonts w:ascii="Calibri" w:hAnsi="Calibri" w:cs="Calibri"/>
          <w:b/>
          <w:bCs/>
        </w:rPr>
        <w:t>Programming:</w:t>
      </w:r>
      <w:r w:rsidRPr="002D5D10">
        <w:rPr>
          <w:rFonts w:ascii="Calibri" w:hAnsi="Calibri" w:cs="Calibri"/>
        </w:rPr>
        <w:t xml:space="preserve"> Python (Pandas, NumPy, seaborn, Matplotlib), R</w:t>
      </w:r>
      <w:r>
        <w:rPr>
          <w:rFonts w:ascii="Calibri" w:hAnsi="Calibri" w:cs="Calibri"/>
        </w:rPr>
        <w:t>, VBA Macros, Shell Scripting</w:t>
      </w:r>
    </w:p>
    <w:p w14:paraId="4C049B65" w14:textId="77777777" w:rsidR="00981ACF" w:rsidRPr="002D5D10" w:rsidRDefault="00981ACF" w:rsidP="00981ACF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b/>
          <w:bCs/>
        </w:rPr>
      </w:pPr>
      <w:r w:rsidRPr="002D5D10">
        <w:rPr>
          <w:rFonts w:ascii="Calibri" w:hAnsi="Calibri" w:cs="Calibri"/>
          <w:b/>
          <w:bCs/>
        </w:rPr>
        <w:t>Databases &amp; ETL:</w:t>
      </w:r>
      <w:r w:rsidRPr="002D5D10">
        <w:rPr>
          <w:rFonts w:ascii="Calibri" w:hAnsi="Calibri" w:cs="Calibri"/>
        </w:rPr>
        <w:t xml:space="preserve"> SQL Server, Oracle ERP,</w:t>
      </w:r>
      <w:r>
        <w:rPr>
          <w:rFonts w:ascii="Calibri" w:hAnsi="Calibri" w:cs="Calibri"/>
        </w:rPr>
        <w:t xml:space="preserve"> SAS,</w:t>
      </w:r>
      <w:r w:rsidRPr="002D5D10">
        <w:rPr>
          <w:rFonts w:ascii="Calibri" w:hAnsi="Calibri" w:cs="Calibri"/>
        </w:rPr>
        <w:t xml:space="preserve"> MYSQL, PostgreSQL, Data Modeling, ETL pipelines</w:t>
      </w:r>
      <w:r>
        <w:rPr>
          <w:rFonts w:ascii="Calibri" w:hAnsi="Calibri" w:cs="Calibri"/>
        </w:rPr>
        <w:t>, Query Optimization, Data Integration</w:t>
      </w:r>
    </w:p>
    <w:p w14:paraId="5374BA3C" w14:textId="67CA5D23" w:rsidR="002D5D10" w:rsidRDefault="00981ACF" w:rsidP="00981ACF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</w:rPr>
      </w:pPr>
      <w:r w:rsidRPr="00981ACF">
        <w:rPr>
          <w:rFonts w:ascii="Calibri" w:hAnsi="Calibri" w:cs="Calibri"/>
          <w:b/>
          <w:bCs/>
        </w:rPr>
        <w:t>Finance &amp; compliance:</w:t>
      </w:r>
      <w:r w:rsidRPr="00981ACF">
        <w:rPr>
          <w:rFonts w:ascii="Calibri" w:hAnsi="Calibri" w:cs="Calibri"/>
        </w:rPr>
        <w:t xml:space="preserve"> Forecasting, Budgeting, Variance Analysis, HIPAA, GDPR</w:t>
      </w:r>
    </w:p>
    <w:p w14:paraId="24B36339" w14:textId="77777777" w:rsidR="00981ACF" w:rsidRPr="00981ACF" w:rsidRDefault="00981ACF" w:rsidP="00981ACF">
      <w:pPr>
        <w:pBdr>
          <w:top w:val="single" w:sz="4" w:space="1" w:color="auto"/>
        </w:pBdr>
        <w:jc w:val="both"/>
        <w:rPr>
          <w:rFonts w:ascii="Calibri" w:hAnsi="Calibri" w:cs="Calibri"/>
          <w:b/>
          <w:bCs/>
          <w:sz w:val="28"/>
          <w:szCs w:val="28"/>
        </w:rPr>
      </w:pPr>
      <w:r w:rsidRPr="00981ACF">
        <w:rPr>
          <w:rFonts w:ascii="Calibri" w:hAnsi="Calibri" w:cs="Calibri"/>
          <w:b/>
          <w:bCs/>
          <w:sz w:val="28"/>
          <w:szCs w:val="28"/>
        </w:rPr>
        <w:t>EDUCATION</w:t>
      </w:r>
    </w:p>
    <w:p w14:paraId="0D720B08" w14:textId="10F2461F" w:rsidR="00981ACF" w:rsidRPr="00981ACF" w:rsidRDefault="00981ACF" w:rsidP="00981ACF">
      <w:pPr>
        <w:jc w:val="both"/>
        <w:rPr>
          <w:rFonts w:ascii="Calibri" w:hAnsi="Calibri" w:cs="Calibri"/>
        </w:rPr>
      </w:pPr>
      <w:proofErr w:type="gramStart"/>
      <w:r w:rsidRPr="00981ACF">
        <w:rPr>
          <w:rFonts w:ascii="Calibri" w:hAnsi="Calibri" w:cs="Calibri"/>
        </w:rPr>
        <w:t>Master’s in Health Informatics</w:t>
      </w:r>
      <w:proofErr w:type="gramEnd"/>
      <w:r w:rsidRPr="00981ACF">
        <w:rPr>
          <w:rFonts w:ascii="Calibri" w:hAnsi="Calibri" w:cs="Calibri"/>
        </w:rPr>
        <w:t xml:space="preserve"> – Sacred Heart University, Fairfield, CT | Sep 2022 – Dec 2023</w:t>
      </w:r>
    </w:p>
    <w:sectPr w:rsidR="00981ACF" w:rsidRPr="00981A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362"/>
    <w:multiLevelType w:val="hybridMultilevel"/>
    <w:tmpl w:val="39107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40A6B"/>
    <w:multiLevelType w:val="hybridMultilevel"/>
    <w:tmpl w:val="C88C2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B5CA5"/>
    <w:multiLevelType w:val="hybridMultilevel"/>
    <w:tmpl w:val="FF643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F4E1B"/>
    <w:multiLevelType w:val="hybridMultilevel"/>
    <w:tmpl w:val="55F88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6D4E2A"/>
    <w:multiLevelType w:val="hybridMultilevel"/>
    <w:tmpl w:val="E1EEE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CA627F"/>
    <w:multiLevelType w:val="hybridMultilevel"/>
    <w:tmpl w:val="4724A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A056C6"/>
    <w:multiLevelType w:val="hybridMultilevel"/>
    <w:tmpl w:val="428EA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994428">
    <w:abstractNumId w:val="4"/>
  </w:num>
  <w:num w:numId="2" w16cid:durableId="1102457354">
    <w:abstractNumId w:val="6"/>
  </w:num>
  <w:num w:numId="3" w16cid:durableId="261652470">
    <w:abstractNumId w:val="5"/>
  </w:num>
  <w:num w:numId="4" w16cid:durableId="477235997">
    <w:abstractNumId w:val="0"/>
  </w:num>
  <w:num w:numId="5" w16cid:durableId="1164318691">
    <w:abstractNumId w:val="1"/>
  </w:num>
  <w:num w:numId="6" w16cid:durableId="336006781">
    <w:abstractNumId w:val="2"/>
  </w:num>
  <w:num w:numId="7" w16cid:durableId="17816024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747"/>
    <w:rsid w:val="000C6F72"/>
    <w:rsid w:val="001A4DC3"/>
    <w:rsid w:val="00246747"/>
    <w:rsid w:val="002D5D10"/>
    <w:rsid w:val="004D5206"/>
    <w:rsid w:val="00736E75"/>
    <w:rsid w:val="009733FF"/>
    <w:rsid w:val="00981ACF"/>
    <w:rsid w:val="009B6EC1"/>
    <w:rsid w:val="00D63C1B"/>
    <w:rsid w:val="00DB1AD1"/>
    <w:rsid w:val="00F77DA4"/>
    <w:rsid w:val="00FF4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F53CC"/>
  <w15:chartTrackingRefBased/>
  <w15:docId w15:val="{BE66C6C6-3D8C-43D6-B077-8196F0DB7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7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7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7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7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7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67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7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rishitha-reddyv" TargetMode="External"/><Relationship Id="rId5" Type="http://schemas.openxmlformats.org/officeDocument/2006/relationships/hyperlink" Target="mailto:rishithareddyv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Vancha</dc:creator>
  <cp:keywords/>
  <dc:description/>
  <cp:lastModifiedBy>Rishitha Vancha</cp:lastModifiedBy>
  <cp:revision>2</cp:revision>
  <dcterms:created xsi:type="dcterms:W3CDTF">2025-08-13T03:42:00Z</dcterms:created>
  <dcterms:modified xsi:type="dcterms:W3CDTF">2025-08-13T05:46:00Z</dcterms:modified>
</cp:coreProperties>
</file>