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p14="http://schemas.microsoft.com/office/word/2010/wordprocessingDrawing" xmlns:wpi="http://schemas.microsoft.com/office/word/2010/wordprocessingInk" xmlns:aink="http://schemas.microsoft.com/office/drawing/2016/ink">
  <w:body>
    <w:p w14:paraId="00000001">
      <w:pPr>
        <w:pStyle w:val="NoSpacing"/>
        <w:jc w:val="center"/>
        <w:rPr>
          <w:rFonts w:ascii="Garamond" w:hAnsi="Garamond"/>
          <w:b/>
          <w:bCs/>
          <w:sz w:val="24"/>
          <w:szCs w:val="24"/>
          <w:highlight w:val="none"/>
          <w:u w:val="single"/>
          <w:rtl w:val="off"/>
        </w:rPr>
      </w:pPr>
      <w:r>
        <w:rPr>
          <w:rFonts w:ascii="Garamond" w:hAnsi="Garamond"/>
          <w:b/>
          <w:bCs/>
          <w:sz w:val="32"/>
          <w:szCs w:val="32"/>
          <w:highlight w:val="none"/>
          <w:u w:val="single"/>
          <w:rtl w:val="off"/>
        </w:rPr>
        <w:t>SAI DIXIT KUMAR</w:t>
      </w:r>
      <w:r>
        <w:rPr>
          <w:rFonts w:ascii="Garamond" w:hAnsi="Garamond"/>
          <w:b/>
          <w:bCs/>
          <w:sz w:val="24"/>
          <w:szCs w:val="24"/>
          <w:highlight w:val="none"/>
          <w:u w:val="single"/>
          <w:rtl w:val="off"/>
        </w:rPr>
        <w:t xml:space="preserve"> </w:t>
      </w:r>
    </w:p>
    <w:p w14:paraId="00000002">
      <w:pPr>
        <w:pStyle w:val="NoSpacing"/>
        <w:jc w:val="center"/>
        <w:rPr>
          <w:rFonts w:ascii="Garamond" w:hAnsi="Garamond"/>
          <w:b/>
          <w:bCs/>
          <w:color w:val="4f81bd" w:themeColor="accent1"/>
          <w:sz w:val="28"/>
          <w:szCs w:val="28"/>
          <w:highlight w:val="none"/>
          <w:u w:val="none"/>
        </w:rPr>
      </w:pPr>
      <w:r>
        <w:rPr>
          <w:rFonts w:ascii="Garamond" w:hAnsi="Garamond"/>
          <w:b/>
          <w:bCs/>
          <w:color w:val="4f81bd" w:themeColor="accent1"/>
          <w:sz w:val="22"/>
          <w:szCs w:val="22"/>
          <w:highlight w:val="none"/>
          <w:u w:val="none"/>
          <w:rtl w:val="off"/>
        </w:rPr>
        <w:t>Data Engineering - ETL Developer|</w:t>
      </w:r>
      <w:r>
        <w:rPr>
          <w:rFonts w:ascii="Garamond" w:hAnsi="Garamond"/>
          <w:b/>
          <w:bCs/>
          <w:color w:val="4f81bd" w:themeColor="accent1"/>
          <w:sz w:val="22"/>
          <w:szCs w:val="22"/>
          <w:highlight w:val="none"/>
          <w:u w:val="none"/>
          <w:rtl w:val="off"/>
        </w:rPr>
        <w:t>dixitkumar.06akula@gmail.com| +1 331-401-7810</w:t>
      </w:r>
      <w:r>
        <w:rPr>
          <w:rFonts w:ascii="Garamond" w:hAnsi="Garamond"/>
          <w:b w:val="off"/>
          <w:bCs w:val="off"/>
          <w:color w:val="4f81bd" w:themeColor="accent1"/>
          <w:sz w:val="24"/>
          <w:szCs w:val="24"/>
          <w:u w:val="none"/>
          <w:rtl w:val="off"/>
        </w:rPr>
        <w:t xml:space="preserve"> </w:t>
      </w:r>
    </w:p>
    <w:p w14:paraId="00000003">
      <w:pPr>
        <w:pStyle w:val="NoSpacing"/>
        <w:jc w:val="center"/>
        <w:rPr>
          <w:rFonts w:ascii="Garamond" w:cs="Garamond" w:eastAsia="Garamond" w:hAnsi="Garamond"/>
          <w:b/>
          <w:highlight w:val="lightGray"/>
          <w:u w:val="single"/>
        </w:rPr>
      </w:pPr>
      <w:r>
        <w:rPr>
          <w:rFonts w:ascii="Garamond" w:hAnsi="Garamond"/>
          <w:b/>
          <w:bCs/>
          <w:sz w:val="28"/>
          <w:szCs w:val="28"/>
          <w:highlight w:val="none"/>
          <w:u w:val="none"/>
        </w:rPr>
        <w:t>_______________________________________________________________________</w:t>
      </w:r>
    </w:p>
    <w:p w14:paraId="00000004">
      <w:pPr>
        <w:pStyle w:val="NoSpacing"/>
        <w:jc w:val="center"/>
        <w:rPr>
          <w:rFonts w:ascii="Garamond" w:cs="Garamond" w:eastAsia="Garamond" w:hAnsi="Garamond"/>
          <w:b/>
          <w:highlight w:val="lightGray"/>
          <w:u w:val="single"/>
        </w:rPr>
      </w:pPr>
    </w:p>
    <w:p w14:paraId="0000000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Garamond" w:cs="Garamond" w:eastAsia="Garamond" w:hAnsi="Garamond"/>
          <w:b/>
          <w:highlight w:val="lightGray"/>
          <w:u w:val="single"/>
        </w:rPr>
      </w:pPr>
    </w:p>
    <w:p w14:paraId="00000006">
      <w:pPr>
        <w:rPr>
          <w:rFonts w:ascii="Garamond" w:cs="Garamond" w:eastAsia="Garamond" w:hAnsi="Garamond"/>
          <w:b/>
          <w:u w:val="single"/>
        </w:rPr>
      </w:pPr>
      <w:r>
        <w:rPr>
          <w:rFonts w:ascii="Garamond" w:cs="Garamond" w:eastAsia="Garamond" w:hAnsi="Garamond"/>
          <w:b/>
          <w:highlight w:val="none"/>
          <w:u w:val="single"/>
          <w:rtl w:val="off"/>
        </w:rPr>
        <w:t>Professional Summary:</w:t>
      </w:r>
    </w:p>
    <w:p w14:paraId="00000007">
      <w:pPr>
        <w:numPr>
          <w:ilvl w:val="0"/>
          <w:numId w:val="1"/>
        </w:numPr>
        <w:ind w:left="720" w:hanging="360"/>
        <w:rPr/>
      </w:pPr>
      <w:r>
        <w:rPr>
          <w:rFonts w:ascii="Garamond" w:cs="Garamond" w:eastAsia="Garamond" w:hAnsi="Garamond"/>
          <w:rtl w:val="off"/>
        </w:rPr>
        <w:t xml:space="preserve">I have </w:t>
      </w:r>
      <w:r>
        <w:rPr>
          <w:rFonts w:ascii="Garamond" w:cs="Garamond" w:eastAsia="Garamond" w:hAnsi="Garamond"/>
          <w:rtl w:val="off"/>
        </w:rPr>
        <w:t xml:space="preserve">2+ years of experience Serving in </w:t>
      </w:r>
      <w:r>
        <w:rPr>
          <w:rFonts w:ascii="Garamond" w:cs="Garamond" w:eastAsia="Garamond" w:hAnsi="Garamond"/>
          <w:rtl w:val="off"/>
        </w:rPr>
        <w:t>Data Engineering where working with business requirements through designing, developing, and optimizing building ETL data pipelines and analytical frameworks.</w:t>
      </w:r>
    </w:p>
    <w:p w14:paraId="00000008">
      <w:pPr>
        <w:numPr>
          <w:ilvl w:val="0"/>
          <w:numId w:val="1"/>
        </w:numPr>
        <w:ind w:left="720" w:hanging="360"/>
        <w:rPr>
          <w:rFonts w:ascii="Garamond" w:hAnsi="Garamond"/>
        </w:rPr>
      </w:pPr>
      <w:r>
        <w:rPr>
          <w:rFonts w:ascii="Garamond" w:hAnsi="Garamond"/>
        </w:rPr>
        <w:t>Proficient in leveraging cutting-edge technologies and platforms such as Apache Spark, Hadoop, AWS, and Snowflake to extract, transform, and load (ETL) data for analysis and visualization.</w:t>
      </w:r>
    </w:p>
    <w:p w14:paraId="00000009">
      <w:pPr>
        <w:numPr>
          <w:ilvl w:val="0"/>
          <w:numId w:val="1"/>
        </w:numPr>
        <w:ind w:left="720" w:hanging="360"/>
        <w:rPr>
          <w:rFonts w:ascii="Garamond" w:hAnsi="Garamond"/>
        </w:rPr>
      </w:pPr>
      <w:r>
        <w:rPr>
          <w:rFonts w:ascii="Garamond" w:hAnsi="Garamond"/>
        </w:rPr>
        <w:t>Skilled in programming languages like Python, Scala, and Spark SQL with a strong understanding of distributed computing and big data processing.</w:t>
      </w:r>
    </w:p>
    <w:p w14:paraId="0000000A">
      <w:pPr>
        <w:numPr>
          <w:ilvl w:val="0"/>
          <w:numId w:val="1"/>
        </w:numPr>
        <w:ind w:left="720" w:hanging="360"/>
        <w:rPr>
          <w:rFonts w:ascii="Garamond" w:hAnsi="Garamond"/>
        </w:rPr>
      </w:pPr>
      <w:r>
        <w:rPr>
          <w:rFonts w:ascii="Garamond" w:hAnsi="Garamond"/>
        </w:rPr>
        <w:t>You have demonstrated</w:t>
      </w:r>
      <w:r>
        <w:rPr>
          <w:rFonts w:ascii="Garamond" w:hAnsi="Garamond"/>
        </w:rPr>
        <w:t xml:space="preserve"> the ability to work collaboratively in cross-functional teams to deliver robust data solutions that data drive actionable insights and business value.</w:t>
      </w:r>
    </w:p>
    <w:p w14:paraId="0000000B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hAnsi="Garamond"/>
        </w:rPr>
        <w:t xml:space="preserve">Effective communicator with a passion for continuous learning and staying updated with emerging </w:t>
      </w:r>
      <w:r>
        <w:rPr>
          <w:rFonts w:ascii="Garamond" w:hAnsi="Garamond"/>
        </w:rPr>
        <w:t>data engineering and analytics trends</w:t>
      </w:r>
      <w:r>
        <w:rPr>
          <w:rFonts w:ascii="Garamond" w:hAnsi="Garamond"/>
        </w:rPr>
        <w:t>.</w:t>
      </w:r>
    </w:p>
    <w:p w14:paraId="0000000C">
      <w:pPr>
        <w:ind w:left="360" w:right="0" w:firstLine="0"/>
        <w:rPr>
          <w:rFonts w:ascii="Garamond" w:cs="Garamond" w:eastAsia="Garamond" w:hAnsi="Garamond"/>
        </w:rPr>
      </w:pPr>
    </w:p>
    <w:p w14:paraId="0000000D">
      <w:pPr>
        <w:rPr>
          <w:rFonts w:ascii="Garamond" w:cs="Garamond" w:eastAsia="Garamond" w:hAnsi="Garamond"/>
          <w:b/>
          <w:u w:val="single"/>
        </w:rPr>
      </w:pPr>
      <w:r>
        <w:rPr>
          <w:rFonts w:ascii="Garamond" w:cs="Garamond" w:eastAsia="Garamond" w:hAnsi="Garamond"/>
          <w:b/>
          <w:highlight w:val="none"/>
          <w:u w:val="single"/>
          <w:rtl w:val="off"/>
        </w:rPr>
        <w:t>Technical Skills:</w:t>
      </w:r>
    </w:p>
    <w:p w14:paraId="0000000E">
      <w:pPr>
        <w:rPr>
          <w:rFonts w:ascii="Garamond" w:cs="Garamond" w:eastAsia="Garamond" w:hAnsi="Garamond"/>
          <w:b/>
        </w:rPr>
      </w:pPr>
    </w:p>
    <w:tbl>
      <w:tblPr>
        <w:tblStyle w:val="Table1"/>
        <w:tblW w:w="8650" w:type="dxa"/>
        <w:jc w:val="left"/>
        <w:tblInd w:w="-10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000"/>
      </w:tblPr>
      <w:tblGrid>
        <w:gridCol w:w="2556"/>
        <w:gridCol w:w="6094"/>
      </w:tblGrid>
      <w:tr>
        <w:trPr>
          <w:cnfStyle w:val="000000100000"/>
          <w:cantSplit w:val="off"/>
          <w:tblHeader w:val="off"/>
        </w:trPr>
        <w:tc>
          <w:tcPr>
            <w:cnfStyle w:val="000010100000"/>
            <w:tcW w:w="2556" w:type="dxa"/>
          </w:tcPr>
          <w:p w14:paraId="0000000F">
            <w:pPr>
              <w:rPr>
                <w:rFonts w:ascii="Garamond" w:cs="Garamond" w:eastAsia="Garamond" w:hAnsi="Garamond"/>
              </w:rPr>
            </w:pPr>
            <w:r>
              <w:rPr>
                <w:rFonts w:ascii="Garamond" w:cs="Garamond" w:eastAsia="Garamond" w:hAnsi="Garamond"/>
                <w:rtl w:val="off"/>
              </w:rPr>
              <w:t>Programming Language</w:t>
            </w:r>
          </w:p>
        </w:tc>
        <w:tc>
          <w:tcPr>
            <w:cnfStyle w:val="000001100000"/>
            <w:tcW w:w="6094" w:type="dxa"/>
          </w:tcPr>
          <w:p w14:paraId="00000010">
            <w:pPr>
              <w:rPr>
                <w:rFonts w:ascii="Garamond" w:cs="Garamond" w:eastAsia="Garamond" w:hAnsi="Garamond"/>
              </w:rPr>
            </w:pPr>
            <w:r>
              <w:rPr>
                <w:rFonts w:ascii="Garamond" w:cs="Garamond" w:eastAsia="Garamond" w:hAnsi="Garamond"/>
                <w:rtl w:val="off"/>
              </w:rPr>
              <w:t>SQL, Python, Apache Spark</w:t>
            </w:r>
          </w:p>
        </w:tc>
      </w:tr>
      <w:tr>
        <w:trPr>
          <w:cnfStyle w:val="000000010000"/>
          <w:cantSplit w:val="off"/>
          <w:tblHeader w:val="off"/>
        </w:trPr>
        <w:tc>
          <w:tcPr>
            <w:cnfStyle w:val="000010010000"/>
            <w:tcW w:w="2556" w:type="dxa"/>
          </w:tcPr>
          <w:p w14:paraId="00000011">
            <w:pPr>
              <w:rPr>
                <w:rFonts w:ascii="Garamond" w:cs="Garamond" w:eastAsia="Garamond" w:hAnsi="Garamond"/>
              </w:rPr>
            </w:pPr>
            <w:r>
              <w:rPr>
                <w:rFonts w:ascii="Garamond" w:cs="Garamond" w:eastAsia="Garamond" w:hAnsi="Garamond"/>
              </w:rPr>
              <w:t>Cloud Computing</w:t>
            </w:r>
          </w:p>
        </w:tc>
        <w:tc>
          <w:tcPr>
            <w:cnfStyle w:val="000001010000"/>
            <w:tcW w:w="6094" w:type="dxa"/>
          </w:tcPr>
          <w:p w14:paraId="00000012">
            <w:pPr>
              <w:rPr>
                <w:rFonts w:ascii="Garamond" w:cs="Garamond" w:eastAsia="Garamond" w:hAnsi="Garamond"/>
              </w:rPr>
            </w:pPr>
            <w:r>
              <w:rPr>
                <w:rFonts w:ascii="Garamond" w:cs="Garamond" w:eastAsia="Garamond" w:hAnsi="Garamond"/>
              </w:rPr>
              <w:t>Aws, Azure</w:t>
            </w:r>
          </w:p>
        </w:tc>
      </w:tr>
      <w:tr>
        <w:trPr>
          <w:cnfStyle w:val="000000100000"/>
          <w:cantSplit w:val="off"/>
          <w:tblHeader w:val="off"/>
        </w:trPr>
        <w:tc>
          <w:tcPr>
            <w:cnfStyle w:val="000010100000"/>
            <w:tcW w:w="2556" w:type="dxa"/>
          </w:tcPr>
          <w:p w14:paraId="00000013">
            <w:pPr>
              <w:rPr>
                <w:rFonts w:ascii="Garamond" w:cs="Garamond" w:eastAsia="Garamond" w:hAnsi="Garamond"/>
              </w:rPr>
            </w:pPr>
            <w:r>
              <w:rPr>
                <w:rFonts w:ascii="Garamond" w:cs="Garamond" w:eastAsia="Garamond" w:hAnsi="Garamond"/>
                <w:rtl w:val="off"/>
              </w:rPr>
              <w:t xml:space="preserve">Databases Systems </w:t>
            </w:r>
          </w:p>
        </w:tc>
        <w:tc>
          <w:tcPr>
            <w:cnfStyle w:val="000001100000"/>
            <w:tcW w:w="6094" w:type="dxa"/>
          </w:tcPr>
          <w:p w14:paraId="00000014">
            <w:pPr>
              <w:rPr>
                <w:rFonts w:ascii="Garamond" w:cs="Garamond" w:eastAsia="Garamond" w:hAnsi="Garamond"/>
              </w:rPr>
            </w:pPr>
            <w:r>
              <w:rPr>
                <w:rFonts w:ascii="Garamond" w:cs="Garamond" w:eastAsia="Garamond" w:hAnsi="Garamond"/>
              </w:rPr>
              <w:t xml:space="preserve">MongoDB, Hive, AWS Redshift, Snowflake, </w:t>
            </w:r>
            <w:r>
              <w:rPr>
                <w:rFonts w:ascii="Garamond" w:cs="Garamond" w:eastAsia="Garamond" w:hAnsi="Garamond"/>
              </w:rPr>
              <w:t>MySQL, PostgreSQL</w:t>
            </w:r>
          </w:p>
        </w:tc>
      </w:tr>
      <w:tr>
        <w:trPr>
          <w:cnfStyle w:val="000000010000"/>
          <w:cantSplit w:val="off"/>
          <w:tblHeader w:val="off"/>
        </w:trPr>
        <w:tc>
          <w:tcPr>
            <w:cnfStyle w:val="000010010000"/>
            <w:tcW w:w="2556" w:type="dxa"/>
          </w:tcPr>
          <w:p w14:paraId="00000015">
            <w:pPr>
              <w:rPr>
                <w:rFonts w:ascii="Garamond" w:cs="Garamond" w:eastAsia="Garamond" w:hAnsi="Garamond"/>
              </w:rPr>
            </w:pPr>
            <w:r>
              <w:rPr>
                <w:rFonts w:ascii="Garamond" w:cs="Garamond" w:eastAsia="Garamond" w:hAnsi="Garamond"/>
              </w:rPr>
              <w:t>Python Libraries</w:t>
            </w:r>
          </w:p>
        </w:tc>
        <w:tc>
          <w:tcPr>
            <w:cnfStyle w:val="000001010000"/>
            <w:tcW w:w="6094" w:type="dxa"/>
          </w:tcPr>
          <w:p w14:paraId="00000016">
            <w:pPr>
              <w:rPr>
                <w:rFonts w:ascii="Garamond" w:cs="Garamond" w:eastAsia="Garamond" w:hAnsi="Garamond"/>
              </w:rPr>
            </w:pPr>
            <w:r>
              <w:rPr>
                <w:rFonts w:ascii="Garamond" w:cs="Garamond" w:eastAsia="Garamond" w:hAnsi="Garamond"/>
              </w:rPr>
              <w:t xml:space="preserve">Numpy, Pandas, Data frames, RDD </w:t>
            </w:r>
          </w:p>
        </w:tc>
      </w:tr>
      <w:tr>
        <w:trPr>
          <w:cnfStyle w:val="000000100000"/>
          <w:cantSplit w:val="off"/>
          <w:tblHeader w:val="off"/>
        </w:trPr>
        <w:tc>
          <w:tcPr>
            <w:cnfStyle w:val="000010100000"/>
            <w:tcW w:w="2556" w:type="dxa"/>
          </w:tcPr>
          <w:p w14:paraId="00000017">
            <w:pPr>
              <w:rPr>
                <w:rFonts w:ascii="Garamond" w:cs="Garamond" w:eastAsia="Garamond" w:hAnsi="Garamond"/>
              </w:rPr>
            </w:pPr>
            <w:r>
              <w:rPr>
                <w:rFonts w:ascii="Garamond" w:cs="Garamond" w:eastAsia="Garamond" w:hAnsi="Garamond"/>
              </w:rPr>
              <w:t>Big Data Tools</w:t>
            </w:r>
          </w:p>
        </w:tc>
        <w:tc>
          <w:tcPr>
            <w:cnfStyle w:val="000001100000"/>
            <w:tcW w:w="6094" w:type="dxa"/>
          </w:tcPr>
          <w:p w14:paraId="00000018">
            <w:pPr>
              <w:rPr>
                <w:rFonts w:ascii="Garamond" w:cs="Garamond" w:eastAsia="Garamond" w:hAnsi="Garamond"/>
              </w:rPr>
            </w:pPr>
            <w:r>
              <w:rPr>
                <w:rFonts w:ascii="Garamond" w:cs="Garamond" w:eastAsia="Garamond" w:hAnsi="Garamond"/>
              </w:rPr>
              <w:t>Hadoop Hive, Apache Kafka, Oozie, Aws EMR, Airflow, Zookeeper.</w:t>
            </w:r>
          </w:p>
        </w:tc>
      </w:tr>
      <w:tr>
        <w:trPr>
          <w:cnfStyle w:val="000000010000"/>
          <w:cantSplit w:val="off"/>
          <w:tblHeader w:val="off"/>
        </w:trPr>
        <w:tc>
          <w:tcPr>
            <w:cnfStyle w:val="000010010000"/>
            <w:tcW w:w="2556" w:type="dxa"/>
          </w:tcPr>
          <w:p w14:paraId="00000019">
            <w:pPr>
              <w:rPr>
                <w:rFonts w:ascii="Garamond" w:cs="Garamond" w:eastAsia="Garamond" w:hAnsi="Garamond"/>
              </w:rPr>
            </w:pPr>
            <w:r>
              <w:rPr>
                <w:rFonts w:ascii="Garamond" w:cs="Garamond" w:eastAsia="Garamond" w:hAnsi="Garamond"/>
              </w:rPr>
              <w:t>Development</w:t>
            </w:r>
            <w:r>
              <w:rPr>
                <w:rFonts w:ascii="Garamond" w:cs="Garamond" w:eastAsia="Garamond" w:hAnsi="Garamond"/>
              </w:rPr>
              <w:t xml:space="preserve"> Tools</w:t>
            </w:r>
          </w:p>
        </w:tc>
        <w:tc>
          <w:tcPr>
            <w:cnfStyle w:val="000001010000"/>
            <w:tcW w:w="6094" w:type="dxa"/>
          </w:tcPr>
          <w:p w14:paraId="0000001A">
            <w:pPr>
              <w:rPr>
                <w:rFonts w:ascii="Garamond" w:cs="Garamond" w:eastAsia="Garamond" w:hAnsi="Garamond"/>
              </w:rPr>
            </w:pPr>
            <w:r>
              <w:rPr>
                <w:rFonts w:ascii="Garamond" w:cs="Garamond" w:eastAsia="Garamond" w:hAnsi="Garamond"/>
              </w:rPr>
              <w:t>Eclipse, IntelliJ</w:t>
            </w:r>
          </w:p>
        </w:tc>
      </w:tr>
      <w:tr>
        <w:trPr>
          <w:cnfStyle w:val="000000100000"/>
          <w:cantSplit w:val="off"/>
          <w:tblHeader w:val="off"/>
        </w:trPr>
        <w:tc>
          <w:tcPr>
            <w:cnfStyle w:val="000010100000"/>
            <w:tcW w:w="2556" w:type="dxa"/>
          </w:tcPr>
          <w:p w14:paraId="0000001B">
            <w:pPr>
              <w:rPr>
                <w:rFonts w:ascii="Garamond" w:cs="Garamond" w:eastAsia="Garamond" w:hAnsi="Garamond"/>
              </w:rPr>
            </w:pPr>
            <w:r>
              <w:rPr>
                <w:rFonts w:ascii="Garamond" w:cs="Garamond" w:eastAsia="Garamond" w:hAnsi="Garamond"/>
              </w:rPr>
              <w:t>Data Visualization</w:t>
            </w:r>
          </w:p>
        </w:tc>
        <w:tc>
          <w:tcPr>
            <w:cnfStyle w:val="000001100000"/>
            <w:tcW w:w="6094" w:type="dxa"/>
          </w:tcPr>
          <w:p w14:paraId="0000001C">
            <w:pPr>
              <w:rPr>
                <w:rFonts w:ascii="Garamond" w:cs="Garamond" w:eastAsia="Garamond" w:hAnsi="Garamond"/>
              </w:rPr>
            </w:pPr>
            <w:r>
              <w:rPr>
                <w:rFonts w:ascii="Garamond" w:cs="Garamond" w:eastAsia="Garamond" w:hAnsi="Garamond"/>
              </w:rPr>
              <w:t>Tableau, Power BI, Matplotlib, Seaborn</w:t>
            </w:r>
          </w:p>
        </w:tc>
      </w:tr>
      <w:tr>
        <w:trPr>
          <w:cnfStyle w:val="000000010000"/>
          <w:cantSplit w:val="off"/>
          <w:tblHeader w:val="off"/>
        </w:trPr>
        <w:tc>
          <w:tcPr>
            <w:cnfStyle w:val="000010010000"/>
            <w:tcW w:w="2556" w:type="dxa"/>
          </w:tcPr>
          <w:p w14:paraId="0000001D">
            <w:pPr>
              <w:rPr>
                <w:rFonts w:ascii="Garamond" w:cs="Garamond" w:eastAsia="Garamond" w:hAnsi="Garamond"/>
              </w:rPr>
            </w:pPr>
            <w:r>
              <w:rPr>
                <w:rFonts w:ascii="Garamond" w:cs="Garamond" w:eastAsia="Garamond" w:hAnsi="Garamond"/>
              </w:rPr>
              <w:t>CI/CD</w:t>
            </w:r>
          </w:p>
        </w:tc>
        <w:tc>
          <w:tcPr>
            <w:cnfStyle w:val="000001010000"/>
            <w:tcW w:w="6094" w:type="dxa"/>
          </w:tcPr>
          <w:p w14:paraId="0000001E">
            <w:pPr>
              <w:rPr>
                <w:rFonts w:ascii="Garamond" w:cs="Garamond" w:eastAsia="Garamond" w:hAnsi="Garamond"/>
              </w:rPr>
            </w:pPr>
            <w:r>
              <w:rPr>
                <w:rFonts w:ascii="Garamond" w:cs="Garamond" w:eastAsia="Garamond" w:hAnsi="Garamond"/>
              </w:rPr>
              <w:t>Jenkins, Gitlab</w:t>
            </w:r>
          </w:p>
        </w:tc>
      </w:tr>
    </w:tbl>
    <w:p w14:paraId="0000001F">
      <w:pPr>
        <w:rPr>
          <w:rFonts w:ascii="Garamond" w:cs="Garamond" w:eastAsia="Garamond" w:hAnsi="Garamond"/>
          <w:highlight w:val="lightGray"/>
          <w:u w:val="single"/>
        </w:rPr>
      </w:pPr>
    </w:p>
    <w:p w14:paraId="00000020">
      <w:pPr>
        <w:rPr>
          <w:rFonts w:ascii="Garamond" w:cs="Garamond" w:eastAsia="Garamond" w:hAnsi="Garamond"/>
          <w:b/>
        </w:rPr>
      </w:pPr>
      <w:r>
        <w:rPr>
          <w:rFonts w:ascii="Garamond" w:cs="Garamond" w:eastAsia="Garamond" w:hAnsi="Garamond"/>
          <w:b/>
          <w:highlight w:val="lightGray"/>
          <w:u w:val="single"/>
          <w:rtl w:val="off"/>
        </w:rPr>
        <w:t>Work Experience:</w:t>
      </w:r>
    </w:p>
    <w:p w14:paraId="00000021">
      <w:pPr>
        <w:pStyle w:val="NoSpacing"/>
        <w:rPr>
          <w:rFonts w:ascii="Garamond" w:hAnsi="Garamond"/>
          <w:b/>
          <w:bCs/>
          <w:highlight w:val="lightGray"/>
          <w:rtl w:val="off"/>
        </w:rPr>
      </w:pPr>
      <w:r>
        <w:rPr>
          <w:rFonts w:ascii="Garamond" w:hAnsi="Garamond"/>
          <w:b/>
          <w:bCs/>
          <w:highlight w:val="lightGray"/>
          <w:rtl w:val="off"/>
        </w:rPr>
        <w:t>SVT INFOTECH INC</w:t>
      </w:r>
      <w:r>
        <w:rPr>
          <w:rFonts w:ascii="Garamond" w:hAnsi="Garamond"/>
          <w:b/>
          <w:bCs/>
          <w:highlight w:val="lightGray"/>
          <w:rtl w:val="off"/>
        </w:rPr>
        <w:t xml:space="preserve">   Hockessin</w:t>
      </w:r>
      <w:r>
        <w:rPr>
          <w:rFonts w:ascii="Garamond" w:hAnsi="Garamond"/>
          <w:b/>
          <w:bCs/>
          <w:highlight w:val="lightGray"/>
          <w:rtl w:val="off"/>
        </w:rPr>
        <w:t>,</w:t>
      </w:r>
      <w:r>
        <w:rPr>
          <w:rFonts w:ascii="Garamond" w:hAnsi="Garamond"/>
          <w:b/>
          <w:bCs/>
          <w:highlight w:val="lightGray"/>
          <w:rtl w:val="off"/>
        </w:rPr>
        <w:t xml:space="preserve"> Delaware</w:t>
      </w:r>
      <w:r>
        <w:rPr>
          <w:rFonts w:ascii="Garamond" w:hAnsi="Garamond"/>
          <w:b/>
          <w:bCs/>
          <w:highlight w:val="lightGray"/>
          <w:rtl w:val="off"/>
        </w:rPr>
        <w:t xml:space="preserve"> </w:t>
      </w:r>
    </w:p>
    <w:p w14:paraId="00000022">
      <w:pPr>
        <w:pStyle w:val="NoSpacing"/>
        <w:rPr>
          <w:rFonts w:ascii="Garamond" w:hAnsi="Garamond"/>
          <w:rtl w:val="off"/>
        </w:rPr>
      </w:pPr>
      <w:r>
        <w:rPr>
          <w:rFonts w:ascii="Garamond" w:hAnsi="Garamond"/>
          <w:b/>
          <w:bCs/>
          <w:highlight w:val="lightGray"/>
          <w:rtl w:val="off"/>
        </w:rPr>
        <w:t xml:space="preserve">Data Engineer - ETL developer     </w:t>
      </w:r>
      <w:r>
        <w:rPr>
          <w:rFonts w:ascii="Garamond" w:hAnsi="Garamond"/>
          <w:highlight w:val="lightGray"/>
          <w:rtl w:val="off"/>
        </w:rPr>
        <w:t xml:space="preserve">                                                             </w:t>
      </w:r>
      <w:r>
        <w:rPr>
          <w:rFonts w:ascii="Garamond" w:hAnsi="Garamond"/>
          <w:highlight w:val="lightGray"/>
          <w:rtl w:val="off"/>
        </w:rPr>
        <w:t xml:space="preserve">    </w:t>
      </w:r>
      <w:r>
        <w:rPr>
          <w:rFonts w:ascii="Garamond" w:hAnsi="Garamond"/>
          <w:highlight w:val="lightGray"/>
          <w:rtl w:val="off"/>
        </w:rPr>
        <w:t xml:space="preserve">  </w:t>
      </w:r>
      <w:r>
        <w:rPr>
          <w:rFonts w:ascii="Garamond" w:hAnsi="Garamond"/>
          <w:b/>
          <w:bCs/>
          <w:highlight w:val="lightGray"/>
          <w:rtl w:val="off"/>
        </w:rPr>
        <w:t xml:space="preserve"> </w:t>
      </w:r>
      <w:r>
        <w:rPr>
          <w:rFonts w:ascii="Garamond" w:hAnsi="Garamond"/>
          <w:b/>
          <w:bCs/>
          <w:highlight w:val="lightGray"/>
          <w:rtl w:val="off"/>
        </w:rPr>
        <w:t>May 2023  - Til</w:t>
      </w:r>
      <w:r>
        <w:rPr>
          <w:rFonts w:ascii="Garamond" w:hAnsi="Garamond"/>
          <w:b/>
          <w:bCs/>
          <w:highlight w:val="lightGray"/>
          <w:rtl w:val="off"/>
        </w:rPr>
        <w:t>l D</w:t>
      </w:r>
      <w:r>
        <w:rPr>
          <w:rFonts w:ascii="Garamond" w:hAnsi="Garamond"/>
          <w:b/>
          <w:bCs/>
          <w:highlight w:val="lightGray"/>
          <w:rtl w:val="off"/>
        </w:rPr>
        <w:t>at</w:t>
      </w:r>
      <w:r>
        <w:rPr>
          <w:rFonts w:ascii="Garamond" w:hAnsi="Garamond"/>
          <w:b/>
          <w:bCs/>
          <w:highlight w:val="lightGray"/>
          <w:rtl w:val="off"/>
        </w:rPr>
        <w:t>e</w:t>
      </w:r>
    </w:p>
    <w:p w14:paraId="00000023">
      <w:pPr>
        <w:pStyle w:val="NoSpacing"/>
        <w:rPr>
          <w:rFonts w:ascii="Garamond" w:cs="Garamond" w:eastAsia="Garamond" w:hAnsi="Garamond"/>
          <w:b/>
        </w:rPr>
      </w:pPr>
      <w:r>
        <w:rPr>
          <w:rtl w:val="off"/>
        </w:rPr>
        <w:t xml:space="preserve">     </w:t>
      </w:r>
      <w:r>
        <w:rPr>
          <w:rFonts w:ascii="Garamond" w:cs="Garamond" w:eastAsia="Garamond" w:hAnsi="Garamond"/>
          <w:b/>
          <w:rtl w:val="off"/>
        </w:rPr>
        <w:t xml:space="preserve">              </w:t>
      </w:r>
    </w:p>
    <w:p w14:paraId="00000024">
      <w:pPr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b/>
          <w:highlight w:val="lightGray"/>
          <w:rtl w:val="off"/>
        </w:rPr>
        <w:t>Responsibilities:</w:t>
      </w:r>
    </w:p>
    <w:p w14:paraId="00000025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Analyzed data stored in various platforms like AWS S3, Redshift, Snowflake, and Teradata using SQL, Python, Spark, and Databricks.</w:t>
      </w:r>
    </w:p>
    <w:p w14:paraId="00000026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Created documents like System Requirements Specification (SRS), Functional Requirements Specification (FRS), and Data Requirement Matrix (DRM) based on business needs.</w:t>
      </w:r>
    </w:p>
    <w:p w14:paraId="00000027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Designed, executed, and managed marketing campaigns for US card customers using tools like Unica Affinium Campaign, Snowflake, AWS S3, PySpark, and Databricks.</w:t>
      </w:r>
    </w:p>
    <w:p w14:paraId="00000028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Developed scripts and programs to detect data quality issues, troubleshoot them and find their root causes.</w:t>
      </w:r>
    </w:p>
    <w:p w14:paraId="00000029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 xml:space="preserve"> Wrote complex SQL scripts to analyze data from databases like Snowflake, Teradata, and Redshift.</w:t>
      </w:r>
    </w:p>
    <w:p w14:paraId="0000002A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Conducted segmentation analytics using SQL, Teradata, Unix, AWS, Spark, Python, and Databricks.</w:t>
      </w:r>
    </w:p>
    <w:p w14:paraId="0000002B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 xml:space="preserve">Created customized reports and dashboards using tools like Tableau and </w:t>
      </w:r>
      <w:r>
        <w:rPr>
          <w:rFonts w:ascii="Garamond" w:cs="Garamond" w:eastAsia="Garamond" w:hAnsi="Garamond"/>
        </w:rPr>
        <w:t>QuickSight</w:t>
      </w:r>
      <w:r>
        <w:rPr>
          <w:rFonts w:ascii="Garamond" w:cs="Garamond" w:eastAsia="Garamond" w:hAnsi="Garamond"/>
        </w:rPr>
        <w:t>.</w:t>
      </w:r>
    </w:p>
    <w:p w14:paraId="0000002C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Automated processes using Databricks, Spark, Python, Snowflake, and HTML.</w:t>
      </w:r>
    </w:p>
    <w:p w14:paraId="0000002D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Developed Python programs to fetch real-time data, analyze it, and load it into the cloud data warehouse.</w:t>
      </w:r>
    </w:p>
    <w:p w14:paraId="0000002E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Migrated scripts and programs from on-premises to AWS cloud.</w:t>
      </w:r>
    </w:p>
    <w:p w14:paraId="0000002F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Automated data quality alerts using Databricks, Python, and HTML, and notified users via Slack and email.</w:t>
      </w:r>
    </w:p>
    <w:p w14:paraId="00000030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Compared real-time data with AWS S3 and Snowflake data using Databricks, Spark SQL, and Python.</w:t>
      </w:r>
    </w:p>
    <w:p w14:paraId="00000031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Monitored and managed production batch jobs, ensuring timely loading of analytical data.</w:t>
      </w:r>
    </w:p>
    <w:p w14:paraId="00000032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Notified data consumers about delays in data loads using Slack Bot API and Python.</w:t>
      </w:r>
    </w:p>
    <w:p w14:paraId="00000033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Developed batch programs using Unix shell script and Teradata BTEQ.</w:t>
      </w:r>
    </w:p>
    <w:p w14:paraId="00000034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Managed audience segmentation, exclusions, and offer/channel assignments for marketing campaigns.</w:t>
      </w:r>
    </w:p>
    <w:p w14:paraId="00000035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Generated reports for segmentation, campaign fulfillment, and ad-hoc queries from existing data stores.</w:t>
      </w:r>
    </w:p>
    <w:p w14:paraId="00000036">
      <w:pPr>
        <w:rPr>
          <w:rFonts w:ascii="Garamond" w:cs="Garamond" w:eastAsia="Garamond" w:hAnsi="Garamond"/>
          <w:b/>
          <w:u w:val="single"/>
        </w:rPr>
      </w:pPr>
      <w:r>
        <w:rPr>
          <w:rFonts w:ascii="Garamond" w:cs="Garamond" w:eastAsia="Garamond" w:hAnsi="Garamond"/>
          <w:b/>
          <w:highlight w:val="lightGray"/>
          <w:u w:val="single"/>
          <w:rtl w:val="off"/>
        </w:rPr>
        <w:t>Environment:</w:t>
      </w:r>
      <w:r>
        <w:rPr>
          <w:rFonts w:ascii="Garamond" w:cs="Garamond" w:eastAsia="Garamond" w:hAnsi="Garamond"/>
          <w:rtl w:val="off"/>
        </w:rPr>
        <w:t xml:space="preserve">  AWS S3, AWS Redshift, Snowflake, Teradata, SQL, Python, Spark, Databricks, Teradata, HTML, Streaming Data Platform (SDP), AWS cloud environment, Unix, GitHub.</w:t>
      </w:r>
    </w:p>
    <w:p w14:paraId="00000037">
      <w:pPr>
        <w:rPr>
          <w:rFonts w:ascii="Garamond" w:cs="Garamond" w:eastAsia="Garamond" w:hAnsi="Garamond"/>
          <w:b/>
          <w:u w:val="single"/>
        </w:rPr>
      </w:pPr>
    </w:p>
    <w:p w14:paraId="00000038">
      <w:pPr>
        <w:pStyle w:val="NoSpacing"/>
        <w:rPr>
          <w:rFonts w:ascii="Garamond" w:hAnsi="Garamond"/>
          <w:b/>
          <w:bCs/>
          <w:highlight w:val="lightGray"/>
          <w:rtl w:val="off"/>
        </w:rPr>
      </w:pPr>
      <w:r>
        <w:rPr>
          <w:rFonts w:ascii="Garamond" w:hAnsi="Garamond"/>
          <w:b/>
          <w:bCs/>
          <w:highlight w:val="lightGray"/>
          <w:rtl w:val="off"/>
        </w:rPr>
        <w:t>Capgemini,</w:t>
      </w:r>
      <w:r>
        <w:rPr>
          <w:rFonts w:ascii="Garamond" w:hAnsi="Garamond"/>
          <w:b/>
          <w:bCs/>
          <w:highlight w:val="lightGray"/>
          <w:rtl w:val="off"/>
        </w:rPr>
        <w:t xml:space="preserve">   Bangalore, India</w:t>
      </w:r>
    </w:p>
    <w:p w14:paraId="00000039">
      <w:pPr>
        <w:pStyle w:val="NoSpacing"/>
        <w:rPr>
          <w:rFonts w:ascii="Garamond" w:hAnsi="Garamond"/>
          <w:rtl w:val="off"/>
        </w:rPr>
      </w:pPr>
      <w:r>
        <w:rPr>
          <w:rFonts w:ascii="Garamond" w:hAnsi="Garamond"/>
          <w:b/>
          <w:bCs/>
          <w:highlight w:val="lightGray"/>
          <w:rtl w:val="off"/>
        </w:rPr>
        <w:t xml:space="preserve">Data Analyst - Power BI developer     </w:t>
      </w:r>
      <w:r>
        <w:rPr>
          <w:rFonts w:ascii="Garamond" w:hAnsi="Garamond"/>
          <w:highlight w:val="lightGray"/>
          <w:rtl w:val="off"/>
        </w:rPr>
        <w:t xml:space="preserve">                                                             </w:t>
      </w:r>
      <w:r>
        <w:rPr>
          <w:rFonts w:ascii="Garamond" w:hAnsi="Garamond"/>
          <w:highlight w:val="lightGray"/>
          <w:rtl w:val="off"/>
        </w:rPr>
        <w:t xml:space="preserve">    </w:t>
      </w:r>
      <w:r>
        <w:rPr>
          <w:rFonts w:ascii="Garamond" w:hAnsi="Garamond"/>
          <w:highlight w:val="lightGray"/>
          <w:rtl w:val="off"/>
        </w:rPr>
        <w:t xml:space="preserve"> </w:t>
      </w:r>
      <w:r>
        <w:rPr>
          <w:rFonts w:ascii="Garamond" w:hAnsi="Garamond"/>
          <w:b/>
          <w:bCs/>
          <w:highlight w:val="lightGray"/>
          <w:rtl w:val="off"/>
        </w:rPr>
        <w:t xml:space="preserve"> June</w:t>
      </w:r>
      <w:r>
        <w:rPr>
          <w:rFonts w:ascii="Garamond" w:hAnsi="Garamond"/>
          <w:b/>
          <w:bCs/>
          <w:highlight w:val="lightGray"/>
          <w:rtl w:val="off"/>
        </w:rPr>
        <w:t xml:space="preserve"> </w:t>
      </w:r>
      <w:r>
        <w:rPr>
          <w:rFonts w:ascii="Garamond" w:hAnsi="Garamond"/>
          <w:b/>
          <w:bCs/>
          <w:highlight w:val="lightGray"/>
          <w:rtl w:val="off"/>
        </w:rPr>
        <w:t>2020  - Dec 2021</w:t>
      </w:r>
    </w:p>
    <w:p w14:paraId="0000003A">
      <w:pPr>
        <w:pStyle w:val="NoSpacing"/>
        <w:rPr>
          <w:rFonts w:ascii="Garamond" w:cs="Garamond" w:eastAsia="Garamond" w:hAnsi="Garamond"/>
          <w:b/>
        </w:rPr>
      </w:pPr>
      <w:r>
        <w:rPr>
          <w:rtl w:val="off"/>
        </w:rPr>
        <w:t xml:space="preserve">     </w:t>
      </w:r>
      <w:r>
        <w:rPr>
          <w:rFonts w:ascii="Garamond" w:cs="Garamond" w:eastAsia="Garamond" w:hAnsi="Garamond"/>
          <w:b/>
          <w:rtl w:val="off"/>
        </w:rPr>
        <w:t xml:space="preserve">              </w:t>
      </w:r>
    </w:p>
    <w:p w14:paraId="0000003B">
      <w:pPr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b/>
          <w:highlight w:val="lightGray"/>
          <w:rtl w:val="off"/>
        </w:rPr>
        <w:t>Responsibilities:</w:t>
      </w:r>
    </w:p>
    <w:p w14:paraId="0000003C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Gathered business requirements for analytical reports, actively participated in meetings and data mapping sessions to understand business needs, and Documented detailed business rules for clarity.</w:t>
      </w:r>
    </w:p>
    <w:p w14:paraId="0000003D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Created complex reports with features such as hierarchy, drill down, drill through, KPIs, and various types of charts to provide comprehensive insights.</w:t>
      </w:r>
    </w:p>
    <w:p w14:paraId="0000003E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 xml:space="preserve">Integrated custom visuals tailored to business requirements using Power BI </w:t>
      </w:r>
      <w:r>
        <w:rPr>
          <w:rFonts w:ascii="Garamond" w:cs="Garamond" w:eastAsia="Garamond" w:hAnsi="Garamond"/>
        </w:rPr>
        <w:t>Desktop</w:t>
      </w:r>
      <w:r>
        <w:rPr>
          <w:rFonts w:ascii="Garamond" w:cs="Garamond" w:eastAsia="Garamond" w:hAnsi="Garamond"/>
        </w:rPr>
        <w:t>, enhancing the presentation of data.</w:t>
      </w:r>
    </w:p>
    <w:p w14:paraId="0000003F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Developed sophisticated calculated measures using Data Analysis Expression language (DAX) to derive meaningful insights from the data.</w:t>
      </w:r>
    </w:p>
    <w:p w14:paraId="00000040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 xml:space="preserve">Implemented filters, actions, groups, and bookmarks on Power BI reports </w:t>
      </w:r>
      <w:r>
        <w:rPr>
          <w:rFonts w:ascii="Garamond" w:cs="Garamond" w:eastAsia="Garamond" w:hAnsi="Garamond"/>
        </w:rPr>
        <w:t>enhancing</w:t>
      </w:r>
      <w:r>
        <w:rPr>
          <w:rFonts w:ascii="Garamond" w:cs="Garamond" w:eastAsia="Garamond" w:hAnsi="Garamond"/>
        </w:rPr>
        <w:t xml:space="preserve"> user interactivity and navigation.</w:t>
      </w:r>
    </w:p>
    <w:p w14:paraId="00000041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 xml:space="preserve">Embedded Power BI reports on SharePoint portal pages and </w:t>
      </w:r>
      <w:r>
        <w:rPr>
          <w:rFonts w:ascii="Garamond" w:cs="Garamond" w:eastAsia="Garamond" w:hAnsi="Garamond"/>
        </w:rPr>
        <w:t>managing</w:t>
      </w:r>
      <w:r>
        <w:rPr>
          <w:rFonts w:ascii="Garamond" w:cs="Garamond" w:eastAsia="Garamond" w:hAnsi="Garamond"/>
        </w:rPr>
        <w:t xml:space="preserve"> access permissions for individual users using roles, ensuring data security.</w:t>
      </w:r>
    </w:p>
    <w:p w14:paraId="00000042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Configured row-level security (RLS) to restrict data access at a granular level based on user roles and permissions.</w:t>
      </w:r>
    </w:p>
    <w:p w14:paraId="00000043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Published reports and scheduled data refreshes, ensuring timely and accurate availability of insights to users.</w:t>
      </w:r>
    </w:p>
    <w:p w14:paraId="00000044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Administered app workspaces, managing membership, permissions, and workspace settings as needed.</w:t>
      </w:r>
    </w:p>
    <w:p w14:paraId="00000045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Designed and deployed end-to-end data visualizations using Power BI, leveraging its capabilities to create impactful dashboards and reports.</w:t>
      </w:r>
    </w:p>
    <w:p w14:paraId="00000046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 xml:space="preserve">Conducted training sessions for business users and created user manuals to </w:t>
      </w:r>
      <w:r>
        <w:rPr>
          <w:rFonts w:ascii="Garamond" w:cs="Garamond" w:eastAsia="Garamond" w:hAnsi="Garamond"/>
        </w:rPr>
        <w:t>facilitate the adoption and usage of Power BI reports.</w:t>
      </w:r>
    </w:p>
    <w:p w14:paraId="00000047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  <w:b/>
          <w:u w:val="single"/>
        </w:rPr>
      </w:pPr>
      <w:r>
        <w:rPr>
          <w:rFonts w:ascii="Garamond" w:cs="Garamond" w:eastAsia="Garamond" w:hAnsi="Garamond"/>
        </w:rPr>
        <w:t>Conducted unit testing of reports to ensure the accuracy and reliability of data visualizations.</w:t>
      </w:r>
    </w:p>
    <w:p w14:paraId="00000048">
      <w:pPr>
        <w:ind w:left="350" w:right="0" w:hanging="370"/>
        <w:rPr>
          <w:rFonts w:ascii="Garamond" w:cs="Garamond" w:eastAsia="Garamond" w:hAnsi="Garamond"/>
          <w:b/>
          <w:u w:val="single"/>
        </w:rPr>
      </w:pPr>
      <w:r>
        <w:rPr>
          <w:rFonts w:ascii="Garamond" w:cs="Garamond" w:eastAsia="Garamond" w:hAnsi="Garamond"/>
          <w:b/>
          <w:highlight w:val="lightGray"/>
          <w:u w:val="single"/>
          <w:rtl w:val="off"/>
        </w:rPr>
        <w:t>Environment:</w:t>
      </w:r>
      <w:r>
        <w:rPr>
          <w:rFonts w:ascii="Garamond" w:cs="Garamond" w:eastAsia="Garamond" w:hAnsi="Garamond"/>
          <w:rtl w:val="off"/>
        </w:rPr>
        <w:t xml:space="preserve">  Power BI Desktop &amp; Service, Hadoop, Alteryx, SQL Server, Flat Files.</w:t>
      </w:r>
    </w:p>
    <w:p w14:paraId="00000049">
      <w:pPr>
        <w:ind w:left="350" w:right="0" w:hanging="370"/>
        <w:rPr>
          <w:rFonts w:ascii="Garamond" w:cs="Garamond" w:eastAsia="Garamond" w:hAnsi="Garamond"/>
          <w:b/>
          <w:u w:val="single"/>
        </w:rPr>
      </w:pPr>
    </w:p>
    <w:p w14:paraId="0000004A">
      <w:pPr>
        <w:rPr>
          <w:rFonts w:ascii="Garamond" w:cs="Garamond" w:eastAsia="Garamond" w:hAnsi="Garamond"/>
          <w:b/>
          <w:highlight w:val="lightGray"/>
          <w:u w:val="single"/>
        </w:rPr>
      </w:pPr>
      <w:r>
        <w:rPr>
          <w:rFonts w:ascii="Garamond" w:cs="Garamond" w:eastAsia="Garamond" w:hAnsi="Garamond"/>
          <w:b/>
          <w:highlight w:val="lightGray"/>
          <w:u w:val="single"/>
          <w:rtl w:val="off"/>
        </w:rPr>
        <w:t>PROJECTS:</w:t>
      </w:r>
    </w:p>
    <w:p w14:paraId="0000004B">
      <w:pPr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b/>
          <w:highlight w:val="lightGray"/>
          <w:rtl w:val="off"/>
        </w:rPr>
        <w:t>Medical Testing Diagnosis Chatbot Using  A I                                                               Jan 2023 -May 2023</w:t>
      </w:r>
    </w:p>
    <w:p w14:paraId="0000004C">
      <w:pPr>
        <w:numPr>
          <w:ilvl w:val="0"/>
          <w:numId w:val="3"/>
        </w:numPr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rtl w:val="off"/>
        </w:rPr>
        <w:t>This project has effectively utilized convolutional neural networks to gather various data sets for medical testing of lung cancer X-rays. </w:t>
      </w:r>
    </w:p>
    <w:p w14:paraId="0000004D">
      <w:pPr>
        <w:numPr>
          <w:ilvl w:val="0"/>
          <w:numId w:val="3"/>
        </w:numPr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rtl w:val="off"/>
        </w:rPr>
        <w:t>This project has the potential to make a significant impact in the medical industry by improving lung cancer detection. </w:t>
      </w:r>
    </w:p>
    <w:p w14:paraId="0000004E">
      <w:pPr>
        <w:numPr>
          <w:ilvl w:val="0"/>
          <w:numId w:val="3"/>
        </w:numPr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rtl w:val="off"/>
        </w:rPr>
        <w:t>Additionally, include a real-world example of how the model could be used to detect lung cancer and how to illustrate its practical application.</w:t>
      </w:r>
    </w:p>
    <w:p w14:paraId="0000004F">
      <w:pPr>
        <w:numPr>
          <w:ilvl w:val="0"/>
          <w:numId w:val="3"/>
        </w:numPr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rtl w:val="off"/>
        </w:rPr>
        <w:t>We trained the model using deep-learning techniques and added advanced dense layer modules like image augmentation to perform well in Training Accuracy and Validation loss. </w:t>
      </w:r>
    </w:p>
    <w:p w14:paraId="00000050">
      <w:pPr>
        <w:numPr>
          <w:ilvl w:val="0"/>
          <w:numId w:val="3"/>
        </w:numPr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rtl w:val="off"/>
        </w:rPr>
        <w:t>Once the model is trained, whatever result of accuracy is saved, and we deploy it into the chatbot. Hence, we used the application to interface with Telegram.</w:t>
      </w:r>
    </w:p>
    <w:p w14:paraId="00000051">
      <w:pPr>
        <w:ind w:left="720" w:right="0" w:firstLine="0"/>
        <w:rPr>
          <w:rFonts w:ascii="Garamond" w:cs="Garamond" w:eastAsia="Garamond" w:hAnsi="Garamond"/>
        </w:rPr>
      </w:pPr>
    </w:p>
    <w:p w14:paraId="00000052">
      <w:pPr>
        <w:rPr>
          <w:rFonts w:ascii="Garamond" w:cs="Garamond" w:eastAsia="Garamond" w:hAnsi="Garamond"/>
          <w:b/>
        </w:rPr>
      </w:pPr>
      <w:r>
        <w:rPr>
          <w:rFonts w:ascii="Garamond" w:cs="Garamond" w:eastAsia="Garamond" w:hAnsi="Garamond"/>
          <w:b/>
          <w:highlight w:val="lightGray"/>
          <w:rtl w:val="off"/>
        </w:rPr>
        <w:t>Diabetes Prediction Using Machine Learning                                                              June 2022 – August 2022</w:t>
      </w:r>
    </w:p>
    <w:p w14:paraId="00000053">
      <w:pPr>
        <w:numPr>
          <w:ilvl w:val="0"/>
          <w:numId w:val="4"/>
        </w:numPr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Developed a project to diagnose diabetes in patients.</w:t>
      </w:r>
    </w:p>
    <w:p w14:paraId="00000054">
      <w:pPr>
        <w:numPr>
          <w:ilvl w:val="0"/>
          <w:numId w:val="4"/>
        </w:numPr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Gathered dataset from Kaggle.</w:t>
      </w:r>
    </w:p>
    <w:p w14:paraId="00000055">
      <w:pPr>
        <w:numPr>
          <w:ilvl w:val="0"/>
          <w:numId w:val="4"/>
        </w:numPr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Machine Learning Models: Utilized supervised techniques including Regression, Classification, SVM, and Random Forest to predict and train the model for accurate diagnosis.</w:t>
      </w:r>
    </w:p>
    <w:p w14:paraId="00000056">
      <w:pPr>
        <w:numPr>
          <w:ilvl w:val="0"/>
          <w:numId w:val="4"/>
        </w:numPr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Data Analysis: Conducted data preparation, visualization, outlier analysis, correlation analysis, and quality check.</w:t>
      </w:r>
    </w:p>
    <w:p w14:paraId="00000057">
      <w:pPr>
        <w:numPr>
          <w:ilvl w:val="0"/>
          <w:numId w:val="4"/>
        </w:numPr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Created visualizations, interactive dashboards, and storyboards using Tableau to effectively communicate findings to management.</w:t>
      </w:r>
    </w:p>
    <w:p w14:paraId="00000058">
      <w:pPr>
        <w:rPr>
          <w:rFonts w:ascii="Garamond" w:cs="Garamond" w:eastAsia="Garamond" w:hAnsi="Garamond"/>
          <w:b/>
          <w:bCs/>
        </w:rPr>
      </w:pPr>
    </w:p>
    <w:p w14:paraId="00000059">
      <w:pPr>
        <w:rPr>
          <w:rFonts w:ascii="Garamond" w:cs="Garamond" w:eastAsia="Garamond" w:hAnsi="Garamond"/>
          <w:u w:val="single"/>
        </w:rPr>
      </w:pPr>
      <w:r>
        <w:rPr>
          <w:rFonts w:ascii="Garamond" w:cs="Garamond" w:eastAsia="Garamond" w:hAnsi="Garamond"/>
          <w:b/>
          <w:bCs/>
          <w:highlight w:val="lightGray"/>
          <w:u w:val="single"/>
          <w:rtl w:val="off"/>
        </w:rPr>
        <w:t>EDUCATION QUALIFICATION:</w:t>
      </w:r>
    </w:p>
    <w:p w14:paraId="0000005A">
      <w:pPr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b/>
          <w:highlight w:val="lightGray"/>
          <w:rtl w:val="off"/>
        </w:rPr>
        <w:t>Chicago State University                                                                                               Jan 2022 - May 2023</w:t>
      </w:r>
    </w:p>
    <w:p w14:paraId="0000005B">
      <w:pPr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rtl w:val="off"/>
        </w:rPr>
        <w:t xml:space="preserve">Masters in computer arts &amp; Science| Major: Data Analytics                                                    </w:t>
      </w:r>
    </w:p>
    <w:p w14:paraId="0000005C">
      <w:pPr>
        <w:rPr>
          <w:rFonts w:ascii="Garamond" w:cs="Garamond" w:eastAsia="Garamond" w:hAnsi="Garamond"/>
          <w:b/>
        </w:rPr>
      </w:pPr>
      <w:r>
        <w:rPr>
          <w:rFonts w:ascii="Garamond" w:cs="Garamond" w:eastAsia="Garamond" w:hAnsi="Garamond"/>
          <w:rtl w:val="off"/>
        </w:rPr>
        <w:t>Cumulative: 3.91 GPA</w:t>
      </w:r>
    </w:p>
    <w:p w14:paraId="0000005D">
      <w:pPr>
        <w:rPr>
          <w:rFonts w:ascii="Garamond" w:cs="Garamond" w:eastAsia="Garamond" w:hAnsi="Garamond"/>
          <w:b/>
        </w:rPr>
      </w:pPr>
    </w:p>
    <w:p w14:paraId="0000005E">
      <w:pPr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b/>
          <w:highlight w:val="lightGray"/>
          <w:rtl w:val="off"/>
        </w:rPr>
        <w:t>Gokaraju Rangaraju Institute of Engineering and Technology                                 Jun 2017 - May 20</w:t>
      </w:r>
      <w:r>
        <w:rPr>
          <w:rFonts w:ascii="Garamond" w:cs="Garamond" w:eastAsia="Garamond" w:hAnsi="Garamond"/>
          <w:b/>
          <w:highlight w:val="lightGray"/>
          <w:rtl w:val="off"/>
        </w:rPr>
        <w:t>2</w:t>
      </w:r>
      <w:r>
        <w:rPr>
          <w:rFonts w:ascii="Garamond" w:cs="Garamond" w:eastAsia="Garamond" w:hAnsi="Garamond"/>
          <w:b/>
          <w:highlight w:val="lightGray"/>
          <w:rtl w:val="off"/>
        </w:rPr>
        <w:t>0</w:t>
      </w:r>
      <w:r>
        <w:rPr>
          <w:rFonts w:ascii="Garamond" w:cs="Garamond" w:eastAsia="Garamond" w:hAnsi="Garamond"/>
          <w:b/>
          <w:rtl w:val="off"/>
        </w:rPr>
        <w:t xml:space="preserve">              </w:t>
      </w:r>
      <w:r>
        <w:rPr>
          <w:rFonts w:ascii="Garamond" w:cs="Garamond" w:eastAsia="Garamond" w:hAnsi="Garamond"/>
          <w:rtl w:val="off"/>
        </w:rPr>
        <w:t xml:space="preserve">                                                                   </w:t>
      </w:r>
    </w:p>
    <w:p w14:paraId="0000005F">
      <w:pPr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rtl w:val="off"/>
        </w:rPr>
        <w:t xml:space="preserve">Bachelor of Computer Science Engineering (CSE)             </w:t>
      </w:r>
    </w:p>
    <w:p w14:paraId="00000060">
      <w:pPr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rtl w:val="off"/>
        </w:rPr>
        <w:t xml:space="preserve">Cumulative:  3.25 GPA       </w:t>
      </w:r>
    </w:p>
    <w:p w14:paraId="00000061">
      <w:pPr>
        <w:rPr>
          <w:rFonts w:ascii="Garamond" w:cs="Garamond" w:eastAsia="Garamond" w:hAnsi="Garamond"/>
        </w:rPr>
      </w:pPr>
    </w:p>
    <w:p w14:paraId="00000062">
      <w:pPr>
        <w:rPr>
          <w:rFonts w:ascii="Garamond" w:cs="Garamond" w:eastAsia="Garamond" w:hAnsi="Garamond"/>
          <w:b/>
          <w:u w:val="single"/>
        </w:rPr>
      </w:pPr>
      <w:r>
        <w:rPr>
          <w:rFonts w:ascii="Garamond" w:cs="Garamond" w:eastAsia="Garamond" w:hAnsi="Garamond"/>
          <w:b/>
          <w:highlight w:val="lightGray"/>
          <w:u w:val="single"/>
          <w:rtl w:val="off"/>
        </w:rPr>
        <w:t>CERTIFICATIONS:</w:t>
      </w:r>
    </w:p>
    <w:p w14:paraId="00000063">
      <w:pPr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rtl w:val="off"/>
        </w:rPr>
        <w:t xml:space="preserve">Data Analytics Foundation 1 on LinkedIn.                                         </w:t>
      </w:r>
    </w:p>
    <w:p w14:paraId="00000064">
      <w:pPr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rtl w:val="off"/>
        </w:rPr>
        <w:t>Advanced Google Data Analytics.</w:t>
      </w:r>
    </w:p>
    <w:p w14:paraId="00000065">
      <w:pPr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rtl w:val="off"/>
        </w:rPr>
        <w:t>Getting started with Google Analytics 360.</w:t>
      </w:r>
    </w:p>
    <w:p w14:paraId="00000066">
      <w:pPr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rtl w:val="off"/>
        </w:rPr>
        <w:t>Tableau Desktop on Udemy.</w:t>
      </w:r>
    </w:p>
    <w:p w14:paraId="00000067">
      <w:pPr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rtl w:val="off"/>
        </w:rPr>
        <w:t>Python for Data Science on Udemy.</w:t>
      </w:r>
    </w:p>
    <w:sectPr>
      <w:headerReference w:type="default" r:id="rId154"/>
      <w:footerReference w:type="default" r:id="rId155"/>
      <w:pgSz w:w="12240" w:h="15840" w:orient="portrait"/>
      <w:pgMar w:top="1440" w:right="1080" w:bottom="1440" w:left="1080" w:header="628" w:footer="720"/>
      <w:pgBorders w:display="allPages" w:offsetFrom="page" w:zOrder="front">
        <w:top w:val="single" w:color="auto" w:sz="2" w:space="24"/>
        <w:left w:val="single" w:color="auto" w:sz="2" w:space="24"/>
        <w:right w:val="single" w:color="auto" w:sz="2" w:space="24"/>
        <w:bottom w:val="single" w:color="auto" w:sz="2" w:space="24"/>
      </w:pgBorders>
      <w:pgNumType w:start="1" w:fmt="decimal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p14="http://schemas.microsoft.com/office/word/2010/wordprocessingDrawing" xmlns:wpi="http://schemas.microsoft.com/office/word/2010/wordprocessingInk" xmlns:aink="http://schemas.microsoft.com/office/drawing/2016/ink">
  <w:p w14:paraId="00000069">
    <w:pPr>
      <w:spacing w:after="0" w:line="240" w:lineRule="auto"/>
      <w:jc w:val="right"/>
      <w:rPr/>
    </w:pPr>
    <w:r>
      <w:fldChar w:fldCharType="begin"/>
    </w:r>
    <w:r>
      <w:instrText xml:space="preserve">PAGE</w:instrText>
    </w:r>
    <w:r>
      <w:fldChar w:fldCharType="separate"/>
    </w:r>
    <w:r>
      <w:t>*</w:t>
    </w:r>
    <w:r>
      <w:fldChar w:fldCharType="end"/>
    </w:r>
  </w:p>
  <w:p w14:paraId="0000006A">
    <w:pPr>
      <w:spacing w:after="0" w:line="240" w:lineRule="auto"/>
      <w:jc w:val="both"/>
      <w:rPr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p14="http://schemas.microsoft.com/office/word/2010/wordprocessingDrawing" xmlns:wpi="http://schemas.microsoft.com/office/word/2010/wordprocessingInk" xmlns:aink="http://schemas.microsoft.com/office/drawing/2016/ink">
  <w:p w14:paraId="00000068"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>
    <w:name w:val="Default Paragraph Font"/>
    <w:uiPriority w:val="1"/>
    <w:semiHidden w:val="on"/>
    <w:unhideWhenUsed w:val="on"/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default="1" w:styleId="Normal">
    <w:name w:val="Normal"/>
    <w:uiPriority w:val="99"/>
  </w:style>
  <w:style w:type="table" w:default="1" w:styleId="TableNormal">
    <w:name w:val="Table Normal"/>
    <w:uiPriority w:val="99"/>
  </w:style>
  <w:style w:type="paragraph" w:styleId="Heading1">
    <w:name w:val="Heading 1"/>
    <w:basedOn w:val="Normal"/>
    <w:next w:val="Normal"/>
    <w:uiPriority w:val="99"/>
    <w:pPr>
      <w:keepNext w:val="on"/>
      <w:keepLines w:val="on"/>
      <w:spacing w:before="240" w:after="0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9"/>
    <w:pPr>
      <w:keepNext w:val="on"/>
      <w:keepLines w:val="on"/>
      <w:spacing w:before="200" w:after="0"/>
    </w:pPr>
    <w:rPr>
      <w:rFonts w:ascii="Calibri" w:cs="Calibri" w:eastAsia="Calibri" w:hAnsi="Calibri"/>
      <w:b/>
      <w:color w:val="4472c4"/>
      <w:sz w:val="26"/>
      <w:szCs w:val="26"/>
    </w:rPr>
  </w:style>
  <w:style w:type="paragraph" w:styleId="Heading3">
    <w:name w:val="Heading 3"/>
    <w:basedOn w:val="Normal"/>
    <w:next w:val="Normal"/>
    <w:uiPriority w:val="99"/>
    <w:pPr>
      <w:keepNext w:val="on"/>
      <w:keepLines w:val="on"/>
      <w:spacing w:before="200" w:after="0"/>
    </w:pPr>
    <w:rPr>
      <w:rFonts w:ascii="Calibri" w:cs="Calibri" w:eastAsia="Calibri" w:hAnsi="Calibri"/>
      <w:b/>
      <w:color w:val="4472c4"/>
    </w:rPr>
  </w:style>
  <w:style w:type="paragraph" w:styleId="Heading4">
    <w:name w:val="Heading 4"/>
    <w:basedOn w:val="Normal"/>
    <w:next w:val="Normal"/>
    <w:uiPriority w:val="99"/>
    <w:pPr>
      <w:keepNext w:val="on"/>
      <w:keepLines w:val="on"/>
      <w:spacing w:before="200" w:after="0"/>
    </w:pPr>
    <w:rPr>
      <w:rFonts w:ascii="Calibri" w:cs="Calibri" w:eastAsia="Calibri" w:hAnsi="Calibri"/>
      <w:b/>
      <w:i/>
      <w:color w:val="4472c4"/>
    </w:rPr>
  </w:style>
  <w:style w:type="paragraph" w:styleId="Heading5">
    <w:name w:val="Heading 5"/>
    <w:basedOn w:val="Normal"/>
    <w:next w:val="Normal"/>
    <w:uiPriority w:val="99"/>
    <w:pPr>
      <w:keepNext w:val="on"/>
      <w:keepLines w:val="on"/>
      <w:spacing w:before="200" w:after="0"/>
    </w:pPr>
    <w:rPr>
      <w:rFonts w:ascii="Calibri" w:cs="Calibri" w:eastAsia="Calibri" w:hAnsi="Calibri"/>
      <w:color w:val="1f3863"/>
    </w:rPr>
  </w:style>
  <w:style w:type="paragraph" w:styleId="Heading6">
    <w:name w:val="Heading 6"/>
    <w:basedOn w:val="Normal"/>
    <w:next w:val="Normal"/>
    <w:uiPriority w:val="99"/>
    <w:pPr>
      <w:keepNext w:val="on"/>
      <w:keepLines w:val="on"/>
      <w:spacing w:before="200" w:after="0"/>
    </w:pPr>
    <w:rPr>
      <w:rFonts w:ascii="Calibri" w:cs="Calibri" w:eastAsia="Calibri" w:hAnsi="Calibri"/>
      <w:i/>
      <w:color w:val="1f3863"/>
    </w:rPr>
  </w:style>
  <w:style w:type="paragraph" w:styleId="Title">
    <w:name w:val="Title"/>
    <w:basedOn w:val="Normal"/>
    <w:next w:val="Normal"/>
    <w:uiPriority w:val="99"/>
    <w:pPr>
      <w:pBdr>
        <w:bottom w:val="single" w:color="4472c4" w:sz="8" w:space="4"/>
      </w:pBdr>
      <w:spacing w:after="300" w:line="240" w:lineRule="auto"/>
    </w:pPr>
    <w:rPr>
      <w:rFonts w:ascii="Calibri" w:cs="Calibri" w:eastAsia="Calibri" w:hAnsi="Calibri"/>
      <w:color w:val="333f4f"/>
      <w:sz w:val="52"/>
      <w:szCs w:val="52"/>
    </w:rPr>
  </w:style>
  <w:style w:type="paragraph" w:styleId="Subtitle">
    <w:name w:val="Subtitle"/>
    <w:basedOn w:val="Normal"/>
    <w:next w:val="Normal"/>
    <w:uiPriority w:val="99"/>
    <w:pPr/>
    <w:rPr>
      <w:rFonts w:ascii="Calibri" w:cs="Calibri" w:eastAsia="Calibri" w:hAnsi="Calibri"/>
      <w:i/>
      <w:color w:val="4472c4"/>
      <w:sz w:val="24"/>
      <w:szCs w:val="24"/>
    </w:rPr>
  </w:style>
  <w:style w:type="table" w:styleId="Table1">
    <w:name w:val="Table1"/>
    <w:basedOn w:val="TableNormal"/>
    <w:uiPriority w:val="9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(Web)1">
    <w:name w:val="Normal (Web)1"/>
    <w:basedOn w:val="Normal"/>
    <w:uiPriority w:val="99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80" w:after="119" w:line="240" w:lineRule="auto"/>
    </w:pPr>
    <w:rPr>
      <w:rFonts w:ascii="Times New Roman" w:cs="Times New Roman" w:hAnsi="Times New Roman"/>
      <w:bCs w:val="off"/>
      <w:color w:val="auto"/>
      <w:sz w:val="24"/>
      <w:lang w:val="en-IN" w:eastAsia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54" Type="http://schemas.openxmlformats.org/officeDocument/2006/relationships/header" Target="header1.xml"/><Relationship Id="rId155" Type="http://schemas.openxmlformats.org/officeDocument/2006/relationships/footer" Target="footer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ixitkumar.sai06@gmail.com" TargetMode="External"/><Relationship Id="rId7" Type="http://schemas.openxmlformats.org/officeDocument/2006/relationships/hyperlink" Target="https://www.linkedin.com/in/sai-dixit-kuma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