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C022" w14:textId="2F998DE6" w:rsidR="004B2E01" w:rsidRPr="00346902" w:rsidRDefault="00346902">
      <w:pPr>
        <w:spacing w:before="32"/>
        <w:ind w:left="18" w:right="9"/>
        <w:jc w:val="center"/>
        <w:rPr>
          <w:rFonts w:ascii="Cambria" w:hAnsi="Cambria"/>
          <w:b/>
          <w:bCs/>
          <w:sz w:val="32"/>
          <w:szCs w:val="32"/>
        </w:rPr>
      </w:pPr>
      <w:r w:rsidRPr="00346902">
        <w:rPr>
          <w:rFonts w:ascii="Cambria" w:hAnsi="Cambria"/>
          <w:b/>
          <w:bCs/>
          <w:color w:val="000000"/>
          <w:sz w:val="32"/>
          <w:szCs w:val="32"/>
        </w:rPr>
        <w:t xml:space="preserve"> </w:t>
      </w:r>
      <w:r w:rsidRPr="00346902">
        <w:rPr>
          <w:rFonts w:ascii="Cambria" w:hAnsi="Cambria"/>
          <w:b/>
          <w:bCs/>
          <w:sz w:val="32"/>
          <w:szCs w:val="32"/>
        </w:rPr>
        <w:t>K</w:t>
      </w:r>
      <w:r w:rsidR="007C4F49">
        <w:rPr>
          <w:rFonts w:ascii="Cambria" w:hAnsi="Cambria"/>
          <w:b/>
          <w:bCs/>
          <w:sz w:val="32"/>
          <w:szCs w:val="32"/>
        </w:rPr>
        <w:t>apiraj</w:t>
      </w:r>
      <w:r w:rsidRPr="00346902">
        <w:rPr>
          <w:rFonts w:ascii="Cambria" w:hAnsi="Cambria"/>
          <w:b/>
          <w:bCs/>
          <w:sz w:val="32"/>
          <w:szCs w:val="32"/>
        </w:rPr>
        <w:t xml:space="preserve"> </w:t>
      </w:r>
      <w:r w:rsidR="007C4F49">
        <w:rPr>
          <w:rFonts w:ascii="Cambria" w:hAnsi="Cambria"/>
          <w:b/>
          <w:bCs/>
          <w:sz w:val="32"/>
          <w:szCs w:val="32"/>
        </w:rPr>
        <w:t>Gaddam</w:t>
      </w:r>
    </w:p>
    <w:p w14:paraId="5ACEF650" w14:textId="06DC4AD7" w:rsidR="008B555F" w:rsidRPr="00E93779" w:rsidRDefault="006F58FD">
      <w:pPr>
        <w:spacing w:before="32"/>
        <w:ind w:left="18" w:right="9"/>
        <w:jc w:val="center"/>
        <w:rPr>
          <w:rStyle w:val="normaltextrun"/>
          <w:rFonts w:asciiTheme="majorHAnsi" w:hAnsiTheme="majorHAnsi"/>
          <w:b/>
          <w:bCs/>
          <w:color w:val="548DD4" w:themeColor="text2" w:themeTint="99"/>
          <w:sz w:val="28"/>
          <w:szCs w:val="28"/>
          <w:shd w:val="clear" w:color="auto" w:fill="FFFFFF"/>
        </w:rPr>
      </w:pPr>
      <w:r w:rsidRPr="00D03B73">
        <w:rPr>
          <w:rStyle w:val="normaltextrun"/>
          <w:rFonts w:asciiTheme="majorHAnsi" w:hAnsiTheme="majorHAnsi"/>
          <w:b/>
          <w:bCs/>
          <w:color w:val="548DD4" w:themeColor="text2" w:themeTint="99"/>
          <w:sz w:val="28"/>
          <w:szCs w:val="28"/>
          <w:shd w:val="clear" w:color="auto" w:fill="FFFFFF"/>
        </w:rPr>
        <w:t xml:space="preserve">  </w:t>
      </w:r>
      <w:r w:rsidRPr="00E93779">
        <w:rPr>
          <w:rStyle w:val="normaltextrun"/>
          <w:rFonts w:asciiTheme="majorHAnsi" w:hAnsiTheme="majorHAnsi"/>
          <w:b/>
          <w:bCs/>
          <w:color w:val="548DD4" w:themeColor="text2" w:themeTint="99"/>
          <w:sz w:val="28"/>
          <w:szCs w:val="28"/>
          <w:shd w:val="clear" w:color="auto" w:fill="FFFFFF"/>
        </w:rPr>
        <w:t>DATA ANALYST</w:t>
      </w:r>
    </w:p>
    <w:p w14:paraId="1E167365" w14:textId="50DEF131" w:rsidR="00150643" w:rsidRDefault="00A113BE" w:rsidP="00057235">
      <w:pPr>
        <w:jc w:val="center"/>
        <w:rPr>
          <w:rFonts w:asciiTheme="majorHAnsi" w:hAnsiTheme="majorHAnsi"/>
          <w:b/>
          <w:spacing w:val="-6"/>
        </w:rPr>
      </w:pPr>
      <w:r>
        <w:rPr>
          <w:rFonts w:asciiTheme="majorHAnsi" w:hAnsiTheme="majorHAnsi"/>
          <w:b/>
        </w:rPr>
        <w:t>WI</w:t>
      </w:r>
      <w:r w:rsidR="001A4698" w:rsidRPr="00D03B73">
        <w:rPr>
          <w:rFonts w:asciiTheme="majorHAnsi" w:hAnsiTheme="majorHAnsi"/>
          <w:b/>
        </w:rPr>
        <w:t>,</w:t>
      </w:r>
      <w:r w:rsidR="001A4698" w:rsidRPr="00D03B73">
        <w:rPr>
          <w:rFonts w:asciiTheme="majorHAnsi" w:hAnsiTheme="majorHAnsi"/>
          <w:b/>
          <w:spacing w:val="-2"/>
        </w:rPr>
        <w:t xml:space="preserve"> </w:t>
      </w:r>
      <w:r w:rsidR="001A4698" w:rsidRPr="00D03B73">
        <w:rPr>
          <w:rFonts w:asciiTheme="majorHAnsi" w:hAnsiTheme="majorHAnsi"/>
          <w:b/>
        </w:rPr>
        <w:t>USA</w:t>
      </w:r>
      <w:r w:rsidR="001A4698" w:rsidRPr="00D03B73">
        <w:rPr>
          <w:rFonts w:asciiTheme="majorHAnsi" w:hAnsiTheme="majorHAnsi"/>
          <w:b/>
          <w:spacing w:val="-6"/>
        </w:rPr>
        <w:t xml:space="preserve"> </w:t>
      </w:r>
    </w:p>
    <w:p w14:paraId="4C2B85A3" w14:textId="2C2BC9E4" w:rsidR="00150643" w:rsidRDefault="00150643" w:rsidP="00057235">
      <w:pPr>
        <w:jc w:val="center"/>
        <w:rPr>
          <w:rFonts w:ascii="Calibri" w:hAnsi="Calibri" w:cs="Calibri"/>
          <w:color w:val="0563C1"/>
          <w:u w:val="single"/>
          <w:lang w:val="en-IN" w:eastAsia="en-IN"/>
        </w:rPr>
      </w:pPr>
      <w:r w:rsidRPr="00150643">
        <w:rPr>
          <w:rFonts w:ascii="Calibri" w:hAnsi="Calibri" w:cs="Calibri"/>
          <w:color w:val="0563C1"/>
          <w:u w:val="single"/>
          <w:lang w:val="en-IN" w:eastAsia="en-IN"/>
        </w:rPr>
        <w:t>kapirajgaddam99@gmail.com</w:t>
      </w:r>
    </w:p>
    <w:p w14:paraId="5CDE99AA" w14:textId="0193160D" w:rsidR="00057235" w:rsidRPr="00057235" w:rsidRDefault="00057235" w:rsidP="00057235">
      <w:pPr>
        <w:jc w:val="center"/>
        <w:rPr>
          <w:rFonts w:ascii="Aptos" w:hAnsi="Aptos" w:cs="Calibri"/>
          <w:color w:val="000000"/>
          <w:sz w:val="24"/>
          <w:szCs w:val="24"/>
          <w:lang w:val="en-IN" w:eastAsia="en-IN"/>
        </w:rPr>
      </w:pPr>
      <w:r w:rsidRPr="00057235">
        <w:rPr>
          <w:rFonts w:ascii="Aptos" w:hAnsi="Aptos" w:cs="Calibri"/>
          <w:color w:val="000000"/>
          <w:sz w:val="24"/>
          <w:szCs w:val="24"/>
          <w:lang w:val="en-IN" w:eastAsia="en-IN"/>
        </w:rPr>
        <w:t>551</w:t>
      </w:r>
      <w:r w:rsidR="00AF4D71">
        <w:rPr>
          <w:rFonts w:ascii="Aptos" w:hAnsi="Aptos" w:cs="Calibri"/>
          <w:color w:val="000000"/>
          <w:sz w:val="24"/>
          <w:szCs w:val="24"/>
          <w:lang w:val="en-IN" w:eastAsia="en-IN"/>
        </w:rPr>
        <w:t>-</w:t>
      </w:r>
      <w:r w:rsidRPr="00057235">
        <w:rPr>
          <w:rFonts w:ascii="Aptos" w:hAnsi="Aptos" w:cs="Calibri"/>
          <w:color w:val="000000"/>
          <w:sz w:val="24"/>
          <w:szCs w:val="24"/>
          <w:lang w:val="en-IN" w:eastAsia="en-IN"/>
        </w:rPr>
        <w:t>368-6371</w:t>
      </w:r>
    </w:p>
    <w:p w14:paraId="31A5C9B2" w14:textId="7CAC15F4" w:rsidR="00057235" w:rsidRPr="00057235" w:rsidRDefault="00057235" w:rsidP="00057235">
      <w:pPr>
        <w:jc w:val="center"/>
        <w:rPr>
          <w:rFonts w:ascii="Calibri" w:hAnsi="Calibri" w:cs="Calibri"/>
          <w:color w:val="0563C1"/>
          <w:u w:val="single"/>
          <w:lang w:val="en-IN" w:eastAsia="en-IN"/>
        </w:rPr>
      </w:pPr>
    </w:p>
    <w:p w14:paraId="6624BEE6" w14:textId="08D187BA" w:rsidR="001A4698" w:rsidRPr="00D03B73" w:rsidRDefault="001A4698" w:rsidP="001A4698">
      <w:pPr>
        <w:spacing w:line="267" w:lineRule="exact"/>
        <w:ind w:right="143"/>
        <w:jc w:val="center"/>
        <w:rPr>
          <w:rFonts w:asciiTheme="majorHAnsi" w:hAnsiTheme="majorHAnsi"/>
          <w:b/>
          <w:color w:val="000000" w:themeColor="text1"/>
        </w:rPr>
      </w:pPr>
    </w:p>
    <w:p w14:paraId="45A8ECFF" w14:textId="7943392E" w:rsidR="008B555F" w:rsidRPr="0082038A" w:rsidRDefault="008B555F">
      <w:pPr>
        <w:pStyle w:val="BodyText"/>
        <w:spacing w:before="4"/>
        <w:ind w:left="0"/>
        <w:jc w:val="left"/>
        <w:rPr>
          <w:rFonts w:asciiTheme="majorHAnsi" w:hAnsiTheme="majorHAnsi"/>
          <w:b/>
          <w:sz w:val="10"/>
          <w:szCs w:val="10"/>
        </w:rPr>
      </w:pPr>
    </w:p>
    <w:p w14:paraId="3FC01E8D" w14:textId="1911F51D" w:rsidR="0040727C" w:rsidRPr="00D03B73" w:rsidRDefault="0040727C" w:rsidP="00802427">
      <w:pPr>
        <w:pBdr>
          <w:bottom w:val="single" w:sz="4" w:space="1" w:color="auto"/>
        </w:pBdr>
        <w:shd w:val="clear" w:color="auto" w:fill="FFFFFF" w:themeFill="background1"/>
        <w:spacing w:before="31"/>
        <w:ind w:left="2" w:right="22"/>
        <w:jc w:val="center"/>
        <w:rPr>
          <w:rFonts w:asciiTheme="majorHAnsi" w:hAnsiTheme="majorHAnsi"/>
          <w:b/>
          <w:color w:val="000000"/>
          <w:sz w:val="24"/>
        </w:rPr>
      </w:pPr>
      <w:r w:rsidRPr="00D03B73">
        <w:rPr>
          <w:rFonts w:asciiTheme="majorHAnsi" w:hAnsiTheme="majorHAnsi"/>
          <w:b/>
          <w:color w:val="000000"/>
          <w:spacing w:val="-2"/>
          <w:sz w:val="24"/>
        </w:rPr>
        <w:t>SUMMARY</w:t>
      </w:r>
    </w:p>
    <w:p w14:paraId="3356AD29" w14:textId="1A96F241" w:rsidR="00856178" w:rsidRDefault="00856178" w:rsidP="00856178">
      <w:pPr>
        <w:pStyle w:val="NormalWeb"/>
        <w:numPr>
          <w:ilvl w:val="0"/>
          <w:numId w:val="18"/>
        </w:numPr>
        <w:spacing w:before="0" w:beforeAutospacing="0" w:after="0" w:afterAutospacing="0"/>
        <w:ind w:left="648" w:right="432"/>
        <w:jc w:val="both"/>
        <w:rPr>
          <w:rFonts w:asciiTheme="majorHAnsi" w:hAnsiTheme="majorHAnsi"/>
          <w:sz w:val="22"/>
          <w:szCs w:val="22"/>
        </w:rPr>
      </w:pPr>
      <w:r w:rsidRPr="00856178">
        <w:rPr>
          <w:rFonts w:asciiTheme="majorHAnsi" w:hAnsiTheme="majorHAnsi"/>
          <w:sz w:val="22"/>
          <w:szCs w:val="22"/>
        </w:rPr>
        <w:t xml:space="preserve">Data Analyst with 3+ years of experience delivering ETL-based analytics solutions across </w:t>
      </w:r>
      <w:r w:rsidRPr="00B31AB8">
        <w:rPr>
          <w:rFonts w:asciiTheme="majorHAnsi" w:hAnsiTheme="majorHAnsi"/>
          <w:sz w:val="22"/>
          <w:szCs w:val="22"/>
        </w:rPr>
        <w:t>Finance, Retail, and Healthcare domains</w:t>
      </w:r>
      <w:r w:rsidRPr="00856178">
        <w:rPr>
          <w:rFonts w:asciiTheme="majorHAnsi" w:hAnsiTheme="majorHAnsi"/>
          <w:sz w:val="22"/>
          <w:szCs w:val="22"/>
        </w:rPr>
        <w:t xml:space="preserve"> using Agile, SDLC, Waterfall, and Lean Six Sigma methodologies.</w:t>
      </w:r>
    </w:p>
    <w:p w14:paraId="685D3538" w14:textId="79B51795" w:rsidR="00B61BEE" w:rsidRPr="00D03B73" w:rsidRDefault="005D2E9E" w:rsidP="004B66E2">
      <w:pPr>
        <w:pStyle w:val="NormalWeb"/>
        <w:numPr>
          <w:ilvl w:val="0"/>
          <w:numId w:val="17"/>
        </w:numPr>
        <w:spacing w:before="0" w:beforeAutospacing="0" w:after="0" w:afterAutospacing="0"/>
        <w:ind w:left="648" w:right="432"/>
        <w:jc w:val="both"/>
        <w:rPr>
          <w:rFonts w:asciiTheme="majorHAnsi" w:hAnsiTheme="majorHAnsi"/>
          <w:sz w:val="22"/>
          <w:szCs w:val="22"/>
        </w:rPr>
      </w:pPr>
      <w:r w:rsidRPr="00D03B73">
        <w:rPr>
          <w:rFonts w:asciiTheme="majorHAnsi" w:hAnsiTheme="majorHAnsi"/>
          <w:sz w:val="22"/>
          <w:szCs w:val="22"/>
        </w:rPr>
        <w:t>P</w:t>
      </w:r>
      <w:r w:rsidR="00B61BEE" w:rsidRPr="00D03B73">
        <w:rPr>
          <w:rFonts w:asciiTheme="majorHAnsi" w:hAnsiTheme="majorHAnsi"/>
          <w:sz w:val="22"/>
          <w:szCs w:val="22"/>
        </w:rPr>
        <w:t xml:space="preserve">roficient in </w:t>
      </w:r>
      <w:r w:rsidR="00B61BEE" w:rsidRPr="00D03B73">
        <w:rPr>
          <w:rStyle w:val="Strong"/>
          <w:rFonts w:asciiTheme="majorHAnsi" w:hAnsiTheme="majorHAnsi"/>
          <w:b w:val="0"/>
          <w:bCs w:val="0"/>
          <w:sz w:val="22"/>
          <w:szCs w:val="22"/>
        </w:rPr>
        <w:t>Python</w:t>
      </w:r>
      <w:r w:rsidR="00B61BEE" w:rsidRPr="00D03B73">
        <w:rPr>
          <w:rFonts w:asciiTheme="majorHAnsi" w:hAnsiTheme="majorHAnsi"/>
          <w:b/>
          <w:bCs/>
          <w:sz w:val="22"/>
          <w:szCs w:val="22"/>
        </w:rPr>
        <w:t xml:space="preserve">, </w:t>
      </w:r>
      <w:r w:rsidR="00B61BEE" w:rsidRPr="00D03B73">
        <w:rPr>
          <w:rStyle w:val="Strong"/>
          <w:rFonts w:asciiTheme="majorHAnsi" w:hAnsiTheme="majorHAnsi"/>
          <w:b w:val="0"/>
          <w:bCs w:val="0"/>
          <w:sz w:val="22"/>
          <w:szCs w:val="22"/>
        </w:rPr>
        <w:t>SQL</w:t>
      </w:r>
      <w:r w:rsidR="00B61BEE" w:rsidRPr="00D03B73">
        <w:rPr>
          <w:rFonts w:asciiTheme="majorHAnsi" w:hAnsiTheme="majorHAnsi"/>
          <w:b/>
          <w:bCs/>
          <w:sz w:val="22"/>
          <w:szCs w:val="22"/>
        </w:rPr>
        <w:t xml:space="preserve">, </w:t>
      </w:r>
      <w:r w:rsidR="00B61BEE" w:rsidRPr="00D03B73">
        <w:rPr>
          <w:rStyle w:val="Strong"/>
          <w:rFonts w:asciiTheme="majorHAnsi" w:hAnsiTheme="majorHAnsi"/>
          <w:b w:val="0"/>
          <w:bCs w:val="0"/>
          <w:sz w:val="22"/>
          <w:szCs w:val="22"/>
        </w:rPr>
        <w:t>R</w:t>
      </w:r>
      <w:r w:rsidR="00B61BEE" w:rsidRPr="00D03B73">
        <w:rPr>
          <w:rFonts w:asciiTheme="majorHAnsi" w:hAnsiTheme="majorHAnsi"/>
          <w:b/>
          <w:bCs/>
          <w:sz w:val="22"/>
          <w:szCs w:val="22"/>
        </w:rPr>
        <w:t>,</w:t>
      </w:r>
      <w:r w:rsidR="00B61BEE" w:rsidRPr="00D03B73">
        <w:rPr>
          <w:rFonts w:asciiTheme="majorHAnsi" w:hAnsiTheme="majorHAnsi"/>
          <w:sz w:val="22"/>
          <w:szCs w:val="22"/>
        </w:rPr>
        <w:t xml:space="preserve"> and </w:t>
      </w:r>
      <w:r w:rsidR="00B61BEE" w:rsidRPr="00D03B73">
        <w:rPr>
          <w:rStyle w:val="Strong"/>
          <w:rFonts w:asciiTheme="majorHAnsi" w:hAnsiTheme="majorHAnsi"/>
          <w:b w:val="0"/>
          <w:bCs w:val="0"/>
          <w:sz w:val="22"/>
          <w:szCs w:val="22"/>
        </w:rPr>
        <w:t>SAS</w:t>
      </w:r>
      <w:r w:rsidR="00B61BEE" w:rsidRPr="00D03B73">
        <w:rPr>
          <w:rFonts w:asciiTheme="majorHAnsi" w:hAnsiTheme="majorHAnsi"/>
          <w:sz w:val="22"/>
          <w:szCs w:val="22"/>
        </w:rPr>
        <w:t xml:space="preserve">, leveraging libraries such as </w:t>
      </w:r>
      <w:r w:rsidR="00B61BEE" w:rsidRPr="00D03B73">
        <w:rPr>
          <w:rStyle w:val="Strong"/>
          <w:rFonts w:asciiTheme="majorHAnsi" w:hAnsiTheme="majorHAnsi"/>
          <w:b w:val="0"/>
          <w:bCs w:val="0"/>
          <w:sz w:val="22"/>
          <w:szCs w:val="22"/>
        </w:rPr>
        <w:t>Pandas</w:t>
      </w:r>
      <w:r w:rsidR="00B61BEE" w:rsidRPr="00D03B73">
        <w:rPr>
          <w:rFonts w:asciiTheme="majorHAnsi" w:hAnsiTheme="majorHAnsi"/>
          <w:b/>
          <w:bCs/>
          <w:sz w:val="22"/>
          <w:szCs w:val="22"/>
        </w:rPr>
        <w:t xml:space="preserve">, </w:t>
      </w:r>
      <w:r w:rsidR="00B61BEE" w:rsidRPr="00D03B73">
        <w:rPr>
          <w:rStyle w:val="Strong"/>
          <w:rFonts w:asciiTheme="majorHAnsi" w:hAnsiTheme="majorHAnsi"/>
          <w:b w:val="0"/>
          <w:bCs w:val="0"/>
          <w:sz w:val="22"/>
          <w:szCs w:val="22"/>
        </w:rPr>
        <w:t>NumPy</w:t>
      </w:r>
      <w:r w:rsidR="00B61BEE" w:rsidRPr="00D03B73">
        <w:rPr>
          <w:rFonts w:asciiTheme="majorHAnsi" w:hAnsiTheme="majorHAnsi"/>
          <w:b/>
          <w:bCs/>
          <w:sz w:val="22"/>
          <w:szCs w:val="22"/>
        </w:rPr>
        <w:t xml:space="preserve">, </w:t>
      </w:r>
      <w:r w:rsidR="00B61BEE" w:rsidRPr="00D03B73">
        <w:rPr>
          <w:rStyle w:val="Strong"/>
          <w:rFonts w:asciiTheme="majorHAnsi" w:hAnsiTheme="majorHAnsi"/>
          <w:b w:val="0"/>
          <w:bCs w:val="0"/>
          <w:sz w:val="22"/>
          <w:szCs w:val="22"/>
        </w:rPr>
        <w:t>Scikit-learn</w:t>
      </w:r>
      <w:r w:rsidR="00B61BEE" w:rsidRPr="00D03B73">
        <w:rPr>
          <w:rFonts w:asciiTheme="majorHAnsi" w:hAnsiTheme="majorHAnsi"/>
          <w:b/>
          <w:bCs/>
          <w:sz w:val="22"/>
          <w:szCs w:val="22"/>
        </w:rPr>
        <w:t xml:space="preserve">, </w:t>
      </w:r>
      <w:r w:rsidR="00B61BEE" w:rsidRPr="00D03B73">
        <w:rPr>
          <w:rStyle w:val="Strong"/>
          <w:rFonts w:asciiTheme="majorHAnsi" w:hAnsiTheme="majorHAnsi"/>
          <w:b w:val="0"/>
          <w:bCs w:val="0"/>
          <w:sz w:val="22"/>
          <w:szCs w:val="22"/>
        </w:rPr>
        <w:t>TensorFlow</w:t>
      </w:r>
      <w:r w:rsidR="00B61BEE" w:rsidRPr="00D03B73">
        <w:rPr>
          <w:rFonts w:asciiTheme="majorHAnsi" w:hAnsiTheme="majorHAnsi"/>
          <w:sz w:val="22"/>
          <w:szCs w:val="22"/>
        </w:rPr>
        <w:t xml:space="preserve">, and </w:t>
      </w:r>
      <w:r w:rsidR="00B61BEE" w:rsidRPr="00D03B73">
        <w:rPr>
          <w:rStyle w:val="Strong"/>
          <w:rFonts w:asciiTheme="majorHAnsi" w:hAnsiTheme="majorHAnsi"/>
          <w:b w:val="0"/>
          <w:bCs w:val="0"/>
          <w:sz w:val="22"/>
          <w:szCs w:val="22"/>
        </w:rPr>
        <w:t>Matplotlib</w:t>
      </w:r>
      <w:r w:rsidR="00B61BEE" w:rsidRPr="00D03B73">
        <w:rPr>
          <w:rFonts w:asciiTheme="majorHAnsi" w:hAnsiTheme="majorHAnsi"/>
          <w:sz w:val="22"/>
          <w:szCs w:val="22"/>
        </w:rPr>
        <w:t xml:space="preserve"> to perform statistical analysis, predictive modeling, and automation.</w:t>
      </w:r>
    </w:p>
    <w:p w14:paraId="5ACF852D" w14:textId="3780D04C" w:rsidR="00B61BEE" w:rsidRPr="00D03B73" w:rsidRDefault="00B61BEE" w:rsidP="004B66E2">
      <w:pPr>
        <w:pStyle w:val="NormalWeb"/>
        <w:numPr>
          <w:ilvl w:val="0"/>
          <w:numId w:val="18"/>
        </w:numPr>
        <w:spacing w:before="0" w:beforeAutospacing="0" w:after="0" w:afterAutospacing="0"/>
        <w:ind w:left="648" w:right="432"/>
        <w:jc w:val="both"/>
        <w:rPr>
          <w:rFonts w:asciiTheme="majorHAnsi" w:hAnsiTheme="majorHAnsi"/>
          <w:sz w:val="22"/>
          <w:szCs w:val="22"/>
        </w:rPr>
      </w:pPr>
      <w:r w:rsidRPr="00D03B73">
        <w:rPr>
          <w:rFonts w:asciiTheme="majorHAnsi" w:hAnsiTheme="majorHAnsi"/>
          <w:sz w:val="22"/>
          <w:szCs w:val="22"/>
        </w:rPr>
        <w:t xml:space="preserve">Skilled in data visualization and dashboard development using </w:t>
      </w:r>
      <w:r w:rsidRPr="00D03B73">
        <w:rPr>
          <w:rStyle w:val="Strong"/>
          <w:rFonts w:asciiTheme="majorHAnsi" w:hAnsiTheme="majorHAnsi"/>
          <w:b w:val="0"/>
          <w:bCs w:val="0"/>
          <w:sz w:val="22"/>
          <w:szCs w:val="22"/>
        </w:rPr>
        <w:t>Tableau</w:t>
      </w:r>
      <w:r w:rsidRPr="00D03B73">
        <w:rPr>
          <w:rFonts w:asciiTheme="majorHAnsi" w:hAnsiTheme="majorHAnsi"/>
          <w:b/>
          <w:bCs/>
          <w:sz w:val="22"/>
          <w:szCs w:val="22"/>
        </w:rPr>
        <w:t xml:space="preserve">, </w:t>
      </w:r>
      <w:r w:rsidRPr="00D03B73">
        <w:rPr>
          <w:rStyle w:val="Strong"/>
          <w:rFonts w:asciiTheme="majorHAnsi" w:hAnsiTheme="majorHAnsi"/>
          <w:b w:val="0"/>
          <w:bCs w:val="0"/>
          <w:sz w:val="22"/>
          <w:szCs w:val="22"/>
        </w:rPr>
        <w:t>Power BI</w:t>
      </w:r>
      <w:r w:rsidRPr="00D03B73">
        <w:rPr>
          <w:rFonts w:asciiTheme="majorHAnsi" w:hAnsiTheme="majorHAnsi"/>
          <w:b/>
          <w:bCs/>
          <w:sz w:val="22"/>
          <w:szCs w:val="22"/>
        </w:rPr>
        <w:t xml:space="preserve">, </w:t>
      </w:r>
      <w:r w:rsidRPr="00D03B73">
        <w:rPr>
          <w:rFonts w:asciiTheme="majorHAnsi" w:hAnsiTheme="majorHAnsi"/>
          <w:sz w:val="22"/>
          <w:szCs w:val="22"/>
        </w:rPr>
        <w:t>and</w:t>
      </w:r>
      <w:r w:rsidRPr="00D03B73">
        <w:rPr>
          <w:rFonts w:asciiTheme="majorHAnsi" w:hAnsiTheme="majorHAnsi"/>
          <w:b/>
          <w:bCs/>
          <w:sz w:val="22"/>
          <w:szCs w:val="22"/>
        </w:rPr>
        <w:t xml:space="preserve"> </w:t>
      </w:r>
      <w:r w:rsidRPr="00D03B73">
        <w:rPr>
          <w:rStyle w:val="Strong"/>
          <w:rFonts w:asciiTheme="majorHAnsi" w:hAnsiTheme="majorHAnsi"/>
          <w:b w:val="0"/>
          <w:bCs w:val="0"/>
          <w:sz w:val="22"/>
          <w:szCs w:val="22"/>
        </w:rPr>
        <w:t>Advanced Excel</w:t>
      </w:r>
      <w:r w:rsidRPr="00D03B73">
        <w:rPr>
          <w:rFonts w:asciiTheme="majorHAnsi" w:hAnsiTheme="majorHAnsi"/>
          <w:sz w:val="22"/>
          <w:szCs w:val="22"/>
        </w:rPr>
        <w:t xml:space="preserve"> (PivotTables, VLOOKUP), with hands-on experience in </w:t>
      </w:r>
      <w:r w:rsidRPr="00D03B73">
        <w:rPr>
          <w:rStyle w:val="Strong"/>
          <w:rFonts w:asciiTheme="majorHAnsi" w:hAnsiTheme="majorHAnsi"/>
          <w:b w:val="0"/>
          <w:bCs w:val="0"/>
          <w:sz w:val="22"/>
          <w:szCs w:val="22"/>
        </w:rPr>
        <w:t>MySQL</w:t>
      </w:r>
      <w:r w:rsidRPr="00D03B73">
        <w:rPr>
          <w:rFonts w:asciiTheme="majorHAnsi" w:hAnsiTheme="majorHAnsi"/>
          <w:b/>
          <w:bCs/>
          <w:sz w:val="22"/>
          <w:szCs w:val="22"/>
        </w:rPr>
        <w:t xml:space="preserve">, </w:t>
      </w:r>
      <w:r w:rsidRPr="00D03B73">
        <w:rPr>
          <w:rStyle w:val="Strong"/>
          <w:rFonts w:asciiTheme="majorHAnsi" w:hAnsiTheme="majorHAnsi"/>
          <w:b w:val="0"/>
          <w:bCs w:val="0"/>
          <w:sz w:val="22"/>
          <w:szCs w:val="22"/>
        </w:rPr>
        <w:t>PostgreSQL</w:t>
      </w:r>
      <w:r w:rsidRPr="00D03B73">
        <w:rPr>
          <w:rFonts w:asciiTheme="majorHAnsi" w:hAnsiTheme="majorHAnsi"/>
          <w:b/>
          <w:bCs/>
          <w:sz w:val="22"/>
          <w:szCs w:val="22"/>
        </w:rPr>
        <w:t xml:space="preserve">, </w:t>
      </w:r>
      <w:r w:rsidRPr="00D03B73">
        <w:rPr>
          <w:rStyle w:val="Strong"/>
          <w:rFonts w:asciiTheme="majorHAnsi" w:hAnsiTheme="majorHAnsi"/>
          <w:b w:val="0"/>
          <w:bCs w:val="0"/>
          <w:sz w:val="22"/>
          <w:szCs w:val="22"/>
        </w:rPr>
        <w:t>SQL Server</w:t>
      </w:r>
      <w:r w:rsidRPr="00D03B73">
        <w:rPr>
          <w:rFonts w:asciiTheme="majorHAnsi" w:hAnsiTheme="majorHAnsi"/>
          <w:sz w:val="22"/>
          <w:szCs w:val="22"/>
        </w:rPr>
        <w:t>,</w:t>
      </w:r>
      <w:r w:rsidR="007B52EE" w:rsidRPr="000C46A5">
        <w:rPr>
          <w:rFonts w:asciiTheme="majorHAnsi" w:hAnsiTheme="majorHAnsi"/>
          <w:sz w:val="22"/>
          <w:szCs w:val="22"/>
        </w:rPr>
        <w:t xml:space="preserve"> </w:t>
      </w:r>
      <w:r w:rsidR="000C46A5" w:rsidRPr="00E0071B">
        <w:rPr>
          <w:rStyle w:val="Strong"/>
          <w:rFonts w:asciiTheme="majorHAnsi" w:hAnsiTheme="majorHAnsi"/>
          <w:b w:val="0"/>
          <w:bCs w:val="0"/>
          <w:sz w:val="22"/>
          <w:szCs w:val="22"/>
        </w:rPr>
        <w:t>Informatica</w:t>
      </w:r>
      <w:r w:rsidR="000C46A5">
        <w:rPr>
          <w:rFonts w:asciiTheme="majorHAnsi" w:hAnsiTheme="majorHAnsi"/>
          <w:sz w:val="22"/>
          <w:szCs w:val="22"/>
        </w:rPr>
        <w:t xml:space="preserve"> </w:t>
      </w:r>
      <w:r w:rsidRPr="00D03B73">
        <w:rPr>
          <w:rFonts w:asciiTheme="majorHAnsi" w:hAnsiTheme="majorHAnsi"/>
          <w:sz w:val="22"/>
          <w:szCs w:val="22"/>
        </w:rPr>
        <w:t xml:space="preserve">and </w:t>
      </w:r>
      <w:r w:rsidRPr="00D03B73">
        <w:rPr>
          <w:rStyle w:val="Strong"/>
          <w:rFonts w:asciiTheme="majorHAnsi" w:hAnsiTheme="majorHAnsi"/>
          <w:b w:val="0"/>
          <w:bCs w:val="0"/>
          <w:sz w:val="22"/>
          <w:szCs w:val="22"/>
        </w:rPr>
        <w:t>cloud platforms</w:t>
      </w:r>
      <w:r w:rsidRPr="00D03B73">
        <w:rPr>
          <w:rFonts w:asciiTheme="majorHAnsi" w:hAnsiTheme="majorHAnsi"/>
          <w:sz w:val="22"/>
          <w:szCs w:val="22"/>
        </w:rPr>
        <w:t xml:space="preserve"> like </w:t>
      </w:r>
      <w:r w:rsidRPr="00D03B73">
        <w:rPr>
          <w:rStyle w:val="Strong"/>
          <w:rFonts w:asciiTheme="majorHAnsi" w:hAnsiTheme="majorHAnsi"/>
          <w:b w:val="0"/>
          <w:bCs w:val="0"/>
          <w:sz w:val="22"/>
          <w:szCs w:val="22"/>
        </w:rPr>
        <w:t>AWS</w:t>
      </w:r>
      <w:r w:rsidRPr="00D03B73">
        <w:rPr>
          <w:rFonts w:asciiTheme="majorHAnsi" w:hAnsiTheme="majorHAnsi"/>
          <w:b/>
          <w:bCs/>
          <w:sz w:val="22"/>
          <w:szCs w:val="22"/>
        </w:rPr>
        <w:t xml:space="preserve">, </w:t>
      </w:r>
      <w:r w:rsidRPr="00D03B73">
        <w:rPr>
          <w:rStyle w:val="Strong"/>
          <w:rFonts w:asciiTheme="majorHAnsi" w:hAnsiTheme="majorHAnsi"/>
          <w:b w:val="0"/>
          <w:bCs w:val="0"/>
          <w:sz w:val="22"/>
          <w:szCs w:val="22"/>
        </w:rPr>
        <w:t>Azure</w:t>
      </w:r>
      <w:r w:rsidRPr="00D03B73">
        <w:rPr>
          <w:rFonts w:asciiTheme="majorHAnsi" w:hAnsiTheme="majorHAnsi"/>
          <w:b/>
          <w:bCs/>
          <w:sz w:val="22"/>
          <w:szCs w:val="22"/>
        </w:rPr>
        <w:t xml:space="preserve">, </w:t>
      </w:r>
      <w:r w:rsidRPr="00D03B73">
        <w:rPr>
          <w:rStyle w:val="Strong"/>
          <w:rFonts w:asciiTheme="majorHAnsi" w:hAnsiTheme="majorHAnsi"/>
          <w:b w:val="0"/>
          <w:bCs w:val="0"/>
          <w:sz w:val="22"/>
          <w:szCs w:val="22"/>
        </w:rPr>
        <w:t>GCP</w:t>
      </w:r>
      <w:r w:rsidRPr="00D03B73">
        <w:rPr>
          <w:rFonts w:asciiTheme="majorHAnsi" w:hAnsiTheme="majorHAnsi"/>
          <w:sz w:val="22"/>
          <w:szCs w:val="22"/>
        </w:rPr>
        <w:t xml:space="preserve">, and </w:t>
      </w:r>
      <w:r w:rsidRPr="00D03B73">
        <w:rPr>
          <w:rStyle w:val="Strong"/>
          <w:rFonts w:asciiTheme="majorHAnsi" w:hAnsiTheme="majorHAnsi"/>
          <w:b w:val="0"/>
          <w:bCs w:val="0"/>
          <w:sz w:val="22"/>
          <w:szCs w:val="22"/>
        </w:rPr>
        <w:t>SAP Analytics Cloud</w:t>
      </w:r>
      <w:r w:rsidR="004045B9" w:rsidRPr="00D03B73">
        <w:rPr>
          <w:rFonts w:asciiTheme="majorHAnsi" w:hAnsiTheme="majorHAnsi"/>
          <w:b/>
          <w:bCs/>
          <w:sz w:val="22"/>
          <w:szCs w:val="22"/>
        </w:rPr>
        <w:t>.</w:t>
      </w:r>
    </w:p>
    <w:p w14:paraId="7E2B9492" w14:textId="73CDFB56" w:rsidR="008B555F" w:rsidRDefault="00B61BEE" w:rsidP="004B66E2">
      <w:pPr>
        <w:pStyle w:val="NormalWeb"/>
        <w:numPr>
          <w:ilvl w:val="0"/>
          <w:numId w:val="13"/>
        </w:numPr>
        <w:spacing w:before="0" w:beforeAutospacing="0" w:after="0" w:afterAutospacing="0"/>
        <w:ind w:left="648" w:right="432"/>
        <w:jc w:val="both"/>
        <w:rPr>
          <w:rFonts w:asciiTheme="majorHAnsi" w:hAnsiTheme="majorHAnsi"/>
          <w:sz w:val="22"/>
          <w:szCs w:val="22"/>
        </w:rPr>
      </w:pPr>
      <w:r w:rsidRPr="00D03B73">
        <w:rPr>
          <w:rFonts w:asciiTheme="majorHAnsi" w:hAnsiTheme="majorHAnsi"/>
          <w:sz w:val="22"/>
          <w:szCs w:val="22"/>
        </w:rPr>
        <w:t xml:space="preserve">Experienced with modern analytics tools including </w:t>
      </w:r>
      <w:r w:rsidRPr="00D03B73">
        <w:rPr>
          <w:rStyle w:val="Strong"/>
          <w:rFonts w:asciiTheme="majorHAnsi" w:hAnsiTheme="majorHAnsi"/>
          <w:b w:val="0"/>
          <w:bCs w:val="0"/>
          <w:sz w:val="22"/>
          <w:szCs w:val="22"/>
        </w:rPr>
        <w:t>Databricks</w:t>
      </w:r>
      <w:r w:rsidRPr="00D03B73">
        <w:rPr>
          <w:rFonts w:asciiTheme="majorHAnsi" w:hAnsiTheme="majorHAnsi"/>
          <w:b/>
          <w:bCs/>
          <w:sz w:val="22"/>
          <w:szCs w:val="22"/>
        </w:rPr>
        <w:t xml:space="preserve">, </w:t>
      </w:r>
      <w:r w:rsidRPr="00D03B73">
        <w:rPr>
          <w:rStyle w:val="Strong"/>
          <w:rFonts w:asciiTheme="majorHAnsi" w:hAnsiTheme="majorHAnsi"/>
          <w:b w:val="0"/>
          <w:bCs w:val="0"/>
          <w:sz w:val="22"/>
          <w:szCs w:val="22"/>
        </w:rPr>
        <w:t>EPIC</w:t>
      </w:r>
      <w:r w:rsidRPr="00D03B73">
        <w:rPr>
          <w:rFonts w:asciiTheme="majorHAnsi" w:hAnsiTheme="majorHAnsi"/>
          <w:b/>
          <w:bCs/>
          <w:sz w:val="22"/>
          <w:szCs w:val="22"/>
        </w:rPr>
        <w:t xml:space="preserve">, </w:t>
      </w:r>
      <w:r w:rsidRPr="00D03B73">
        <w:rPr>
          <w:rStyle w:val="Strong"/>
          <w:rFonts w:asciiTheme="majorHAnsi" w:hAnsiTheme="majorHAnsi"/>
          <w:b w:val="0"/>
          <w:bCs w:val="0"/>
          <w:sz w:val="22"/>
          <w:szCs w:val="22"/>
        </w:rPr>
        <w:t>ServiceNow</w:t>
      </w:r>
      <w:r w:rsidRPr="00D03B73">
        <w:rPr>
          <w:rFonts w:asciiTheme="majorHAnsi" w:hAnsiTheme="majorHAnsi"/>
          <w:b/>
          <w:bCs/>
          <w:sz w:val="22"/>
          <w:szCs w:val="22"/>
        </w:rPr>
        <w:t xml:space="preserve">, </w:t>
      </w:r>
      <w:r w:rsidRPr="00D03B73">
        <w:rPr>
          <w:rStyle w:val="Strong"/>
          <w:rFonts w:asciiTheme="majorHAnsi" w:hAnsiTheme="majorHAnsi"/>
          <w:b w:val="0"/>
          <w:bCs w:val="0"/>
          <w:sz w:val="22"/>
          <w:szCs w:val="22"/>
        </w:rPr>
        <w:t>SSIS</w:t>
      </w:r>
      <w:r w:rsidRPr="00D03B73">
        <w:rPr>
          <w:rFonts w:asciiTheme="majorHAnsi" w:hAnsiTheme="majorHAnsi"/>
          <w:b/>
          <w:bCs/>
          <w:sz w:val="22"/>
          <w:szCs w:val="22"/>
        </w:rPr>
        <w:t xml:space="preserve">, </w:t>
      </w:r>
      <w:r w:rsidRPr="00D03B73">
        <w:rPr>
          <w:rStyle w:val="Strong"/>
          <w:rFonts w:asciiTheme="majorHAnsi" w:hAnsiTheme="majorHAnsi"/>
          <w:b w:val="0"/>
          <w:bCs w:val="0"/>
          <w:sz w:val="22"/>
          <w:szCs w:val="22"/>
        </w:rPr>
        <w:t>SSRS</w:t>
      </w:r>
      <w:r w:rsidRPr="00D03B73">
        <w:rPr>
          <w:rFonts w:asciiTheme="majorHAnsi" w:hAnsiTheme="majorHAnsi"/>
          <w:b/>
          <w:bCs/>
          <w:sz w:val="22"/>
          <w:szCs w:val="22"/>
        </w:rPr>
        <w:t xml:space="preserve">, </w:t>
      </w:r>
      <w:r w:rsidRPr="00D03B73">
        <w:rPr>
          <w:rStyle w:val="Strong"/>
          <w:rFonts w:asciiTheme="majorHAnsi" w:hAnsiTheme="majorHAnsi"/>
          <w:b w:val="0"/>
          <w:bCs w:val="0"/>
          <w:sz w:val="22"/>
          <w:szCs w:val="22"/>
        </w:rPr>
        <w:t>Hadoop</w:t>
      </w:r>
      <w:r w:rsidRPr="00D03B73">
        <w:rPr>
          <w:rFonts w:asciiTheme="majorHAnsi" w:hAnsiTheme="majorHAnsi"/>
          <w:b/>
          <w:bCs/>
          <w:sz w:val="22"/>
          <w:szCs w:val="22"/>
        </w:rPr>
        <w:t xml:space="preserve">, </w:t>
      </w:r>
      <w:r w:rsidRPr="00D03B73">
        <w:rPr>
          <w:rStyle w:val="Strong"/>
          <w:rFonts w:asciiTheme="majorHAnsi" w:hAnsiTheme="majorHAnsi"/>
          <w:b w:val="0"/>
          <w:bCs w:val="0"/>
          <w:sz w:val="22"/>
          <w:szCs w:val="22"/>
        </w:rPr>
        <w:t>Spark</w:t>
      </w:r>
      <w:r w:rsidRPr="00D03B73">
        <w:rPr>
          <w:rFonts w:asciiTheme="majorHAnsi" w:hAnsiTheme="majorHAnsi"/>
          <w:b/>
          <w:bCs/>
          <w:sz w:val="22"/>
          <w:szCs w:val="22"/>
        </w:rPr>
        <w:t xml:space="preserve">, </w:t>
      </w:r>
      <w:r w:rsidRPr="00D03B73">
        <w:rPr>
          <w:rStyle w:val="Strong"/>
          <w:rFonts w:asciiTheme="majorHAnsi" w:hAnsiTheme="majorHAnsi"/>
          <w:b w:val="0"/>
          <w:bCs w:val="0"/>
          <w:sz w:val="22"/>
          <w:szCs w:val="22"/>
        </w:rPr>
        <w:t>JIRA</w:t>
      </w:r>
      <w:r w:rsidRPr="00D03B73">
        <w:rPr>
          <w:rFonts w:asciiTheme="majorHAnsi" w:hAnsiTheme="majorHAnsi"/>
          <w:sz w:val="22"/>
          <w:szCs w:val="22"/>
        </w:rPr>
        <w:t xml:space="preserve">, and </w:t>
      </w:r>
      <w:r w:rsidRPr="00D03B73">
        <w:rPr>
          <w:rStyle w:val="Strong"/>
          <w:rFonts w:asciiTheme="majorHAnsi" w:hAnsiTheme="majorHAnsi"/>
          <w:b w:val="0"/>
          <w:bCs w:val="0"/>
          <w:sz w:val="22"/>
          <w:szCs w:val="22"/>
        </w:rPr>
        <w:t>Confluence</w:t>
      </w:r>
      <w:r w:rsidRPr="00D03B73">
        <w:rPr>
          <w:rFonts w:asciiTheme="majorHAnsi" w:hAnsiTheme="majorHAnsi"/>
          <w:sz w:val="22"/>
          <w:szCs w:val="22"/>
        </w:rPr>
        <w:t xml:space="preserve">; strong in </w:t>
      </w:r>
      <w:r w:rsidRPr="00D03B73">
        <w:rPr>
          <w:rStyle w:val="Strong"/>
          <w:rFonts w:asciiTheme="majorHAnsi" w:hAnsiTheme="majorHAnsi"/>
          <w:b w:val="0"/>
          <w:bCs w:val="0"/>
          <w:sz w:val="22"/>
          <w:szCs w:val="22"/>
        </w:rPr>
        <w:t>A/B testing</w:t>
      </w:r>
      <w:r w:rsidRPr="00D03B73">
        <w:rPr>
          <w:rFonts w:asciiTheme="majorHAnsi" w:hAnsiTheme="majorHAnsi"/>
          <w:sz w:val="22"/>
          <w:szCs w:val="22"/>
        </w:rPr>
        <w:t xml:space="preserve">, </w:t>
      </w:r>
      <w:r w:rsidRPr="00D03B73">
        <w:rPr>
          <w:rStyle w:val="Strong"/>
          <w:rFonts w:asciiTheme="majorHAnsi" w:hAnsiTheme="majorHAnsi"/>
          <w:b w:val="0"/>
          <w:bCs w:val="0"/>
          <w:sz w:val="22"/>
          <w:szCs w:val="22"/>
        </w:rPr>
        <w:t>forecasting</w:t>
      </w:r>
      <w:r w:rsidRPr="00D03B73">
        <w:rPr>
          <w:rFonts w:asciiTheme="majorHAnsi" w:hAnsiTheme="majorHAnsi"/>
          <w:sz w:val="22"/>
          <w:szCs w:val="22"/>
        </w:rPr>
        <w:t xml:space="preserve">, </w:t>
      </w:r>
      <w:r w:rsidRPr="00D03B73">
        <w:rPr>
          <w:rStyle w:val="Strong"/>
          <w:rFonts w:asciiTheme="majorHAnsi" w:hAnsiTheme="majorHAnsi"/>
          <w:b w:val="0"/>
          <w:bCs w:val="0"/>
          <w:sz w:val="22"/>
          <w:szCs w:val="22"/>
        </w:rPr>
        <w:t>classification</w:t>
      </w:r>
      <w:r w:rsidRPr="00D03B73">
        <w:rPr>
          <w:rFonts w:asciiTheme="majorHAnsi" w:hAnsiTheme="majorHAnsi"/>
          <w:sz w:val="22"/>
          <w:szCs w:val="22"/>
        </w:rPr>
        <w:t xml:space="preserve">, and </w:t>
      </w:r>
      <w:r w:rsidRPr="00D03B73">
        <w:rPr>
          <w:rStyle w:val="Strong"/>
          <w:rFonts w:asciiTheme="majorHAnsi" w:hAnsiTheme="majorHAnsi"/>
          <w:b w:val="0"/>
          <w:bCs w:val="0"/>
          <w:sz w:val="22"/>
          <w:szCs w:val="22"/>
        </w:rPr>
        <w:t>stakeholder communication</w:t>
      </w:r>
      <w:r w:rsidRPr="00D03B73">
        <w:rPr>
          <w:rFonts w:asciiTheme="majorHAnsi" w:hAnsiTheme="majorHAnsi"/>
          <w:sz w:val="22"/>
          <w:szCs w:val="22"/>
        </w:rPr>
        <w:t>.</w:t>
      </w:r>
    </w:p>
    <w:p w14:paraId="779D49FF" w14:textId="77777777" w:rsidR="0082038A" w:rsidRPr="0082038A" w:rsidRDefault="0082038A" w:rsidP="0082038A">
      <w:pPr>
        <w:pStyle w:val="NormalWeb"/>
        <w:spacing w:before="0" w:beforeAutospacing="0" w:after="0" w:afterAutospacing="0"/>
        <w:ind w:left="648" w:right="432"/>
        <w:jc w:val="both"/>
        <w:rPr>
          <w:rFonts w:asciiTheme="majorHAnsi" w:hAnsiTheme="majorHAnsi"/>
          <w:sz w:val="10"/>
          <w:szCs w:val="10"/>
        </w:rPr>
      </w:pPr>
    </w:p>
    <w:p w14:paraId="49F11D19" w14:textId="4F0F535B" w:rsidR="0040727C" w:rsidRPr="00D03B73" w:rsidRDefault="0040727C" w:rsidP="0040727C">
      <w:pPr>
        <w:pBdr>
          <w:bottom w:val="single" w:sz="4" w:space="1" w:color="auto"/>
        </w:pBdr>
        <w:shd w:val="clear" w:color="auto" w:fill="FFFFFF" w:themeFill="background1"/>
        <w:spacing w:before="31"/>
        <w:ind w:left="2" w:right="22"/>
        <w:jc w:val="center"/>
        <w:rPr>
          <w:rFonts w:asciiTheme="majorHAnsi" w:hAnsiTheme="majorHAnsi"/>
          <w:b/>
          <w:color w:val="000000"/>
          <w:spacing w:val="-2"/>
          <w:sz w:val="24"/>
        </w:rPr>
      </w:pPr>
      <w:r w:rsidRPr="00D03B73">
        <w:rPr>
          <w:rFonts w:asciiTheme="majorHAnsi" w:hAnsiTheme="majorHAnsi"/>
        </w:rPr>
        <w:t xml:space="preserve"> </w:t>
      </w:r>
      <w:r w:rsidRPr="00D03B73">
        <w:rPr>
          <w:rFonts w:asciiTheme="majorHAnsi" w:hAnsiTheme="majorHAnsi"/>
          <w:b/>
          <w:color w:val="000000"/>
          <w:spacing w:val="-2"/>
          <w:sz w:val="24"/>
        </w:rPr>
        <w:t>SKILLS</w:t>
      </w:r>
    </w:p>
    <w:tbl>
      <w:tblPr>
        <w:tblW w:w="0" w:type="auto"/>
        <w:tblInd w:w="270" w:type="dxa"/>
        <w:tblLayout w:type="fixed"/>
        <w:tblCellMar>
          <w:left w:w="0" w:type="dxa"/>
          <w:right w:w="0" w:type="dxa"/>
        </w:tblCellMar>
        <w:tblLook w:val="01E0" w:firstRow="1" w:lastRow="1" w:firstColumn="1" w:lastColumn="1" w:noHBand="0" w:noVBand="0"/>
      </w:tblPr>
      <w:tblGrid>
        <w:gridCol w:w="2339"/>
        <w:gridCol w:w="8753"/>
      </w:tblGrid>
      <w:tr w:rsidR="0063053C" w:rsidRPr="00D03B73" w14:paraId="5D146AD8" w14:textId="77777777" w:rsidTr="00C04610">
        <w:trPr>
          <w:trHeight w:val="181"/>
        </w:trPr>
        <w:tc>
          <w:tcPr>
            <w:tcW w:w="2339" w:type="dxa"/>
            <w:shd w:val="clear" w:color="auto" w:fill="FFFFFF" w:themeFill="background1"/>
          </w:tcPr>
          <w:p w14:paraId="70560F1A" w14:textId="77777777" w:rsidR="0063053C" w:rsidRPr="00D03B73" w:rsidRDefault="0063053C" w:rsidP="00467B3E">
            <w:pPr>
              <w:pStyle w:val="TableParagraph"/>
              <w:ind w:left="115"/>
              <w:jc w:val="both"/>
              <w:rPr>
                <w:rFonts w:asciiTheme="majorHAnsi" w:hAnsiTheme="majorHAnsi"/>
                <w:b/>
              </w:rPr>
            </w:pPr>
            <w:r w:rsidRPr="00D03B73">
              <w:rPr>
                <w:rFonts w:asciiTheme="majorHAnsi" w:hAnsiTheme="majorHAnsi"/>
                <w:b/>
              </w:rPr>
              <w:t>ETL</w:t>
            </w:r>
            <w:r w:rsidRPr="00D03B73">
              <w:rPr>
                <w:rFonts w:asciiTheme="majorHAnsi" w:hAnsiTheme="majorHAnsi"/>
                <w:b/>
                <w:spacing w:val="-14"/>
              </w:rPr>
              <w:t xml:space="preserve"> </w:t>
            </w:r>
            <w:r w:rsidRPr="00D03B73">
              <w:rPr>
                <w:rFonts w:asciiTheme="majorHAnsi" w:hAnsiTheme="majorHAnsi"/>
                <w:b/>
                <w:spacing w:val="-2"/>
              </w:rPr>
              <w:t>Pipelines:</w:t>
            </w:r>
          </w:p>
        </w:tc>
        <w:tc>
          <w:tcPr>
            <w:tcW w:w="8753" w:type="dxa"/>
            <w:shd w:val="clear" w:color="auto" w:fill="FFFFFF" w:themeFill="background1"/>
          </w:tcPr>
          <w:p w14:paraId="308E45B1" w14:textId="77777777" w:rsidR="0063053C" w:rsidRPr="00D03B73" w:rsidRDefault="0063053C" w:rsidP="00D0488F">
            <w:pPr>
              <w:pStyle w:val="TableParagraph"/>
              <w:ind w:left="0"/>
              <w:jc w:val="both"/>
              <w:rPr>
                <w:rFonts w:asciiTheme="majorHAnsi" w:hAnsiTheme="majorHAnsi"/>
              </w:rPr>
            </w:pPr>
            <w:r w:rsidRPr="00D03B73">
              <w:rPr>
                <w:rFonts w:asciiTheme="majorHAnsi" w:hAnsiTheme="majorHAnsi"/>
              </w:rPr>
              <w:t>SDLC,</w:t>
            </w:r>
            <w:r w:rsidRPr="00D03B73">
              <w:rPr>
                <w:rFonts w:asciiTheme="majorHAnsi" w:hAnsiTheme="majorHAnsi"/>
                <w:spacing w:val="7"/>
              </w:rPr>
              <w:t xml:space="preserve"> </w:t>
            </w:r>
            <w:r w:rsidRPr="00D03B73">
              <w:rPr>
                <w:rFonts w:asciiTheme="majorHAnsi" w:hAnsiTheme="majorHAnsi"/>
              </w:rPr>
              <w:t>Agile,</w:t>
            </w:r>
            <w:r w:rsidRPr="00D03B73">
              <w:rPr>
                <w:rFonts w:asciiTheme="majorHAnsi" w:hAnsiTheme="majorHAnsi"/>
                <w:spacing w:val="-2"/>
              </w:rPr>
              <w:t xml:space="preserve"> </w:t>
            </w:r>
            <w:r w:rsidRPr="00D03B73">
              <w:rPr>
                <w:rFonts w:asciiTheme="majorHAnsi" w:hAnsiTheme="majorHAnsi"/>
              </w:rPr>
              <w:t>Waterfall,</w:t>
            </w:r>
            <w:r w:rsidRPr="00D03B73">
              <w:rPr>
                <w:rFonts w:asciiTheme="majorHAnsi" w:hAnsiTheme="majorHAnsi"/>
                <w:spacing w:val="-2"/>
              </w:rPr>
              <w:t xml:space="preserve"> </w:t>
            </w:r>
            <w:r w:rsidRPr="00D03B73">
              <w:rPr>
                <w:rFonts w:asciiTheme="majorHAnsi" w:hAnsiTheme="majorHAnsi"/>
              </w:rPr>
              <w:t>Kanban,</w:t>
            </w:r>
            <w:r w:rsidRPr="00D03B73">
              <w:rPr>
                <w:rFonts w:asciiTheme="majorHAnsi" w:hAnsiTheme="majorHAnsi"/>
                <w:spacing w:val="-1"/>
              </w:rPr>
              <w:t xml:space="preserve"> </w:t>
            </w:r>
            <w:r w:rsidRPr="00D03B73">
              <w:rPr>
                <w:rFonts w:asciiTheme="majorHAnsi" w:hAnsiTheme="majorHAnsi"/>
              </w:rPr>
              <w:t>Lean</w:t>
            </w:r>
            <w:r w:rsidRPr="00D03B73">
              <w:rPr>
                <w:rFonts w:asciiTheme="majorHAnsi" w:hAnsiTheme="majorHAnsi"/>
                <w:spacing w:val="-2"/>
              </w:rPr>
              <w:t xml:space="preserve"> </w:t>
            </w:r>
            <w:r w:rsidRPr="00D03B73">
              <w:rPr>
                <w:rFonts w:asciiTheme="majorHAnsi" w:hAnsiTheme="majorHAnsi"/>
              </w:rPr>
              <w:t>Six</w:t>
            </w:r>
            <w:r w:rsidRPr="00D03B73">
              <w:rPr>
                <w:rFonts w:asciiTheme="majorHAnsi" w:hAnsiTheme="majorHAnsi"/>
                <w:spacing w:val="-1"/>
              </w:rPr>
              <w:t xml:space="preserve"> </w:t>
            </w:r>
            <w:r w:rsidRPr="00D03B73">
              <w:rPr>
                <w:rFonts w:asciiTheme="majorHAnsi" w:hAnsiTheme="majorHAnsi"/>
                <w:spacing w:val="-4"/>
              </w:rPr>
              <w:t>Sigma</w:t>
            </w:r>
          </w:p>
        </w:tc>
      </w:tr>
      <w:tr w:rsidR="0063053C" w:rsidRPr="00D03B73" w14:paraId="7B994058" w14:textId="77777777" w:rsidTr="00C04610">
        <w:trPr>
          <w:trHeight w:val="181"/>
        </w:trPr>
        <w:tc>
          <w:tcPr>
            <w:tcW w:w="2339" w:type="dxa"/>
            <w:shd w:val="clear" w:color="auto" w:fill="FFFFFF" w:themeFill="background1"/>
          </w:tcPr>
          <w:p w14:paraId="7353CE9C" w14:textId="77777777" w:rsidR="0063053C" w:rsidRPr="00D03B73" w:rsidRDefault="0063053C" w:rsidP="00467B3E">
            <w:pPr>
              <w:pStyle w:val="TableParagraph"/>
              <w:ind w:left="115"/>
              <w:jc w:val="both"/>
              <w:rPr>
                <w:rFonts w:asciiTheme="majorHAnsi" w:hAnsiTheme="majorHAnsi"/>
                <w:b/>
              </w:rPr>
            </w:pPr>
            <w:r w:rsidRPr="00D03B73">
              <w:rPr>
                <w:rFonts w:asciiTheme="majorHAnsi" w:hAnsiTheme="majorHAnsi"/>
                <w:b/>
                <w:spacing w:val="-2"/>
              </w:rPr>
              <w:t>Languages:</w:t>
            </w:r>
          </w:p>
        </w:tc>
        <w:tc>
          <w:tcPr>
            <w:tcW w:w="8753" w:type="dxa"/>
            <w:shd w:val="clear" w:color="auto" w:fill="FFFFFF" w:themeFill="background1"/>
          </w:tcPr>
          <w:p w14:paraId="712A3752" w14:textId="77777777" w:rsidR="0063053C" w:rsidRPr="00D03B73" w:rsidRDefault="0063053C" w:rsidP="00D0488F">
            <w:pPr>
              <w:pStyle w:val="TableParagraph"/>
              <w:ind w:left="0"/>
              <w:jc w:val="both"/>
              <w:rPr>
                <w:rFonts w:asciiTheme="majorHAnsi" w:hAnsiTheme="majorHAnsi"/>
              </w:rPr>
            </w:pPr>
            <w:r w:rsidRPr="00D03B73">
              <w:rPr>
                <w:rFonts w:asciiTheme="majorHAnsi" w:hAnsiTheme="majorHAnsi"/>
              </w:rPr>
              <w:t>Python,</w:t>
            </w:r>
            <w:r w:rsidRPr="00D03B73">
              <w:rPr>
                <w:rFonts w:asciiTheme="majorHAnsi" w:hAnsiTheme="majorHAnsi"/>
                <w:spacing w:val="-4"/>
              </w:rPr>
              <w:t xml:space="preserve"> </w:t>
            </w:r>
            <w:r w:rsidRPr="00D03B73">
              <w:rPr>
                <w:rFonts w:asciiTheme="majorHAnsi" w:hAnsiTheme="majorHAnsi"/>
              </w:rPr>
              <w:t>SQL,</w:t>
            </w:r>
            <w:r w:rsidRPr="00D03B73">
              <w:rPr>
                <w:rFonts w:asciiTheme="majorHAnsi" w:hAnsiTheme="majorHAnsi"/>
                <w:spacing w:val="-4"/>
              </w:rPr>
              <w:t xml:space="preserve"> </w:t>
            </w:r>
            <w:r w:rsidRPr="00D03B73">
              <w:rPr>
                <w:rFonts w:asciiTheme="majorHAnsi" w:hAnsiTheme="majorHAnsi"/>
              </w:rPr>
              <w:t>R,</w:t>
            </w:r>
            <w:r w:rsidRPr="00D03B73">
              <w:rPr>
                <w:rFonts w:asciiTheme="majorHAnsi" w:hAnsiTheme="majorHAnsi"/>
                <w:spacing w:val="-4"/>
              </w:rPr>
              <w:t xml:space="preserve"> </w:t>
            </w:r>
            <w:r w:rsidRPr="00D03B73">
              <w:rPr>
                <w:rFonts w:asciiTheme="majorHAnsi" w:hAnsiTheme="majorHAnsi"/>
                <w:spacing w:val="-5"/>
              </w:rPr>
              <w:t>SAS</w:t>
            </w:r>
          </w:p>
        </w:tc>
      </w:tr>
      <w:tr w:rsidR="0063053C" w:rsidRPr="00D03B73" w14:paraId="6539E1C0" w14:textId="77777777" w:rsidTr="00C04610">
        <w:trPr>
          <w:trHeight w:val="181"/>
        </w:trPr>
        <w:tc>
          <w:tcPr>
            <w:tcW w:w="2339" w:type="dxa"/>
            <w:shd w:val="clear" w:color="auto" w:fill="FFFFFF" w:themeFill="background1"/>
          </w:tcPr>
          <w:p w14:paraId="41465E0A" w14:textId="77777777" w:rsidR="0063053C" w:rsidRPr="00D03B73" w:rsidRDefault="0063053C" w:rsidP="00467B3E">
            <w:pPr>
              <w:pStyle w:val="TableParagraph"/>
              <w:ind w:left="115"/>
              <w:jc w:val="both"/>
              <w:rPr>
                <w:rFonts w:asciiTheme="majorHAnsi" w:hAnsiTheme="majorHAnsi"/>
                <w:b/>
              </w:rPr>
            </w:pPr>
            <w:r w:rsidRPr="00D03B73">
              <w:rPr>
                <w:rFonts w:asciiTheme="majorHAnsi" w:hAnsiTheme="majorHAnsi"/>
                <w:b/>
                <w:spacing w:val="-2"/>
              </w:rPr>
              <w:t>IDEs:</w:t>
            </w:r>
          </w:p>
        </w:tc>
        <w:tc>
          <w:tcPr>
            <w:tcW w:w="8753" w:type="dxa"/>
            <w:shd w:val="clear" w:color="auto" w:fill="FFFFFF" w:themeFill="background1"/>
          </w:tcPr>
          <w:p w14:paraId="43927907" w14:textId="77777777" w:rsidR="0063053C" w:rsidRPr="00D03B73" w:rsidRDefault="0063053C" w:rsidP="00D0488F">
            <w:pPr>
              <w:pStyle w:val="TableParagraph"/>
              <w:ind w:left="0"/>
              <w:jc w:val="both"/>
              <w:rPr>
                <w:rFonts w:asciiTheme="majorHAnsi" w:hAnsiTheme="majorHAnsi"/>
              </w:rPr>
            </w:pPr>
            <w:r w:rsidRPr="00D03B73">
              <w:rPr>
                <w:rFonts w:asciiTheme="majorHAnsi" w:hAnsiTheme="majorHAnsi"/>
              </w:rPr>
              <w:t>Visual</w:t>
            </w:r>
            <w:r w:rsidRPr="00D03B73">
              <w:rPr>
                <w:rFonts w:asciiTheme="majorHAnsi" w:hAnsiTheme="majorHAnsi"/>
                <w:spacing w:val="3"/>
              </w:rPr>
              <w:t xml:space="preserve"> </w:t>
            </w:r>
            <w:r w:rsidRPr="00D03B73">
              <w:rPr>
                <w:rFonts w:asciiTheme="majorHAnsi" w:hAnsiTheme="majorHAnsi"/>
              </w:rPr>
              <w:t>Studio</w:t>
            </w:r>
            <w:r w:rsidRPr="00D03B73">
              <w:rPr>
                <w:rFonts w:asciiTheme="majorHAnsi" w:hAnsiTheme="majorHAnsi"/>
                <w:spacing w:val="-1"/>
              </w:rPr>
              <w:t xml:space="preserve"> </w:t>
            </w:r>
            <w:r w:rsidRPr="00D03B73">
              <w:rPr>
                <w:rFonts w:asciiTheme="majorHAnsi" w:hAnsiTheme="majorHAnsi"/>
              </w:rPr>
              <w:t>Code,</w:t>
            </w:r>
            <w:r w:rsidRPr="00D03B73">
              <w:rPr>
                <w:rFonts w:asciiTheme="majorHAnsi" w:hAnsiTheme="majorHAnsi"/>
                <w:spacing w:val="-1"/>
              </w:rPr>
              <w:t xml:space="preserve"> </w:t>
            </w:r>
            <w:r w:rsidRPr="00D03B73">
              <w:rPr>
                <w:rFonts w:asciiTheme="majorHAnsi" w:hAnsiTheme="majorHAnsi"/>
              </w:rPr>
              <w:t>PyCharm,</w:t>
            </w:r>
            <w:r w:rsidRPr="00D03B73">
              <w:rPr>
                <w:rFonts w:asciiTheme="majorHAnsi" w:hAnsiTheme="majorHAnsi"/>
                <w:spacing w:val="-1"/>
              </w:rPr>
              <w:t xml:space="preserve"> </w:t>
            </w:r>
            <w:r w:rsidRPr="00D03B73">
              <w:rPr>
                <w:rFonts w:asciiTheme="majorHAnsi" w:hAnsiTheme="majorHAnsi"/>
              </w:rPr>
              <w:t>Jupyter</w:t>
            </w:r>
            <w:r w:rsidRPr="00D03B73">
              <w:rPr>
                <w:rFonts w:asciiTheme="majorHAnsi" w:hAnsiTheme="majorHAnsi"/>
                <w:spacing w:val="2"/>
              </w:rPr>
              <w:t xml:space="preserve"> </w:t>
            </w:r>
            <w:r w:rsidRPr="00D03B73">
              <w:rPr>
                <w:rFonts w:asciiTheme="majorHAnsi" w:hAnsiTheme="majorHAnsi"/>
              </w:rPr>
              <w:t>Notebook,</w:t>
            </w:r>
            <w:r w:rsidRPr="00D03B73">
              <w:rPr>
                <w:rFonts w:asciiTheme="majorHAnsi" w:hAnsiTheme="majorHAnsi"/>
                <w:spacing w:val="-1"/>
              </w:rPr>
              <w:t xml:space="preserve"> </w:t>
            </w:r>
            <w:r w:rsidRPr="00D03B73">
              <w:rPr>
                <w:rFonts w:asciiTheme="majorHAnsi" w:hAnsiTheme="majorHAnsi"/>
              </w:rPr>
              <w:t>R</w:t>
            </w:r>
            <w:r w:rsidRPr="00D03B73">
              <w:rPr>
                <w:rFonts w:asciiTheme="majorHAnsi" w:hAnsiTheme="majorHAnsi"/>
                <w:spacing w:val="-4"/>
              </w:rPr>
              <w:t xml:space="preserve"> </w:t>
            </w:r>
            <w:r w:rsidRPr="00D03B73">
              <w:rPr>
                <w:rFonts w:asciiTheme="majorHAnsi" w:hAnsiTheme="majorHAnsi"/>
                <w:spacing w:val="-2"/>
              </w:rPr>
              <w:t>Studio</w:t>
            </w:r>
          </w:p>
        </w:tc>
      </w:tr>
      <w:tr w:rsidR="0063053C" w:rsidRPr="00D03B73" w14:paraId="05CFB5E7" w14:textId="77777777" w:rsidTr="00C04610">
        <w:trPr>
          <w:trHeight w:val="181"/>
        </w:trPr>
        <w:tc>
          <w:tcPr>
            <w:tcW w:w="2339" w:type="dxa"/>
            <w:shd w:val="clear" w:color="auto" w:fill="FFFFFF" w:themeFill="background1"/>
          </w:tcPr>
          <w:p w14:paraId="78966547" w14:textId="77777777" w:rsidR="0063053C" w:rsidRPr="00D03B73" w:rsidRDefault="0063053C" w:rsidP="00467B3E">
            <w:pPr>
              <w:pStyle w:val="TableParagraph"/>
              <w:ind w:left="115"/>
              <w:jc w:val="both"/>
              <w:rPr>
                <w:rFonts w:asciiTheme="majorHAnsi" w:hAnsiTheme="majorHAnsi"/>
                <w:b/>
              </w:rPr>
            </w:pPr>
            <w:r w:rsidRPr="00D03B73">
              <w:rPr>
                <w:rFonts w:asciiTheme="majorHAnsi" w:hAnsiTheme="majorHAnsi"/>
                <w:b/>
                <w:spacing w:val="-2"/>
              </w:rPr>
              <w:t>Packages:</w:t>
            </w:r>
          </w:p>
        </w:tc>
        <w:tc>
          <w:tcPr>
            <w:tcW w:w="8753" w:type="dxa"/>
            <w:shd w:val="clear" w:color="auto" w:fill="FFFFFF" w:themeFill="background1"/>
          </w:tcPr>
          <w:p w14:paraId="3CB84F87" w14:textId="77777777" w:rsidR="0063053C" w:rsidRPr="00D03B73" w:rsidRDefault="0063053C" w:rsidP="00D0488F">
            <w:pPr>
              <w:pStyle w:val="TableParagraph"/>
              <w:ind w:left="0"/>
              <w:jc w:val="both"/>
              <w:rPr>
                <w:rFonts w:asciiTheme="majorHAnsi" w:hAnsiTheme="majorHAnsi"/>
              </w:rPr>
            </w:pPr>
            <w:r w:rsidRPr="00D03B73">
              <w:rPr>
                <w:rFonts w:asciiTheme="majorHAnsi" w:hAnsiTheme="majorHAnsi"/>
              </w:rPr>
              <w:t>NumPy,</w:t>
            </w:r>
            <w:r w:rsidRPr="00D03B73">
              <w:rPr>
                <w:rFonts w:asciiTheme="majorHAnsi" w:hAnsiTheme="majorHAnsi"/>
                <w:spacing w:val="-3"/>
              </w:rPr>
              <w:t xml:space="preserve"> </w:t>
            </w:r>
            <w:r w:rsidRPr="00D03B73">
              <w:rPr>
                <w:rFonts w:asciiTheme="majorHAnsi" w:hAnsiTheme="majorHAnsi"/>
              </w:rPr>
              <w:t>Pandas, Matplotlib, SciPy,</w:t>
            </w:r>
            <w:r w:rsidRPr="00D03B73">
              <w:rPr>
                <w:rFonts w:asciiTheme="majorHAnsi" w:hAnsiTheme="majorHAnsi"/>
                <w:spacing w:val="-1"/>
              </w:rPr>
              <w:t xml:space="preserve"> </w:t>
            </w:r>
            <w:r w:rsidRPr="00D03B73">
              <w:rPr>
                <w:rFonts w:asciiTheme="majorHAnsi" w:hAnsiTheme="majorHAnsi"/>
              </w:rPr>
              <w:t>ggplot2, TensorFlow, Seaborn, Scikit-</w:t>
            </w:r>
            <w:r w:rsidRPr="00D03B73">
              <w:rPr>
                <w:rFonts w:asciiTheme="majorHAnsi" w:hAnsiTheme="majorHAnsi"/>
                <w:spacing w:val="-2"/>
              </w:rPr>
              <w:t>learn</w:t>
            </w:r>
          </w:p>
        </w:tc>
      </w:tr>
      <w:tr w:rsidR="0063053C" w:rsidRPr="00D03B73" w14:paraId="071F825B" w14:textId="77777777" w:rsidTr="00C04610">
        <w:trPr>
          <w:trHeight w:val="180"/>
        </w:trPr>
        <w:tc>
          <w:tcPr>
            <w:tcW w:w="2339" w:type="dxa"/>
            <w:shd w:val="clear" w:color="auto" w:fill="FFFFFF" w:themeFill="background1"/>
          </w:tcPr>
          <w:p w14:paraId="0C8219D1" w14:textId="77777777" w:rsidR="0063053C" w:rsidRPr="00D03B73" w:rsidRDefault="0063053C" w:rsidP="00467B3E">
            <w:pPr>
              <w:pStyle w:val="TableParagraph"/>
              <w:ind w:left="115"/>
              <w:jc w:val="both"/>
              <w:rPr>
                <w:rFonts w:asciiTheme="majorHAnsi" w:hAnsiTheme="majorHAnsi"/>
                <w:b/>
              </w:rPr>
            </w:pPr>
            <w:r w:rsidRPr="00D03B73">
              <w:rPr>
                <w:rFonts w:asciiTheme="majorHAnsi" w:hAnsiTheme="majorHAnsi"/>
                <w:b/>
              </w:rPr>
              <w:t>Visualization</w:t>
            </w:r>
            <w:r w:rsidRPr="00D03B73">
              <w:rPr>
                <w:rFonts w:asciiTheme="majorHAnsi" w:hAnsiTheme="majorHAnsi"/>
                <w:b/>
                <w:spacing w:val="3"/>
              </w:rPr>
              <w:t xml:space="preserve"> </w:t>
            </w:r>
            <w:r w:rsidRPr="00D03B73">
              <w:rPr>
                <w:rFonts w:asciiTheme="majorHAnsi" w:hAnsiTheme="majorHAnsi"/>
                <w:b/>
                <w:spacing w:val="-2"/>
              </w:rPr>
              <w:t>Tools:</w:t>
            </w:r>
          </w:p>
        </w:tc>
        <w:tc>
          <w:tcPr>
            <w:tcW w:w="8753" w:type="dxa"/>
            <w:shd w:val="clear" w:color="auto" w:fill="FFFFFF" w:themeFill="background1"/>
          </w:tcPr>
          <w:p w14:paraId="7625118F" w14:textId="77777777" w:rsidR="0063053C" w:rsidRPr="00D03B73" w:rsidRDefault="0063053C" w:rsidP="00D0488F">
            <w:pPr>
              <w:pStyle w:val="TableParagraph"/>
              <w:ind w:left="0"/>
              <w:jc w:val="both"/>
              <w:rPr>
                <w:rFonts w:asciiTheme="majorHAnsi" w:hAnsiTheme="majorHAnsi"/>
              </w:rPr>
            </w:pPr>
            <w:r w:rsidRPr="00D03B73">
              <w:rPr>
                <w:rFonts w:asciiTheme="majorHAnsi" w:hAnsiTheme="majorHAnsi"/>
              </w:rPr>
              <w:t>Tableau,</w:t>
            </w:r>
            <w:r w:rsidRPr="00D03B73">
              <w:rPr>
                <w:rFonts w:asciiTheme="majorHAnsi" w:hAnsiTheme="majorHAnsi"/>
                <w:spacing w:val="-6"/>
              </w:rPr>
              <w:t xml:space="preserve"> </w:t>
            </w:r>
            <w:r w:rsidRPr="00D03B73">
              <w:rPr>
                <w:rFonts w:asciiTheme="majorHAnsi" w:hAnsiTheme="majorHAnsi"/>
              </w:rPr>
              <w:t>Power BI,</w:t>
            </w:r>
            <w:r w:rsidRPr="00D03B73">
              <w:rPr>
                <w:rFonts w:asciiTheme="majorHAnsi" w:hAnsiTheme="majorHAnsi"/>
                <w:spacing w:val="-4"/>
              </w:rPr>
              <w:t xml:space="preserve"> </w:t>
            </w:r>
            <w:r w:rsidRPr="00D03B73">
              <w:rPr>
                <w:rFonts w:asciiTheme="majorHAnsi" w:hAnsiTheme="majorHAnsi"/>
              </w:rPr>
              <w:t>Advanced</w:t>
            </w:r>
            <w:r w:rsidRPr="00D03B73">
              <w:rPr>
                <w:rFonts w:asciiTheme="majorHAnsi" w:hAnsiTheme="majorHAnsi"/>
                <w:spacing w:val="-3"/>
              </w:rPr>
              <w:t xml:space="preserve"> </w:t>
            </w:r>
            <w:r w:rsidRPr="00D03B73">
              <w:rPr>
                <w:rFonts w:asciiTheme="majorHAnsi" w:hAnsiTheme="majorHAnsi"/>
              </w:rPr>
              <w:t>Excel (Pivot</w:t>
            </w:r>
            <w:r w:rsidRPr="00D03B73">
              <w:rPr>
                <w:rFonts w:asciiTheme="majorHAnsi" w:hAnsiTheme="majorHAnsi"/>
                <w:spacing w:val="1"/>
              </w:rPr>
              <w:t xml:space="preserve"> </w:t>
            </w:r>
            <w:r w:rsidRPr="00D03B73">
              <w:rPr>
                <w:rFonts w:asciiTheme="majorHAnsi" w:hAnsiTheme="majorHAnsi"/>
              </w:rPr>
              <w:t>Tables,</w:t>
            </w:r>
            <w:r w:rsidRPr="00D03B73">
              <w:rPr>
                <w:rFonts w:asciiTheme="majorHAnsi" w:hAnsiTheme="majorHAnsi"/>
                <w:spacing w:val="-4"/>
              </w:rPr>
              <w:t xml:space="preserve"> </w:t>
            </w:r>
            <w:r w:rsidRPr="00D03B73">
              <w:rPr>
                <w:rFonts w:asciiTheme="majorHAnsi" w:hAnsiTheme="majorHAnsi"/>
              </w:rPr>
              <w:t>VLOOKUP),</w:t>
            </w:r>
            <w:r w:rsidRPr="00D03B73">
              <w:rPr>
                <w:rFonts w:asciiTheme="majorHAnsi" w:hAnsiTheme="majorHAnsi"/>
                <w:spacing w:val="-3"/>
              </w:rPr>
              <w:t xml:space="preserve"> </w:t>
            </w:r>
            <w:r w:rsidRPr="00D03B73">
              <w:rPr>
                <w:rFonts w:asciiTheme="majorHAnsi" w:hAnsiTheme="majorHAnsi"/>
              </w:rPr>
              <w:t>MS</w:t>
            </w:r>
            <w:r w:rsidRPr="00D03B73">
              <w:rPr>
                <w:rFonts w:asciiTheme="majorHAnsi" w:hAnsiTheme="majorHAnsi"/>
                <w:spacing w:val="-5"/>
              </w:rPr>
              <w:t xml:space="preserve"> </w:t>
            </w:r>
            <w:r w:rsidRPr="00D03B73">
              <w:rPr>
                <w:rFonts w:asciiTheme="majorHAnsi" w:hAnsiTheme="majorHAnsi"/>
                <w:spacing w:val="-2"/>
              </w:rPr>
              <w:t>Access</w:t>
            </w:r>
          </w:p>
        </w:tc>
      </w:tr>
      <w:tr w:rsidR="0063053C" w:rsidRPr="00D03B73" w14:paraId="1C7B0840" w14:textId="77777777" w:rsidTr="00C04610">
        <w:trPr>
          <w:trHeight w:val="181"/>
        </w:trPr>
        <w:tc>
          <w:tcPr>
            <w:tcW w:w="2339" w:type="dxa"/>
            <w:shd w:val="clear" w:color="auto" w:fill="FFFFFF" w:themeFill="background1"/>
          </w:tcPr>
          <w:p w14:paraId="5ED883A5" w14:textId="77777777" w:rsidR="0063053C" w:rsidRPr="00D03B73" w:rsidRDefault="0063053C" w:rsidP="00467B3E">
            <w:pPr>
              <w:pStyle w:val="TableParagraph"/>
              <w:ind w:left="115"/>
              <w:jc w:val="both"/>
              <w:rPr>
                <w:rFonts w:asciiTheme="majorHAnsi" w:hAnsiTheme="majorHAnsi"/>
                <w:b/>
              </w:rPr>
            </w:pPr>
            <w:r w:rsidRPr="00D03B73">
              <w:rPr>
                <w:rFonts w:asciiTheme="majorHAnsi" w:hAnsiTheme="majorHAnsi"/>
                <w:b/>
                <w:spacing w:val="-2"/>
              </w:rPr>
              <w:t>Database:</w:t>
            </w:r>
          </w:p>
        </w:tc>
        <w:tc>
          <w:tcPr>
            <w:tcW w:w="8753" w:type="dxa"/>
            <w:shd w:val="clear" w:color="auto" w:fill="FFFFFF" w:themeFill="background1"/>
          </w:tcPr>
          <w:p w14:paraId="333F3FB0" w14:textId="77777777" w:rsidR="0063053C" w:rsidRPr="00D03B73" w:rsidRDefault="0063053C" w:rsidP="00D0488F">
            <w:pPr>
              <w:pStyle w:val="TableParagraph"/>
              <w:ind w:left="0"/>
              <w:jc w:val="both"/>
              <w:rPr>
                <w:rFonts w:asciiTheme="majorHAnsi" w:hAnsiTheme="majorHAnsi"/>
              </w:rPr>
            </w:pPr>
            <w:r w:rsidRPr="00D03B73">
              <w:rPr>
                <w:rFonts w:asciiTheme="majorHAnsi" w:hAnsiTheme="majorHAnsi"/>
              </w:rPr>
              <w:t>MySQL,</w:t>
            </w:r>
            <w:r w:rsidRPr="00D03B73">
              <w:rPr>
                <w:rFonts w:asciiTheme="majorHAnsi" w:hAnsiTheme="majorHAnsi"/>
                <w:spacing w:val="-3"/>
              </w:rPr>
              <w:t xml:space="preserve"> </w:t>
            </w:r>
            <w:r w:rsidRPr="00D03B73">
              <w:rPr>
                <w:rFonts w:asciiTheme="majorHAnsi" w:hAnsiTheme="majorHAnsi"/>
              </w:rPr>
              <w:t>SQL</w:t>
            </w:r>
            <w:r w:rsidRPr="00D03B73">
              <w:rPr>
                <w:rFonts w:asciiTheme="majorHAnsi" w:hAnsiTheme="majorHAnsi"/>
                <w:spacing w:val="-6"/>
              </w:rPr>
              <w:t xml:space="preserve"> </w:t>
            </w:r>
            <w:r w:rsidRPr="00D03B73">
              <w:rPr>
                <w:rFonts w:asciiTheme="majorHAnsi" w:hAnsiTheme="majorHAnsi"/>
              </w:rPr>
              <w:t>Server,</w:t>
            </w:r>
            <w:r w:rsidRPr="00D03B73">
              <w:rPr>
                <w:rFonts w:asciiTheme="majorHAnsi" w:hAnsiTheme="majorHAnsi"/>
                <w:spacing w:val="-3"/>
              </w:rPr>
              <w:t xml:space="preserve"> </w:t>
            </w:r>
            <w:r w:rsidRPr="00D03B73">
              <w:rPr>
                <w:rFonts w:asciiTheme="majorHAnsi" w:hAnsiTheme="majorHAnsi"/>
              </w:rPr>
              <w:t>PostgreSQL,</w:t>
            </w:r>
            <w:r w:rsidRPr="00D03B73">
              <w:rPr>
                <w:rFonts w:asciiTheme="majorHAnsi" w:hAnsiTheme="majorHAnsi"/>
                <w:spacing w:val="-2"/>
              </w:rPr>
              <w:t xml:space="preserve"> Oracle</w:t>
            </w:r>
          </w:p>
        </w:tc>
      </w:tr>
      <w:tr w:rsidR="0063053C" w:rsidRPr="00D03B73" w14:paraId="17676BEF" w14:textId="77777777" w:rsidTr="00C04610">
        <w:trPr>
          <w:trHeight w:val="225"/>
        </w:trPr>
        <w:tc>
          <w:tcPr>
            <w:tcW w:w="2339" w:type="dxa"/>
            <w:shd w:val="clear" w:color="auto" w:fill="FFFFFF" w:themeFill="background1"/>
          </w:tcPr>
          <w:p w14:paraId="36F83367" w14:textId="77777777" w:rsidR="0063053C" w:rsidRPr="00D03B73" w:rsidRDefault="0063053C" w:rsidP="00467B3E">
            <w:pPr>
              <w:pStyle w:val="TableParagraph"/>
              <w:spacing w:line="240" w:lineRule="auto"/>
              <w:ind w:left="115"/>
              <w:jc w:val="both"/>
              <w:rPr>
                <w:rFonts w:asciiTheme="majorHAnsi" w:hAnsiTheme="majorHAnsi"/>
                <w:b/>
              </w:rPr>
            </w:pPr>
            <w:r w:rsidRPr="00D03B73">
              <w:rPr>
                <w:rFonts w:asciiTheme="majorHAnsi" w:hAnsiTheme="majorHAnsi"/>
                <w:b/>
              </w:rPr>
              <w:t>Cloud</w:t>
            </w:r>
            <w:r w:rsidRPr="00D03B73">
              <w:rPr>
                <w:rFonts w:asciiTheme="majorHAnsi" w:hAnsiTheme="majorHAnsi"/>
                <w:b/>
                <w:spacing w:val="-5"/>
              </w:rPr>
              <w:t xml:space="preserve"> </w:t>
            </w:r>
            <w:r w:rsidRPr="00D03B73">
              <w:rPr>
                <w:rFonts w:asciiTheme="majorHAnsi" w:hAnsiTheme="majorHAnsi"/>
                <w:b/>
                <w:spacing w:val="-2"/>
              </w:rPr>
              <w:t>Platform:</w:t>
            </w:r>
          </w:p>
        </w:tc>
        <w:tc>
          <w:tcPr>
            <w:tcW w:w="8753" w:type="dxa"/>
            <w:shd w:val="clear" w:color="auto" w:fill="FFFFFF" w:themeFill="background1"/>
          </w:tcPr>
          <w:p w14:paraId="6AD8BA13" w14:textId="77777777" w:rsidR="0063053C" w:rsidRPr="00D03B73" w:rsidRDefault="0063053C" w:rsidP="00D0488F">
            <w:pPr>
              <w:pStyle w:val="TableParagraph"/>
              <w:spacing w:line="230" w:lineRule="atLeast"/>
              <w:ind w:left="0" w:right="51"/>
              <w:jc w:val="both"/>
              <w:rPr>
                <w:rFonts w:asciiTheme="majorHAnsi" w:hAnsiTheme="majorHAnsi"/>
                <w:spacing w:val="-4"/>
              </w:rPr>
            </w:pPr>
            <w:r w:rsidRPr="00D03B73">
              <w:rPr>
                <w:rFonts w:asciiTheme="majorHAnsi" w:hAnsiTheme="majorHAnsi"/>
                <w:spacing w:val="-4"/>
              </w:rPr>
              <w:t>SAP Cloud Analytics, Amazon Web Services (AWS), Google Cloud Platform, Azure, GCP Vertex AI</w:t>
            </w:r>
          </w:p>
        </w:tc>
      </w:tr>
      <w:tr w:rsidR="0063053C" w:rsidRPr="00D03B73" w14:paraId="20423DF3" w14:textId="77777777" w:rsidTr="00C04610">
        <w:trPr>
          <w:trHeight w:val="925"/>
        </w:trPr>
        <w:tc>
          <w:tcPr>
            <w:tcW w:w="2339" w:type="dxa"/>
            <w:shd w:val="clear" w:color="auto" w:fill="FFFFFF" w:themeFill="background1"/>
          </w:tcPr>
          <w:p w14:paraId="75A45B34" w14:textId="77777777" w:rsidR="0063053C" w:rsidRPr="00D03B73" w:rsidRDefault="0063053C" w:rsidP="00467B3E">
            <w:pPr>
              <w:pStyle w:val="TableParagraph"/>
              <w:spacing w:line="240" w:lineRule="auto"/>
              <w:ind w:left="115"/>
              <w:jc w:val="both"/>
              <w:rPr>
                <w:rFonts w:asciiTheme="majorHAnsi" w:hAnsiTheme="majorHAnsi"/>
                <w:b/>
              </w:rPr>
            </w:pPr>
            <w:r w:rsidRPr="00D03B73">
              <w:rPr>
                <w:rFonts w:asciiTheme="majorHAnsi" w:hAnsiTheme="majorHAnsi"/>
                <w:b/>
              </w:rPr>
              <w:t>Technical</w:t>
            </w:r>
            <w:r w:rsidRPr="00D03B73">
              <w:rPr>
                <w:rFonts w:asciiTheme="majorHAnsi" w:hAnsiTheme="majorHAnsi"/>
                <w:b/>
                <w:spacing w:val="3"/>
              </w:rPr>
              <w:t xml:space="preserve"> </w:t>
            </w:r>
            <w:r w:rsidRPr="00D03B73">
              <w:rPr>
                <w:rFonts w:asciiTheme="majorHAnsi" w:hAnsiTheme="majorHAnsi"/>
                <w:b/>
                <w:spacing w:val="-2"/>
              </w:rPr>
              <w:t>Skills:</w:t>
            </w:r>
          </w:p>
        </w:tc>
        <w:tc>
          <w:tcPr>
            <w:tcW w:w="8753" w:type="dxa"/>
            <w:shd w:val="clear" w:color="auto" w:fill="FFFFFF" w:themeFill="background1"/>
          </w:tcPr>
          <w:p w14:paraId="22F4B14B" w14:textId="2B70E689" w:rsidR="0063053C" w:rsidRPr="00D03B73" w:rsidRDefault="0063053C" w:rsidP="00912860">
            <w:pPr>
              <w:pStyle w:val="TableParagraph"/>
              <w:ind w:left="0"/>
              <w:jc w:val="both"/>
              <w:rPr>
                <w:rFonts w:asciiTheme="majorHAnsi" w:hAnsiTheme="majorHAnsi"/>
              </w:rPr>
            </w:pPr>
            <w:r w:rsidRPr="00D03B73">
              <w:rPr>
                <w:rFonts w:asciiTheme="majorHAnsi" w:hAnsiTheme="majorHAnsi"/>
              </w:rPr>
              <w:t>Data Bricks, EPIC, ServiceNow, Vizient, Machine Learning Algorithms, Kubernetes, Hadoop, Spark, Probability distributions, Predictive Modelling, Hypothesis Testing, Regression Analysis, Linear Algebra, Advance Analytics, SSIS, SSRS, Data Mining, Data warehousing, Data transformation,</w:t>
            </w:r>
            <w:r w:rsidR="00912860" w:rsidRPr="00D03B73">
              <w:rPr>
                <w:rFonts w:asciiTheme="majorHAnsi" w:hAnsiTheme="majorHAnsi"/>
              </w:rPr>
              <w:t xml:space="preserve"> </w:t>
            </w:r>
            <w:r w:rsidRPr="00D03B73">
              <w:rPr>
                <w:rFonts w:asciiTheme="majorHAnsi" w:hAnsiTheme="majorHAnsi"/>
              </w:rPr>
              <w:t>Clustering, Classification, Regression, A/B Testing, Forecasting &amp; Modelling, Data Cleaning, Jira, Hugging Face, Confluence, GitHub</w:t>
            </w:r>
          </w:p>
        </w:tc>
      </w:tr>
      <w:tr w:rsidR="0063053C" w:rsidRPr="00D03B73" w14:paraId="4D10E8D2" w14:textId="77777777" w:rsidTr="00C04610">
        <w:trPr>
          <w:trHeight w:val="179"/>
        </w:trPr>
        <w:tc>
          <w:tcPr>
            <w:tcW w:w="2339" w:type="dxa"/>
            <w:shd w:val="clear" w:color="auto" w:fill="FFFFFF" w:themeFill="background1"/>
          </w:tcPr>
          <w:p w14:paraId="284F537E" w14:textId="77777777" w:rsidR="0063053C" w:rsidRPr="00D03B73" w:rsidRDefault="0063053C" w:rsidP="00467B3E">
            <w:pPr>
              <w:pStyle w:val="TableParagraph"/>
              <w:ind w:left="115"/>
              <w:jc w:val="both"/>
              <w:rPr>
                <w:rFonts w:asciiTheme="majorHAnsi" w:hAnsiTheme="majorHAnsi"/>
                <w:b/>
              </w:rPr>
            </w:pPr>
            <w:r w:rsidRPr="00D03B73">
              <w:rPr>
                <w:rFonts w:asciiTheme="majorHAnsi" w:hAnsiTheme="majorHAnsi"/>
                <w:b/>
              </w:rPr>
              <w:t>Operating</w:t>
            </w:r>
            <w:r w:rsidRPr="00D03B73">
              <w:rPr>
                <w:rFonts w:asciiTheme="majorHAnsi" w:hAnsiTheme="majorHAnsi"/>
                <w:b/>
                <w:spacing w:val="9"/>
              </w:rPr>
              <w:t xml:space="preserve"> </w:t>
            </w:r>
            <w:r w:rsidRPr="00D03B73">
              <w:rPr>
                <w:rFonts w:asciiTheme="majorHAnsi" w:hAnsiTheme="majorHAnsi"/>
                <w:b/>
                <w:spacing w:val="-2"/>
              </w:rPr>
              <w:t>System:</w:t>
            </w:r>
          </w:p>
        </w:tc>
        <w:tc>
          <w:tcPr>
            <w:tcW w:w="8753" w:type="dxa"/>
            <w:shd w:val="clear" w:color="auto" w:fill="FFFFFF" w:themeFill="background1"/>
          </w:tcPr>
          <w:p w14:paraId="0642D5CE" w14:textId="08830B33" w:rsidR="0063053C" w:rsidRPr="00D03B73" w:rsidRDefault="0063053C" w:rsidP="00EE698F">
            <w:pPr>
              <w:pStyle w:val="TableParagraph"/>
              <w:ind w:left="0"/>
              <w:jc w:val="both"/>
              <w:rPr>
                <w:rFonts w:asciiTheme="majorHAnsi" w:hAnsiTheme="majorHAnsi"/>
              </w:rPr>
            </w:pPr>
            <w:r w:rsidRPr="00D03B73">
              <w:rPr>
                <w:rFonts w:asciiTheme="majorHAnsi" w:hAnsiTheme="majorHAnsi"/>
              </w:rPr>
              <w:t>Windows, Linux, Mac OS</w:t>
            </w:r>
          </w:p>
        </w:tc>
      </w:tr>
      <w:tr w:rsidR="0063053C" w:rsidRPr="00D03B73" w14:paraId="12CC9FC7" w14:textId="77777777" w:rsidTr="00C04610">
        <w:trPr>
          <w:trHeight w:val="61"/>
        </w:trPr>
        <w:tc>
          <w:tcPr>
            <w:tcW w:w="2339" w:type="dxa"/>
            <w:shd w:val="clear" w:color="auto" w:fill="FFFFFF" w:themeFill="background1"/>
          </w:tcPr>
          <w:p w14:paraId="1CC0A7D8" w14:textId="77777777" w:rsidR="0063053C" w:rsidRPr="00D03B73" w:rsidRDefault="0063053C" w:rsidP="00467B3E">
            <w:pPr>
              <w:pStyle w:val="TableParagraph"/>
              <w:spacing w:line="240" w:lineRule="auto"/>
              <w:ind w:left="115"/>
              <w:jc w:val="both"/>
              <w:rPr>
                <w:rFonts w:asciiTheme="majorHAnsi" w:hAnsiTheme="majorHAnsi"/>
                <w:b/>
              </w:rPr>
            </w:pPr>
            <w:r w:rsidRPr="00D03B73">
              <w:rPr>
                <w:rFonts w:asciiTheme="majorHAnsi" w:hAnsiTheme="majorHAnsi"/>
                <w:b/>
              </w:rPr>
              <w:t>Other</w:t>
            </w:r>
            <w:r w:rsidRPr="00D03B73">
              <w:rPr>
                <w:rFonts w:asciiTheme="majorHAnsi" w:hAnsiTheme="majorHAnsi"/>
                <w:b/>
                <w:spacing w:val="5"/>
              </w:rPr>
              <w:t xml:space="preserve"> </w:t>
            </w:r>
            <w:r w:rsidRPr="00D03B73">
              <w:rPr>
                <w:rFonts w:asciiTheme="majorHAnsi" w:hAnsiTheme="majorHAnsi"/>
                <w:b/>
                <w:spacing w:val="-2"/>
              </w:rPr>
              <w:t>Skills:</w:t>
            </w:r>
          </w:p>
        </w:tc>
        <w:tc>
          <w:tcPr>
            <w:tcW w:w="8753" w:type="dxa"/>
            <w:shd w:val="clear" w:color="auto" w:fill="FFFFFF" w:themeFill="background1"/>
          </w:tcPr>
          <w:p w14:paraId="25F3BDFF" w14:textId="3101593A" w:rsidR="006A4058" w:rsidRPr="00D03B73" w:rsidRDefault="0063053C" w:rsidP="004A56FD">
            <w:pPr>
              <w:pStyle w:val="TableParagraph"/>
              <w:ind w:left="0"/>
              <w:jc w:val="both"/>
              <w:rPr>
                <w:rFonts w:asciiTheme="majorHAnsi" w:hAnsiTheme="majorHAnsi"/>
              </w:rPr>
            </w:pPr>
            <w:r w:rsidRPr="00D03B73">
              <w:rPr>
                <w:rFonts w:asciiTheme="majorHAnsi" w:hAnsiTheme="majorHAnsi"/>
              </w:rPr>
              <w:t>Effective Communication, Problem Solving, Time Management, Stakeholder Management, Flexible Presentation Skills, Risk Management, Flexibility, Networking, Optimization Techniques</w:t>
            </w:r>
          </w:p>
        </w:tc>
      </w:tr>
    </w:tbl>
    <w:p w14:paraId="23E3F0D1" w14:textId="77777777" w:rsidR="0082038A" w:rsidRPr="0082038A" w:rsidRDefault="0082038A" w:rsidP="0082038A">
      <w:pPr>
        <w:pBdr>
          <w:bottom w:val="single" w:sz="4" w:space="1" w:color="auto"/>
        </w:pBdr>
        <w:jc w:val="center"/>
        <w:rPr>
          <w:rFonts w:asciiTheme="majorHAnsi" w:hAnsiTheme="majorHAnsi"/>
          <w:b/>
          <w:color w:val="000000"/>
          <w:spacing w:val="-2"/>
          <w:sz w:val="10"/>
          <w:szCs w:val="10"/>
        </w:rPr>
      </w:pPr>
    </w:p>
    <w:p w14:paraId="2DF9A210" w14:textId="130E3A6C" w:rsidR="0082038A" w:rsidRPr="00D03B73" w:rsidRDefault="0082038A" w:rsidP="0082038A">
      <w:pPr>
        <w:pBdr>
          <w:bottom w:val="single" w:sz="4" w:space="1" w:color="auto"/>
        </w:pBdr>
        <w:jc w:val="center"/>
        <w:rPr>
          <w:rFonts w:asciiTheme="majorHAnsi" w:hAnsiTheme="majorHAnsi"/>
        </w:rPr>
      </w:pPr>
      <w:r w:rsidRPr="00D03B73">
        <w:rPr>
          <w:rFonts w:asciiTheme="majorHAnsi" w:hAnsiTheme="majorHAnsi"/>
          <w:b/>
          <w:color w:val="000000"/>
          <w:spacing w:val="-2"/>
          <w:sz w:val="24"/>
        </w:rPr>
        <w:t>EDUCATION</w:t>
      </w:r>
    </w:p>
    <w:p w14:paraId="5CCB1D8C" w14:textId="6E80C6FF" w:rsidR="0082038A" w:rsidRPr="00F2552E" w:rsidRDefault="0082038A" w:rsidP="0082038A">
      <w:pPr>
        <w:rPr>
          <w:rFonts w:asciiTheme="majorHAnsi" w:hAnsiTheme="majorHAnsi"/>
        </w:rPr>
      </w:pPr>
      <w:r w:rsidRPr="00F2552E">
        <w:rPr>
          <w:rFonts w:asciiTheme="majorHAnsi" w:hAnsiTheme="majorHAnsi"/>
        </w:rPr>
        <w:t xml:space="preserve"> </w:t>
      </w:r>
      <w:r w:rsidRPr="00F2552E">
        <w:rPr>
          <w:rFonts w:asciiTheme="majorHAnsi" w:hAnsiTheme="majorHAnsi"/>
          <w:b/>
        </w:rPr>
        <w:t>Master</w:t>
      </w:r>
      <w:r w:rsidRPr="00F2552E">
        <w:rPr>
          <w:rFonts w:asciiTheme="majorHAnsi" w:hAnsiTheme="majorHAnsi"/>
          <w:b/>
          <w:spacing w:val="-1"/>
        </w:rPr>
        <w:t xml:space="preserve"> </w:t>
      </w:r>
      <w:r w:rsidRPr="00F2552E">
        <w:rPr>
          <w:rFonts w:asciiTheme="majorHAnsi" w:hAnsiTheme="majorHAnsi"/>
          <w:b/>
        </w:rPr>
        <w:t>of</w:t>
      </w:r>
      <w:r w:rsidRPr="00F2552E">
        <w:rPr>
          <w:rFonts w:asciiTheme="majorHAnsi" w:hAnsiTheme="majorHAnsi"/>
          <w:b/>
          <w:spacing w:val="1"/>
        </w:rPr>
        <w:t xml:space="preserve"> </w:t>
      </w:r>
      <w:r w:rsidRPr="00F2552E">
        <w:rPr>
          <w:rFonts w:asciiTheme="majorHAnsi" w:hAnsiTheme="majorHAnsi"/>
          <w:b/>
        </w:rPr>
        <w:t>Science</w:t>
      </w:r>
      <w:r w:rsidRPr="00F2552E">
        <w:rPr>
          <w:rFonts w:asciiTheme="majorHAnsi" w:hAnsiTheme="majorHAnsi"/>
          <w:b/>
          <w:spacing w:val="-1"/>
        </w:rPr>
        <w:t xml:space="preserve"> </w:t>
      </w:r>
      <w:r w:rsidRPr="00F2552E">
        <w:rPr>
          <w:rFonts w:asciiTheme="majorHAnsi" w:hAnsiTheme="majorHAnsi"/>
          <w:b/>
        </w:rPr>
        <w:t>in</w:t>
      </w:r>
      <w:r w:rsidRPr="00F2552E">
        <w:rPr>
          <w:rFonts w:asciiTheme="majorHAnsi" w:hAnsiTheme="majorHAnsi"/>
          <w:b/>
          <w:spacing w:val="-3"/>
        </w:rPr>
        <w:t xml:space="preserve"> </w:t>
      </w:r>
      <w:r w:rsidR="00011DE2" w:rsidRPr="00F2552E">
        <w:rPr>
          <w:rFonts w:asciiTheme="majorHAnsi" w:hAnsiTheme="majorHAnsi"/>
          <w:b/>
          <w:bCs/>
        </w:rPr>
        <w:t>Information Technology Management</w:t>
      </w:r>
      <w:r w:rsidRPr="00F2552E">
        <w:rPr>
          <w:rFonts w:asciiTheme="majorHAnsi" w:hAnsiTheme="majorHAnsi"/>
          <w:b/>
          <w:spacing w:val="10"/>
        </w:rPr>
        <w:t xml:space="preserve"> </w:t>
      </w:r>
      <w:r w:rsidRPr="00F2552E">
        <w:rPr>
          <w:rFonts w:asciiTheme="majorHAnsi" w:hAnsiTheme="majorHAnsi"/>
        </w:rPr>
        <w:t>-</w:t>
      </w:r>
      <w:r w:rsidRPr="00F2552E">
        <w:rPr>
          <w:rFonts w:asciiTheme="majorHAnsi" w:hAnsiTheme="majorHAnsi" w:cs="Arial"/>
          <w:color w:val="474747"/>
          <w:shd w:val="clear" w:color="auto" w:fill="FFFFFF"/>
        </w:rPr>
        <w:t xml:space="preserve"> </w:t>
      </w:r>
      <w:r w:rsidR="000C32D1" w:rsidRPr="00F2552E">
        <w:rPr>
          <w:rFonts w:asciiTheme="majorHAnsi" w:hAnsiTheme="majorHAnsi" w:cs="Arial"/>
          <w:color w:val="000000" w:themeColor="text1"/>
          <w:shd w:val="clear" w:color="auto" w:fill="FFFFFF"/>
        </w:rPr>
        <w:t>University of Wisconsin–Milwaukee</w:t>
      </w:r>
      <w:r w:rsidRPr="00F2552E">
        <w:rPr>
          <w:rFonts w:asciiTheme="majorHAnsi" w:hAnsiTheme="majorHAnsi" w:cs="Arial"/>
          <w:color w:val="000000" w:themeColor="text1"/>
          <w:shd w:val="clear" w:color="auto" w:fill="FFFFFF"/>
        </w:rPr>
        <w:t>, United States</w:t>
      </w:r>
      <w:r w:rsidRPr="00F2552E">
        <w:rPr>
          <w:rFonts w:asciiTheme="majorHAnsi" w:hAnsiTheme="majorHAnsi"/>
          <w:color w:val="000000" w:themeColor="text1"/>
        </w:rPr>
        <w:t>,</w:t>
      </w:r>
      <w:r w:rsidRPr="00F2552E">
        <w:rPr>
          <w:rFonts w:asciiTheme="majorHAnsi" w:hAnsiTheme="majorHAnsi"/>
          <w:color w:val="000000" w:themeColor="text1"/>
          <w:spacing w:val="-1"/>
        </w:rPr>
        <w:t xml:space="preserve"> </w:t>
      </w:r>
      <w:r w:rsidRPr="00F2552E">
        <w:rPr>
          <w:rFonts w:asciiTheme="majorHAnsi" w:hAnsiTheme="majorHAnsi"/>
          <w:color w:val="000000" w:themeColor="text1"/>
          <w:spacing w:val="-5"/>
        </w:rPr>
        <w:t>USA</w:t>
      </w:r>
    </w:p>
    <w:p w14:paraId="75C7F4FB" w14:textId="5A3F87FE" w:rsidR="0082038A" w:rsidRPr="00F2552E" w:rsidRDefault="0082038A" w:rsidP="005E0D31">
      <w:pPr>
        <w:tabs>
          <w:tab w:val="left" w:pos="437"/>
        </w:tabs>
        <w:spacing w:before="20"/>
        <w:rPr>
          <w:rFonts w:asciiTheme="majorHAnsi" w:hAnsiTheme="majorHAnsi" w:cs="Arial"/>
          <w:color w:val="000000" w:themeColor="text1"/>
          <w:shd w:val="clear" w:color="auto" w:fill="FFFFFF"/>
        </w:rPr>
      </w:pPr>
      <w:r w:rsidRPr="00F2552E">
        <w:rPr>
          <w:rFonts w:asciiTheme="majorHAnsi" w:hAnsiTheme="majorHAnsi"/>
          <w:b/>
        </w:rPr>
        <w:t xml:space="preserve"> Bachelor of Engineering </w:t>
      </w:r>
      <w:r w:rsidRPr="00F2552E">
        <w:rPr>
          <w:rFonts w:asciiTheme="majorHAnsi" w:hAnsiTheme="majorHAnsi"/>
        </w:rPr>
        <w:t>-</w:t>
      </w:r>
      <w:r w:rsidRPr="00F2552E">
        <w:rPr>
          <w:rFonts w:asciiTheme="majorHAnsi" w:hAnsiTheme="majorHAnsi"/>
          <w:spacing w:val="2"/>
        </w:rPr>
        <w:t xml:space="preserve"> </w:t>
      </w:r>
      <w:r w:rsidR="005E0D31" w:rsidRPr="00F2552E">
        <w:rPr>
          <w:rFonts w:asciiTheme="majorHAnsi" w:hAnsiTheme="majorHAnsi" w:cs="Arial"/>
          <w:color w:val="000000" w:themeColor="text1"/>
          <w:shd w:val="clear" w:color="auto" w:fill="FFFFFF"/>
        </w:rPr>
        <w:t xml:space="preserve">Vignana Bharathi </w:t>
      </w:r>
      <w:r w:rsidR="00D6359A" w:rsidRPr="00F2552E">
        <w:rPr>
          <w:rFonts w:asciiTheme="majorHAnsi" w:hAnsiTheme="majorHAnsi" w:cs="Arial"/>
          <w:color w:val="000000" w:themeColor="text1"/>
          <w:shd w:val="clear" w:color="auto" w:fill="FFFFFF"/>
        </w:rPr>
        <w:t>I</w:t>
      </w:r>
      <w:r w:rsidR="005E0D31" w:rsidRPr="00F2552E">
        <w:rPr>
          <w:rFonts w:asciiTheme="majorHAnsi" w:hAnsiTheme="majorHAnsi" w:cs="Arial"/>
          <w:color w:val="000000" w:themeColor="text1"/>
          <w:shd w:val="clear" w:color="auto" w:fill="FFFFFF"/>
        </w:rPr>
        <w:t xml:space="preserve">nstitute of </w:t>
      </w:r>
      <w:r w:rsidR="00D6359A" w:rsidRPr="00F2552E">
        <w:rPr>
          <w:rFonts w:asciiTheme="majorHAnsi" w:hAnsiTheme="majorHAnsi" w:cs="Arial"/>
          <w:color w:val="000000" w:themeColor="text1"/>
          <w:shd w:val="clear" w:color="auto" w:fill="FFFFFF"/>
        </w:rPr>
        <w:t>T</w:t>
      </w:r>
      <w:r w:rsidR="005E0D31" w:rsidRPr="00F2552E">
        <w:rPr>
          <w:rFonts w:asciiTheme="majorHAnsi" w:hAnsiTheme="majorHAnsi" w:cs="Arial"/>
          <w:color w:val="000000" w:themeColor="text1"/>
          <w:shd w:val="clear" w:color="auto" w:fill="FFFFFF"/>
        </w:rPr>
        <w:t>echnology</w:t>
      </w:r>
      <w:r w:rsidRPr="00F2552E">
        <w:rPr>
          <w:rFonts w:asciiTheme="majorHAnsi" w:hAnsiTheme="majorHAnsi" w:cs="Arial"/>
          <w:color w:val="000000" w:themeColor="text1"/>
          <w:shd w:val="clear" w:color="auto" w:fill="FFFFFF"/>
        </w:rPr>
        <w:t xml:space="preserve">, </w:t>
      </w:r>
      <w:r w:rsidR="00D6359A" w:rsidRPr="00F2552E">
        <w:rPr>
          <w:rFonts w:asciiTheme="majorHAnsi" w:hAnsiTheme="majorHAnsi" w:cs="Arial"/>
          <w:color w:val="000000" w:themeColor="text1"/>
          <w:shd w:val="clear" w:color="auto" w:fill="FFFFFF"/>
        </w:rPr>
        <w:t xml:space="preserve">Hyderabad, Telangana, </w:t>
      </w:r>
      <w:r w:rsidRPr="00F2552E">
        <w:rPr>
          <w:rFonts w:asciiTheme="majorHAnsi" w:hAnsiTheme="majorHAnsi" w:cs="Arial"/>
          <w:color w:val="000000" w:themeColor="text1"/>
          <w:shd w:val="clear" w:color="auto" w:fill="FFFFFF"/>
        </w:rPr>
        <w:t>India</w:t>
      </w:r>
    </w:p>
    <w:p w14:paraId="358EE616" w14:textId="77777777" w:rsidR="005E0D31" w:rsidRPr="005E0D31" w:rsidRDefault="005E0D31" w:rsidP="005E0D31">
      <w:pPr>
        <w:tabs>
          <w:tab w:val="left" w:pos="437"/>
        </w:tabs>
        <w:spacing w:before="20"/>
        <w:rPr>
          <w:rFonts w:asciiTheme="majorHAnsi" w:hAnsiTheme="majorHAnsi" w:cs="Arial"/>
          <w:color w:val="000000" w:themeColor="text1"/>
          <w:sz w:val="10"/>
          <w:szCs w:val="10"/>
          <w:shd w:val="clear" w:color="auto" w:fill="FFFFFF"/>
        </w:rPr>
      </w:pPr>
    </w:p>
    <w:p w14:paraId="0F4B8F6F" w14:textId="68A3FA58" w:rsidR="00CD38A1" w:rsidRPr="00D03B73" w:rsidRDefault="00CD38A1" w:rsidP="00CD38A1">
      <w:pPr>
        <w:pBdr>
          <w:bottom w:val="single" w:sz="4" w:space="1" w:color="auto"/>
        </w:pBdr>
        <w:tabs>
          <w:tab w:val="left" w:pos="9656"/>
        </w:tabs>
        <w:spacing w:before="61"/>
        <w:ind w:left="285"/>
        <w:jc w:val="center"/>
        <w:rPr>
          <w:rFonts w:asciiTheme="majorHAnsi" w:hAnsiTheme="majorHAnsi"/>
          <w:b/>
          <w:sz w:val="24"/>
        </w:rPr>
      </w:pPr>
      <w:r w:rsidRPr="00D03B73">
        <w:rPr>
          <w:rFonts w:asciiTheme="majorHAnsi" w:hAnsiTheme="majorHAnsi"/>
          <w:b/>
          <w:color w:val="000000"/>
          <w:sz w:val="24"/>
        </w:rPr>
        <w:t>PROFESSIONAL</w:t>
      </w:r>
      <w:r w:rsidRPr="00D03B73">
        <w:rPr>
          <w:rFonts w:asciiTheme="majorHAnsi" w:hAnsiTheme="majorHAnsi"/>
          <w:b/>
          <w:color w:val="000000"/>
          <w:spacing w:val="1"/>
          <w:sz w:val="24"/>
        </w:rPr>
        <w:t xml:space="preserve"> </w:t>
      </w:r>
      <w:r w:rsidRPr="00D03B73">
        <w:rPr>
          <w:rFonts w:asciiTheme="majorHAnsi" w:hAnsiTheme="majorHAnsi"/>
          <w:b/>
          <w:color w:val="000000"/>
          <w:spacing w:val="-2"/>
          <w:sz w:val="24"/>
        </w:rPr>
        <w:t>EXPERIENCE</w:t>
      </w:r>
    </w:p>
    <w:p w14:paraId="0EC0B976" w14:textId="13D7C1F1" w:rsidR="000555FE" w:rsidRPr="00D03B73" w:rsidRDefault="002A188E" w:rsidP="00233B9F">
      <w:pPr>
        <w:tabs>
          <w:tab w:val="left" w:pos="9656"/>
        </w:tabs>
        <w:jc w:val="both"/>
        <w:rPr>
          <w:rFonts w:asciiTheme="majorHAnsi" w:hAnsiTheme="majorHAnsi"/>
          <w:b/>
        </w:rPr>
      </w:pPr>
      <w:r w:rsidRPr="00D03B73">
        <w:rPr>
          <w:rFonts w:asciiTheme="majorHAnsi" w:hAnsiTheme="majorHAnsi"/>
          <w:b/>
        </w:rPr>
        <w:t>Data Analyst</w:t>
      </w:r>
      <w:r w:rsidRPr="00D03B73">
        <w:rPr>
          <w:rFonts w:asciiTheme="majorHAnsi" w:hAnsiTheme="majorHAnsi"/>
          <w:b/>
          <w:color w:val="000000" w:themeColor="text1"/>
        </w:rPr>
        <w:t xml:space="preserve"> | </w:t>
      </w:r>
      <w:r w:rsidR="00E93779" w:rsidRPr="00E93779">
        <w:rPr>
          <w:rFonts w:asciiTheme="majorHAnsi" w:hAnsiTheme="majorHAnsi"/>
          <w:b/>
          <w:bCs/>
          <w:color w:val="548DD4" w:themeColor="text2" w:themeTint="99"/>
        </w:rPr>
        <w:t>Wells Fargo</w:t>
      </w:r>
      <w:r w:rsidR="00C57A48">
        <w:rPr>
          <w:rFonts w:asciiTheme="majorHAnsi" w:hAnsiTheme="majorHAnsi"/>
          <w:b/>
          <w:bCs/>
          <w:color w:val="548DD4" w:themeColor="text2" w:themeTint="99"/>
        </w:rPr>
        <w:t xml:space="preserve"> </w:t>
      </w:r>
      <w:r w:rsidRPr="00D03B73">
        <w:rPr>
          <w:rFonts w:asciiTheme="majorHAnsi" w:hAnsiTheme="majorHAnsi"/>
          <w:b/>
        </w:rPr>
        <w:t xml:space="preserve">, </w:t>
      </w:r>
      <w:r w:rsidR="00E93779">
        <w:rPr>
          <w:rFonts w:asciiTheme="majorHAnsi" w:hAnsiTheme="majorHAnsi"/>
          <w:b/>
        </w:rPr>
        <w:t>WI</w:t>
      </w:r>
      <w:r w:rsidR="00EA638F" w:rsidRPr="00D03B73">
        <w:rPr>
          <w:rFonts w:asciiTheme="majorHAnsi" w:hAnsiTheme="majorHAnsi"/>
          <w:b/>
        </w:rPr>
        <w:t xml:space="preserve">                                                                                               </w:t>
      </w:r>
      <w:r w:rsidR="005E769C" w:rsidRPr="00D03B73">
        <w:rPr>
          <w:rFonts w:asciiTheme="majorHAnsi" w:hAnsiTheme="majorHAnsi"/>
          <w:b/>
        </w:rPr>
        <w:t xml:space="preserve"> </w:t>
      </w:r>
      <w:r w:rsidR="00C04610" w:rsidRPr="00D03B73">
        <w:rPr>
          <w:rFonts w:asciiTheme="majorHAnsi" w:hAnsiTheme="majorHAnsi"/>
          <w:b/>
        </w:rPr>
        <w:t xml:space="preserve">   </w:t>
      </w:r>
      <w:r w:rsidR="00C9124A">
        <w:rPr>
          <w:rFonts w:asciiTheme="majorHAnsi" w:hAnsiTheme="majorHAnsi"/>
          <w:b/>
        </w:rPr>
        <w:t xml:space="preserve"> </w:t>
      </w:r>
      <w:r w:rsidR="00C04610" w:rsidRPr="00D03B73">
        <w:rPr>
          <w:rFonts w:asciiTheme="majorHAnsi" w:hAnsiTheme="majorHAnsi"/>
          <w:b/>
        </w:rPr>
        <w:t xml:space="preserve">  </w:t>
      </w:r>
      <w:r w:rsidR="00E93779">
        <w:rPr>
          <w:rFonts w:asciiTheme="majorHAnsi" w:hAnsiTheme="majorHAnsi"/>
          <w:b/>
        </w:rPr>
        <w:t xml:space="preserve">                     </w:t>
      </w:r>
      <w:r w:rsidR="00791905">
        <w:rPr>
          <w:rFonts w:asciiTheme="majorHAnsi" w:hAnsiTheme="majorHAnsi"/>
          <w:b/>
        </w:rPr>
        <w:t xml:space="preserve">  </w:t>
      </w:r>
      <w:r w:rsidR="00E93779">
        <w:rPr>
          <w:rFonts w:asciiTheme="majorHAnsi" w:hAnsiTheme="majorHAnsi"/>
          <w:b/>
        </w:rPr>
        <w:t xml:space="preserve">    </w:t>
      </w:r>
      <w:r w:rsidR="00A1181E">
        <w:rPr>
          <w:rFonts w:asciiTheme="majorHAnsi" w:hAnsiTheme="majorHAnsi"/>
          <w:b/>
        </w:rPr>
        <w:t xml:space="preserve"> </w:t>
      </w:r>
      <w:r w:rsidR="00AC2BE2">
        <w:rPr>
          <w:rFonts w:asciiTheme="majorHAnsi" w:hAnsiTheme="majorHAnsi"/>
          <w:b/>
        </w:rPr>
        <w:t xml:space="preserve">Mar </w:t>
      </w:r>
      <w:r w:rsidR="00E93779">
        <w:rPr>
          <w:rFonts w:asciiTheme="majorHAnsi" w:hAnsiTheme="majorHAnsi"/>
          <w:b/>
        </w:rPr>
        <w:t>2025</w:t>
      </w:r>
      <w:r w:rsidR="00E93779" w:rsidRPr="00D03B73">
        <w:rPr>
          <w:rFonts w:asciiTheme="majorHAnsi" w:hAnsiTheme="majorHAnsi"/>
          <w:b/>
        </w:rPr>
        <w:t xml:space="preserve"> –</w:t>
      </w:r>
      <w:r w:rsidRPr="00D03B73">
        <w:rPr>
          <w:rFonts w:asciiTheme="majorHAnsi" w:hAnsiTheme="majorHAnsi"/>
          <w:b/>
        </w:rPr>
        <w:t xml:space="preserve"> Presen</w:t>
      </w:r>
      <w:r w:rsidR="000555FE" w:rsidRPr="00D03B73">
        <w:rPr>
          <w:rFonts w:asciiTheme="majorHAnsi" w:hAnsiTheme="majorHAnsi"/>
          <w:b/>
        </w:rPr>
        <w:t>t</w:t>
      </w:r>
    </w:p>
    <w:p w14:paraId="3A0E5CA3" w14:textId="77777777" w:rsidR="002A25EE" w:rsidRPr="002A25EE" w:rsidRDefault="002A25EE" w:rsidP="002A25EE">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sidRPr="002A25EE">
        <w:rPr>
          <w:rStyle w:val="Strong"/>
          <w:rFonts w:asciiTheme="majorHAnsi" w:hAnsiTheme="majorHAnsi"/>
          <w:b w:val="0"/>
          <w:bCs w:val="0"/>
          <w:sz w:val="22"/>
          <w:szCs w:val="22"/>
        </w:rPr>
        <w:t xml:space="preserve">Partnered with Risk, Compliance, and Audit teams to define analytics requirements and enforce </w:t>
      </w:r>
      <w:r w:rsidRPr="002A25EE">
        <w:rPr>
          <w:rStyle w:val="Strong"/>
          <w:rFonts w:asciiTheme="majorHAnsi" w:hAnsiTheme="majorHAnsi"/>
          <w:sz w:val="22"/>
          <w:szCs w:val="22"/>
        </w:rPr>
        <w:t>PCI-DSS/SOX</w:t>
      </w:r>
      <w:r w:rsidRPr="002A25EE">
        <w:rPr>
          <w:rStyle w:val="Strong"/>
          <w:rFonts w:asciiTheme="majorHAnsi" w:hAnsiTheme="majorHAnsi"/>
          <w:b w:val="0"/>
          <w:bCs w:val="0"/>
          <w:sz w:val="22"/>
          <w:szCs w:val="22"/>
        </w:rPr>
        <w:t xml:space="preserve"> compliance, ensuring secure access to 8M+ credit card, loan, and investment transactions across 90+ global business units.</w:t>
      </w:r>
    </w:p>
    <w:p w14:paraId="5404B081" w14:textId="77777777" w:rsidR="002A25EE" w:rsidRPr="002A25EE" w:rsidRDefault="002A25EE" w:rsidP="002A25EE">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sidRPr="002A25EE">
        <w:rPr>
          <w:rStyle w:val="Strong"/>
          <w:rFonts w:asciiTheme="majorHAnsi" w:hAnsiTheme="majorHAnsi"/>
          <w:b w:val="0"/>
          <w:bCs w:val="0"/>
          <w:sz w:val="22"/>
          <w:szCs w:val="22"/>
        </w:rPr>
        <w:t>Designed and optimized ETL pipelines using</w:t>
      </w:r>
      <w:r w:rsidRPr="002A25EE">
        <w:rPr>
          <w:rStyle w:val="Strong"/>
          <w:rFonts w:asciiTheme="majorHAnsi" w:hAnsiTheme="majorHAnsi"/>
          <w:sz w:val="22"/>
          <w:szCs w:val="22"/>
        </w:rPr>
        <w:t xml:space="preserve"> SSIS, SQL Server,</w:t>
      </w:r>
      <w:r w:rsidRPr="002A25EE">
        <w:rPr>
          <w:rStyle w:val="Strong"/>
          <w:rFonts w:asciiTheme="majorHAnsi" w:hAnsiTheme="majorHAnsi"/>
          <w:b w:val="0"/>
          <w:bCs w:val="0"/>
          <w:sz w:val="22"/>
          <w:szCs w:val="22"/>
        </w:rPr>
        <w:t xml:space="preserve"> and </w:t>
      </w:r>
      <w:r w:rsidRPr="002A25EE">
        <w:rPr>
          <w:rStyle w:val="Strong"/>
          <w:rFonts w:asciiTheme="majorHAnsi" w:hAnsiTheme="majorHAnsi"/>
          <w:sz w:val="22"/>
          <w:szCs w:val="22"/>
        </w:rPr>
        <w:t>Python</w:t>
      </w:r>
      <w:r w:rsidRPr="002A25EE">
        <w:rPr>
          <w:rStyle w:val="Strong"/>
          <w:rFonts w:asciiTheme="majorHAnsi" w:hAnsiTheme="majorHAnsi"/>
          <w:b w:val="0"/>
          <w:bCs w:val="0"/>
          <w:sz w:val="22"/>
          <w:szCs w:val="22"/>
        </w:rPr>
        <w:t xml:space="preserve"> to ingest, cleanse, and standardize data from loan origination and payment systems, improving overall data accuracy to 98%+.</w:t>
      </w:r>
    </w:p>
    <w:p w14:paraId="52F43627" w14:textId="77777777" w:rsidR="002A25EE" w:rsidRPr="002A25EE" w:rsidRDefault="002A25EE" w:rsidP="002A25EE">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sidRPr="002A25EE">
        <w:rPr>
          <w:rStyle w:val="Strong"/>
          <w:rFonts w:asciiTheme="majorHAnsi" w:hAnsiTheme="majorHAnsi"/>
          <w:b w:val="0"/>
          <w:bCs w:val="0"/>
          <w:sz w:val="22"/>
          <w:szCs w:val="22"/>
        </w:rPr>
        <w:t xml:space="preserve">Developed predictive fraud detection and credit risk models in </w:t>
      </w:r>
      <w:r w:rsidRPr="002A25EE">
        <w:rPr>
          <w:rStyle w:val="Strong"/>
          <w:rFonts w:asciiTheme="majorHAnsi" w:hAnsiTheme="majorHAnsi"/>
          <w:sz w:val="22"/>
          <w:szCs w:val="22"/>
        </w:rPr>
        <w:t xml:space="preserve">Python </w:t>
      </w:r>
      <w:r w:rsidRPr="002A25EE">
        <w:rPr>
          <w:rStyle w:val="Strong"/>
          <w:rFonts w:asciiTheme="majorHAnsi" w:hAnsiTheme="majorHAnsi"/>
          <w:b w:val="0"/>
          <w:bCs w:val="0"/>
          <w:sz w:val="22"/>
          <w:szCs w:val="22"/>
        </w:rPr>
        <w:t>(</w:t>
      </w:r>
      <w:r w:rsidRPr="002A25EE">
        <w:rPr>
          <w:rStyle w:val="Strong"/>
          <w:rFonts w:asciiTheme="majorHAnsi" w:hAnsiTheme="majorHAnsi"/>
          <w:sz w:val="22"/>
          <w:szCs w:val="22"/>
        </w:rPr>
        <w:t>NumPy, Pandas, Scikit-learn</w:t>
      </w:r>
      <w:r w:rsidRPr="002A25EE">
        <w:rPr>
          <w:rStyle w:val="Strong"/>
          <w:rFonts w:asciiTheme="majorHAnsi" w:hAnsiTheme="majorHAnsi"/>
          <w:b w:val="0"/>
          <w:bCs w:val="0"/>
          <w:sz w:val="22"/>
          <w:szCs w:val="22"/>
        </w:rPr>
        <w:t>) leveraging regression, classification</w:t>
      </w:r>
      <w:r w:rsidRPr="002A25EE">
        <w:rPr>
          <w:rStyle w:val="Strong"/>
          <w:rFonts w:asciiTheme="majorHAnsi" w:hAnsiTheme="majorHAnsi"/>
          <w:sz w:val="22"/>
          <w:szCs w:val="22"/>
        </w:rPr>
        <w:t>, A/B</w:t>
      </w:r>
      <w:r w:rsidRPr="002A25EE">
        <w:rPr>
          <w:rStyle w:val="Strong"/>
          <w:rFonts w:asciiTheme="majorHAnsi" w:hAnsiTheme="majorHAnsi"/>
          <w:b w:val="0"/>
          <w:bCs w:val="0"/>
          <w:sz w:val="22"/>
          <w:szCs w:val="22"/>
        </w:rPr>
        <w:t xml:space="preserve"> </w:t>
      </w:r>
      <w:r w:rsidRPr="002A25EE">
        <w:rPr>
          <w:rStyle w:val="Strong"/>
          <w:rFonts w:asciiTheme="majorHAnsi" w:hAnsiTheme="majorHAnsi"/>
          <w:sz w:val="22"/>
          <w:szCs w:val="22"/>
        </w:rPr>
        <w:t>testing</w:t>
      </w:r>
      <w:r w:rsidRPr="002A25EE">
        <w:rPr>
          <w:rStyle w:val="Strong"/>
          <w:rFonts w:asciiTheme="majorHAnsi" w:hAnsiTheme="majorHAnsi"/>
          <w:b w:val="0"/>
          <w:bCs w:val="0"/>
          <w:sz w:val="22"/>
          <w:szCs w:val="22"/>
        </w:rPr>
        <w:t>, and hypothesis testing, which enhanced fraud detection accuracy by 20%.</w:t>
      </w:r>
    </w:p>
    <w:p w14:paraId="7DCE6894" w14:textId="77777777" w:rsidR="002A25EE" w:rsidRPr="002A25EE" w:rsidRDefault="002A25EE" w:rsidP="002A25EE">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sidRPr="002A25EE">
        <w:rPr>
          <w:rStyle w:val="Strong"/>
          <w:rFonts w:asciiTheme="majorHAnsi" w:hAnsiTheme="majorHAnsi"/>
          <w:b w:val="0"/>
          <w:bCs w:val="0"/>
          <w:sz w:val="22"/>
          <w:szCs w:val="22"/>
        </w:rPr>
        <w:t xml:space="preserve">Created </w:t>
      </w:r>
      <w:r w:rsidRPr="002A25EE">
        <w:rPr>
          <w:rStyle w:val="Strong"/>
          <w:rFonts w:asciiTheme="majorHAnsi" w:hAnsiTheme="majorHAnsi"/>
          <w:sz w:val="22"/>
          <w:szCs w:val="22"/>
        </w:rPr>
        <w:t>Tableau dashboards</w:t>
      </w:r>
      <w:r w:rsidRPr="002A25EE">
        <w:rPr>
          <w:rStyle w:val="Strong"/>
          <w:rFonts w:asciiTheme="majorHAnsi" w:hAnsiTheme="majorHAnsi"/>
          <w:b w:val="0"/>
          <w:bCs w:val="0"/>
          <w:sz w:val="22"/>
          <w:szCs w:val="22"/>
        </w:rPr>
        <w:t xml:space="preserve"> and </w:t>
      </w:r>
      <w:r w:rsidRPr="002A25EE">
        <w:rPr>
          <w:rStyle w:val="Strong"/>
          <w:rFonts w:asciiTheme="majorHAnsi" w:hAnsiTheme="majorHAnsi"/>
          <w:sz w:val="22"/>
          <w:szCs w:val="22"/>
        </w:rPr>
        <w:t xml:space="preserve">advanced SQL </w:t>
      </w:r>
      <w:r w:rsidRPr="002A25EE">
        <w:rPr>
          <w:rStyle w:val="Strong"/>
          <w:rFonts w:asciiTheme="majorHAnsi" w:hAnsiTheme="majorHAnsi"/>
          <w:b w:val="0"/>
          <w:bCs w:val="0"/>
          <w:sz w:val="22"/>
          <w:szCs w:val="22"/>
        </w:rPr>
        <w:t>queries to visualize KPIs such as delinquency rates, fraud alerts, portfolio exposure, and capital adequacy, enabling executives to perform drill-down and regulatory reporting.</w:t>
      </w:r>
    </w:p>
    <w:p w14:paraId="63676196" w14:textId="1017B24E" w:rsidR="00854A9B" w:rsidRPr="00854A9B" w:rsidRDefault="00854A9B" w:rsidP="002A25EE">
      <w:pPr>
        <w:pStyle w:val="NormalWeb"/>
        <w:numPr>
          <w:ilvl w:val="0"/>
          <w:numId w:val="25"/>
        </w:numPr>
        <w:spacing w:before="0" w:beforeAutospacing="0" w:after="0" w:afterAutospacing="0"/>
        <w:ind w:left="648" w:right="432"/>
        <w:jc w:val="both"/>
        <w:rPr>
          <w:rFonts w:ascii="Cambria" w:hAnsi="Cambria"/>
          <w:sz w:val="22"/>
          <w:szCs w:val="22"/>
        </w:rPr>
      </w:pPr>
      <w:r w:rsidRPr="00854A9B">
        <w:rPr>
          <w:rFonts w:ascii="Cambria" w:hAnsi="Cambria"/>
          <w:sz w:val="22"/>
          <w:szCs w:val="22"/>
        </w:rPr>
        <w:t xml:space="preserve">Define and deploy stream processing data injection pipelines using </w:t>
      </w:r>
      <w:r w:rsidRPr="00854A9B">
        <w:rPr>
          <w:rFonts w:ascii="Cambria" w:hAnsi="Cambria"/>
          <w:b/>
          <w:bCs/>
          <w:sz w:val="22"/>
          <w:szCs w:val="22"/>
        </w:rPr>
        <w:t>Apache Beam</w:t>
      </w:r>
      <w:r w:rsidRPr="00854A9B">
        <w:rPr>
          <w:rFonts w:ascii="Cambria" w:hAnsi="Cambria"/>
          <w:sz w:val="22"/>
          <w:szCs w:val="22"/>
        </w:rPr>
        <w:t xml:space="preserve"> running on Google Cloud Platform (GCP) DataFlow engine.</w:t>
      </w:r>
    </w:p>
    <w:p w14:paraId="728F03FA" w14:textId="0AA47D4B" w:rsidR="002A25EE" w:rsidRPr="002A25EE" w:rsidRDefault="002A25EE" w:rsidP="002A25EE">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sidRPr="002A25EE">
        <w:rPr>
          <w:rStyle w:val="Strong"/>
          <w:rFonts w:asciiTheme="majorHAnsi" w:hAnsiTheme="majorHAnsi"/>
          <w:b w:val="0"/>
          <w:bCs w:val="0"/>
          <w:sz w:val="22"/>
          <w:szCs w:val="22"/>
        </w:rPr>
        <w:t xml:space="preserve">Automated high-volume transaction processing on </w:t>
      </w:r>
      <w:r w:rsidRPr="002A25EE">
        <w:rPr>
          <w:rStyle w:val="Strong"/>
          <w:rFonts w:asciiTheme="majorHAnsi" w:hAnsiTheme="majorHAnsi"/>
          <w:sz w:val="22"/>
          <w:szCs w:val="22"/>
        </w:rPr>
        <w:t xml:space="preserve">Databricks </w:t>
      </w:r>
      <w:r w:rsidRPr="002A25EE">
        <w:rPr>
          <w:rStyle w:val="Strong"/>
          <w:rFonts w:asciiTheme="majorHAnsi" w:hAnsiTheme="majorHAnsi"/>
          <w:b w:val="0"/>
          <w:bCs w:val="0"/>
          <w:sz w:val="22"/>
          <w:szCs w:val="22"/>
        </w:rPr>
        <w:t>and</w:t>
      </w:r>
      <w:r w:rsidRPr="002A25EE">
        <w:rPr>
          <w:rStyle w:val="Strong"/>
          <w:rFonts w:asciiTheme="majorHAnsi" w:hAnsiTheme="majorHAnsi"/>
          <w:sz w:val="22"/>
          <w:szCs w:val="22"/>
        </w:rPr>
        <w:t xml:space="preserve"> Apache Spark</w:t>
      </w:r>
      <w:r w:rsidRPr="002A25EE">
        <w:rPr>
          <w:rStyle w:val="Strong"/>
          <w:rFonts w:asciiTheme="majorHAnsi" w:hAnsiTheme="majorHAnsi"/>
          <w:b w:val="0"/>
          <w:bCs w:val="0"/>
          <w:sz w:val="22"/>
          <w:szCs w:val="22"/>
        </w:rPr>
        <w:t>, reducing reporting turnaround by 30% and enabling near real-time monitoring of fraudulent activities.</w:t>
      </w:r>
    </w:p>
    <w:p w14:paraId="050C9DDA" w14:textId="50105863" w:rsidR="00D80E44" w:rsidRDefault="002A25EE" w:rsidP="00D80E44">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sidRPr="002A25EE">
        <w:rPr>
          <w:rStyle w:val="Strong"/>
          <w:rFonts w:asciiTheme="majorHAnsi" w:hAnsiTheme="majorHAnsi"/>
          <w:b w:val="0"/>
          <w:bCs w:val="0"/>
          <w:sz w:val="22"/>
          <w:szCs w:val="22"/>
        </w:rPr>
        <w:t xml:space="preserve">Supported hybrid migration by integrating legacy </w:t>
      </w:r>
      <w:r w:rsidRPr="002A25EE">
        <w:rPr>
          <w:rStyle w:val="Strong"/>
          <w:rFonts w:asciiTheme="majorHAnsi" w:hAnsiTheme="majorHAnsi"/>
          <w:sz w:val="22"/>
          <w:szCs w:val="22"/>
        </w:rPr>
        <w:t>SQL Server/SSIS pipelines</w:t>
      </w:r>
      <w:r w:rsidRPr="002A25EE">
        <w:rPr>
          <w:rStyle w:val="Strong"/>
          <w:rFonts w:asciiTheme="majorHAnsi" w:hAnsiTheme="majorHAnsi"/>
          <w:b w:val="0"/>
          <w:bCs w:val="0"/>
          <w:sz w:val="22"/>
          <w:szCs w:val="22"/>
        </w:rPr>
        <w:t xml:space="preserve"> with </w:t>
      </w:r>
      <w:r w:rsidRPr="002A25EE">
        <w:rPr>
          <w:rStyle w:val="Strong"/>
          <w:rFonts w:asciiTheme="majorHAnsi" w:hAnsiTheme="majorHAnsi"/>
          <w:sz w:val="22"/>
          <w:szCs w:val="22"/>
        </w:rPr>
        <w:t>AWS (S3, Glue, Redshift</w:t>
      </w:r>
      <w:r w:rsidRPr="002A25EE">
        <w:rPr>
          <w:rStyle w:val="Strong"/>
          <w:rFonts w:asciiTheme="majorHAnsi" w:hAnsiTheme="majorHAnsi"/>
          <w:b w:val="0"/>
          <w:bCs w:val="0"/>
          <w:sz w:val="22"/>
          <w:szCs w:val="22"/>
        </w:rPr>
        <w:t xml:space="preserve"> </w:t>
      </w:r>
      <w:r w:rsidRPr="002A25EE">
        <w:rPr>
          <w:rStyle w:val="Strong"/>
          <w:rFonts w:asciiTheme="majorHAnsi" w:hAnsiTheme="majorHAnsi"/>
          <w:sz w:val="22"/>
          <w:szCs w:val="22"/>
        </w:rPr>
        <w:t>Spectrum)</w:t>
      </w:r>
      <w:r w:rsidRPr="002A25EE">
        <w:rPr>
          <w:rStyle w:val="Strong"/>
          <w:rFonts w:asciiTheme="majorHAnsi" w:hAnsiTheme="majorHAnsi"/>
          <w:b w:val="0"/>
          <w:bCs w:val="0"/>
          <w:sz w:val="22"/>
          <w:szCs w:val="22"/>
        </w:rPr>
        <w:t>, enabling unified data access and advanced analytics for financial modeling and compliance checks</w:t>
      </w:r>
      <w:r w:rsidR="00D80E44">
        <w:rPr>
          <w:rStyle w:val="Strong"/>
          <w:rFonts w:asciiTheme="majorHAnsi" w:hAnsiTheme="majorHAnsi"/>
          <w:b w:val="0"/>
          <w:bCs w:val="0"/>
          <w:sz w:val="22"/>
          <w:szCs w:val="22"/>
        </w:rPr>
        <w:t>.</w:t>
      </w:r>
    </w:p>
    <w:p w14:paraId="75486C01" w14:textId="77777777" w:rsidR="00D80E44" w:rsidRPr="00D80E44" w:rsidRDefault="00D80E44" w:rsidP="00D80E44">
      <w:pPr>
        <w:pStyle w:val="NormalWeb"/>
        <w:numPr>
          <w:ilvl w:val="0"/>
          <w:numId w:val="25"/>
        </w:numPr>
        <w:spacing w:before="0" w:beforeAutospacing="0" w:after="0" w:afterAutospacing="0"/>
        <w:ind w:left="648" w:right="432"/>
        <w:jc w:val="both"/>
        <w:rPr>
          <w:rFonts w:asciiTheme="majorHAnsi" w:hAnsiTheme="majorHAnsi"/>
          <w:sz w:val="22"/>
          <w:szCs w:val="22"/>
        </w:rPr>
      </w:pPr>
      <w:r w:rsidRPr="00D80E44">
        <w:rPr>
          <w:rFonts w:cstheme="minorHAnsi"/>
          <w:bCs/>
        </w:rPr>
        <w:t>Worked on</w:t>
      </w:r>
      <w:r>
        <w:rPr>
          <w:rFonts w:cstheme="minorHAnsi"/>
          <w:b/>
        </w:rPr>
        <w:t xml:space="preserve"> </w:t>
      </w:r>
      <w:r w:rsidRPr="00D80E44">
        <w:rPr>
          <w:rFonts w:cstheme="minorHAnsi"/>
          <w:b/>
        </w:rPr>
        <w:t>Tableau visualizations</w:t>
      </w:r>
      <w:r w:rsidRPr="00D80E44">
        <w:rPr>
          <w:rFonts w:cstheme="minorHAnsi"/>
        </w:rPr>
        <w:t xml:space="preserve"> which include preparing Dashboards using </w:t>
      </w:r>
      <w:r w:rsidRPr="00D80E44">
        <w:rPr>
          <w:rFonts w:cstheme="minorHAnsi"/>
          <w:b/>
        </w:rPr>
        <w:t>calculations, parameters, calculated fields, groups, sets and hierarchies.</w:t>
      </w:r>
    </w:p>
    <w:p w14:paraId="19C6FA56" w14:textId="7454D3A6" w:rsidR="00D80E44" w:rsidRPr="00D80E44" w:rsidRDefault="00D80E44" w:rsidP="00D80E44">
      <w:pPr>
        <w:pStyle w:val="NormalWeb"/>
        <w:numPr>
          <w:ilvl w:val="0"/>
          <w:numId w:val="25"/>
        </w:numPr>
        <w:spacing w:before="0" w:beforeAutospacing="0" w:after="0" w:afterAutospacing="0"/>
        <w:ind w:left="648" w:right="432"/>
        <w:jc w:val="both"/>
        <w:rPr>
          <w:rFonts w:asciiTheme="majorHAnsi" w:hAnsiTheme="majorHAnsi"/>
          <w:sz w:val="22"/>
          <w:szCs w:val="22"/>
        </w:rPr>
      </w:pPr>
      <w:r w:rsidRPr="00D80E44">
        <w:rPr>
          <w:rFonts w:cs="Calibri"/>
        </w:rPr>
        <w:lastRenderedPageBreak/>
        <w:t>Worked on a direct query using </w:t>
      </w:r>
      <w:r w:rsidRPr="00D80E44">
        <w:rPr>
          <w:rFonts w:cs="Calibri"/>
          <w:b/>
          <w:bCs/>
          <w:color w:val="000000"/>
        </w:rPr>
        <w:t>Power BI</w:t>
      </w:r>
      <w:r w:rsidRPr="00D80E44">
        <w:rPr>
          <w:rFonts w:cs="Calibri"/>
        </w:rPr>
        <w:t> to compare legacy data with the current data and generated reports and stored and dashboards.</w:t>
      </w:r>
    </w:p>
    <w:p w14:paraId="10A5F43B" w14:textId="77777777" w:rsidR="00854A9B" w:rsidRDefault="002A25EE" w:rsidP="00854A9B">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sidRPr="002A25EE">
        <w:rPr>
          <w:rStyle w:val="Strong"/>
          <w:rFonts w:asciiTheme="majorHAnsi" w:hAnsiTheme="majorHAnsi"/>
          <w:b w:val="0"/>
          <w:bCs w:val="0"/>
          <w:sz w:val="22"/>
          <w:szCs w:val="22"/>
        </w:rPr>
        <w:t xml:space="preserve">Used </w:t>
      </w:r>
      <w:r w:rsidRPr="002A25EE">
        <w:rPr>
          <w:rStyle w:val="Strong"/>
          <w:rFonts w:asciiTheme="majorHAnsi" w:hAnsiTheme="majorHAnsi"/>
          <w:sz w:val="22"/>
          <w:szCs w:val="22"/>
        </w:rPr>
        <w:t xml:space="preserve">Jira </w:t>
      </w:r>
      <w:r w:rsidRPr="002A25EE">
        <w:rPr>
          <w:rStyle w:val="Strong"/>
          <w:rFonts w:asciiTheme="majorHAnsi" w:hAnsiTheme="majorHAnsi"/>
          <w:b w:val="0"/>
          <w:bCs w:val="0"/>
          <w:sz w:val="22"/>
          <w:szCs w:val="22"/>
        </w:rPr>
        <w:t>and</w:t>
      </w:r>
      <w:r w:rsidRPr="002A25EE">
        <w:rPr>
          <w:rStyle w:val="Strong"/>
          <w:rFonts w:asciiTheme="majorHAnsi" w:hAnsiTheme="majorHAnsi"/>
          <w:sz w:val="22"/>
          <w:szCs w:val="22"/>
        </w:rPr>
        <w:t xml:space="preserve"> GitHub</w:t>
      </w:r>
      <w:r w:rsidRPr="002A25EE">
        <w:rPr>
          <w:rStyle w:val="Strong"/>
          <w:rFonts w:asciiTheme="majorHAnsi" w:hAnsiTheme="majorHAnsi"/>
          <w:b w:val="0"/>
          <w:bCs w:val="0"/>
          <w:sz w:val="22"/>
          <w:szCs w:val="22"/>
        </w:rPr>
        <w:t xml:space="preserve"> to manage </w:t>
      </w:r>
      <w:r w:rsidRPr="002A25EE">
        <w:rPr>
          <w:rStyle w:val="Strong"/>
          <w:rFonts w:asciiTheme="majorHAnsi" w:hAnsiTheme="majorHAnsi"/>
          <w:sz w:val="22"/>
          <w:szCs w:val="22"/>
        </w:rPr>
        <w:t>Agile workflows</w:t>
      </w:r>
      <w:r w:rsidRPr="002A25EE">
        <w:rPr>
          <w:rStyle w:val="Strong"/>
          <w:rFonts w:asciiTheme="majorHAnsi" w:hAnsiTheme="majorHAnsi"/>
          <w:b w:val="0"/>
          <w:bCs w:val="0"/>
          <w:sz w:val="22"/>
          <w:szCs w:val="22"/>
        </w:rPr>
        <w:t>, automate ETL versioning, and track tasks, improving collaboration and reducing release cycles across cross-functional analytics teams.</w:t>
      </w:r>
    </w:p>
    <w:p w14:paraId="32363EED" w14:textId="77777777" w:rsidR="00854A9B" w:rsidRPr="00854A9B" w:rsidRDefault="00854A9B" w:rsidP="00854A9B">
      <w:pPr>
        <w:pStyle w:val="NormalWeb"/>
        <w:numPr>
          <w:ilvl w:val="0"/>
          <w:numId w:val="25"/>
        </w:numPr>
        <w:spacing w:before="0" w:beforeAutospacing="0" w:after="0" w:afterAutospacing="0"/>
        <w:ind w:left="648" w:right="432"/>
        <w:jc w:val="both"/>
        <w:rPr>
          <w:rFonts w:ascii="Cambria" w:hAnsi="Cambria"/>
          <w:sz w:val="22"/>
          <w:szCs w:val="22"/>
        </w:rPr>
      </w:pPr>
      <w:r w:rsidRPr="00854A9B">
        <w:rPr>
          <w:rFonts w:ascii="Cambria" w:hAnsi="Cambria"/>
          <w:sz w:val="22"/>
          <w:szCs w:val="22"/>
        </w:rPr>
        <w:t>Worked with</w:t>
      </w:r>
      <w:r w:rsidRPr="00854A9B">
        <w:rPr>
          <w:rFonts w:ascii="Cambria" w:hAnsi="Cambria"/>
          <w:b/>
          <w:sz w:val="22"/>
          <w:szCs w:val="22"/>
        </w:rPr>
        <w:t xml:space="preserve"> NoSQL</w:t>
      </w:r>
      <w:r w:rsidRPr="00854A9B">
        <w:rPr>
          <w:rFonts w:ascii="Cambria" w:hAnsi="Cambria"/>
          <w:sz w:val="22"/>
          <w:szCs w:val="22"/>
        </w:rPr>
        <w:t xml:space="preserve"> database </w:t>
      </w:r>
      <w:r w:rsidRPr="00854A9B">
        <w:rPr>
          <w:rFonts w:ascii="Cambria" w:hAnsi="Cambria"/>
          <w:b/>
          <w:sz w:val="22"/>
          <w:szCs w:val="22"/>
        </w:rPr>
        <w:t>MongoDB</w:t>
      </w:r>
      <w:r w:rsidRPr="00854A9B">
        <w:rPr>
          <w:rFonts w:ascii="Cambria" w:hAnsi="Cambria"/>
          <w:sz w:val="22"/>
          <w:szCs w:val="22"/>
        </w:rPr>
        <w:t xml:space="preserve"> and worked with it to perform many different operations.</w:t>
      </w:r>
    </w:p>
    <w:p w14:paraId="63D81316" w14:textId="77777777" w:rsidR="002A25EE" w:rsidRPr="002A25EE" w:rsidRDefault="002A25EE" w:rsidP="002A25EE">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sidRPr="002A25EE">
        <w:rPr>
          <w:rStyle w:val="Strong"/>
          <w:rFonts w:asciiTheme="majorHAnsi" w:hAnsiTheme="majorHAnsi"/>
          <w:b w:val="0"/>
          <w:bCs w:val="0"/>
          <w:sz w:val="22"/>
          <w:szCs w:val="22"/>
        </w:rPr>
        <w:t xml:space="preserve">Applied </w:t>
      </w:r>
      <w:r w:rsidRPr="002A25EE">
        <w:rPr>
          <w:rStyle w:val="Strong"/>
          <w:rFonts w:asciiTheme="majorHAnsi" w:hAnsiTheme="majorHAnsi"/>
          <w:sz w:val="22"/>
          <w:szCs w:val="22"/>
        </w:rPr>
        <w:t xml:space="preserve">advanced analytics </w:t>
      </w:r>
      <w:r w:rsidRPr="002A25EE">
        <w:rPr>
          <w:rStyle w:val="Strong"/>
          <w:rFonts w:asciiTheme="majorHAnsi" w:hAnsiTheme="majorHAnsi"/>
          <w:b w:val="0"/>
          <w:bCs w:val="0"/>
          <w:sz w:val="22"/>
          <w:szCs w:val="22"/>
        </w:rPr>
        <w:t>and</w:t>
      </w:r>
      <w:r w:rsidRPr="002A25EE">
        <w:rPr>
          <w:rStyle w:val="Strong"/>
          <w:rFonts w:asciiTheme="majorHAnsi" w:hAnsiTheme="majorHAnsi"/>
          <w:sz w:val="22"/>
          <w:szCs w:val="22"/>
        </w:rPr>
        <w:t xml:space="preserve"> statistical methods</w:t>
      </w:r>
      <w:r w:rsidRPr="002A25EE">
        <w:rPr>
          <w:rStyle w:val="Strong"/>
          <w:rFonts w:asciiTheme="majorHAnsi" w:hAnsiTheme="majorHAnsi"/>
          <w:b w:val="0"/>
          <w:bCs w:val="0"/>
          <w:sz w:val="22"/>
          <w:szCs w:val="22"/>
        </w:rPr>
        <w:t xml:space="preserve"> to back-test credit scoring models, validating accuracy and ensuring alignment with regulatory stress testing requirements.</w:t>
      </w:r>
    </w:p>
    <w:p w14:paraId="73612255" w14:textId="77777777" w:rsidR="002A25EE" w:rsidRDefault="002A25EE" w:rsidP="002A25EE">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sidRPr="002A25EE">
        <w:rPr>
          <w:rStyle w:val="Strong"/>
          <w:rFonts w:asciiTheme="majorHAnsi" w:hAnsiTheme="majorHAnsi"/>
          <w:b w:val="0"/>
          <w:bCs w:val="0"/>
          <w:sz w:val="22"/>
          <w:szCs w:val="22"/>
        </w:rPr>
        <w:t>Collaborated with portfolio managers and business analysts to translate predictive insights into risk mitigation strategies, directly reducing charge-offs and improving credit portfolio performance.</w:t>
      </w:r>
    </w:p>
    <w:p w14:paraId="385BD558" w14:textId="77777777" w:rsidR="0082038A" w:rsidRPr="0082038A" w:rsidRDefault="0082038A" w:rsidP="0082038A">
      <w:pPr>
        <w:pStyle w:val="NormalWeb"/>
        <w:spacing w:before="0" w:beforeAutospacing="0" w:after="0" w:afterAutospacing="0"/>
        <w:ind w:right="432"/>
        <w:jc w:val="both"/>
        <w:rPr>
          <w:rStyle w:val="Strong"/>
          <w:rFonts w:asciiTheme="majorHAnsi" w:hAnsiTheme="majorHAnsi"/>
          <w:b w:val="0"/>
          <w:bCs w:val="0"/>
          <w:sz w:val="10"/>
          <w:szCs w:val="10"/>
        </w:rPr>
      </w:pPr>
    </w:p>
    <w:p w14:paraId="19D4C0D4" w14:textId="6A4DDC5C" w:rsidR="0083271B" w:rsidRDefault="00751CA1" w:rsidP="0083271B">
      <w:pPr>
        <w:tabs>
          <w:tab w:val="left" w:pos="9656"/>
        </w:tabs>
        <w:spacing w:before="61"/>
        <w:jc w:val="both"/>
        <w:rPr>
          <w:rFonts w:asciiTheme="majorHAnsi" w:hAnsiTheme="majorHAnsi"/>
          <w:b/>
        </w:rPr>
      </w:pPr>
      <w:r w:rsidRPr="00D03B73">
        <w:rPr>
          <w:rFonts w:asciiTheme="majorHAnsi" w:hAnsiTheme="majorHAnsi"/>
          <w:b/>
        </w:rPr>
        <w:t xml:space="preserve"> Data Analyst | </w:t>
      </w:r>
      <w:r w:rsidR="00BF128A">
        <w:rPr>
          <w:rFonts w:asciiTheme="majorHAnsi" w:hAnsiTheme="majorHAnsi"/>
          <w:b/>
          <w:bCs/>
          <w:color w:val="548DD4" w:themeColor="text2" w:themeTint="99"/>
        </w:rPr>
        <w:t>TCS</w:t>
      </w:r>
      <w:r w:rsidRPr="00D03B73">
        <w:rPr>
          <w:rFonts w:asciiTheme="majorHAnsi" w:hAnsiTheme="majorHAnsi"/>
          <w:b/>
        </w:rPr>
        <w:t xml:space="preserve">, India                                                                                             </w:t>
      </w:r>
      <w:r w:rsidR="00254E3B" w:rsidRPr="00D03B73">
        <w:rPr>
          <w:rFonts w:asciiTheme="majorHAnsi" w:hAnsiTheme="majorHAnsi"/>
          <w:b/>
        </w:rPr>
        <w:t xml:space="preserve">                  </w:t>
      </w:r>
      <w:r w:rsidR="007B5E95">
        <w:rPr>
          <w:rFonts w:asciiTheme="majorHAnsi" w:hAnsiTheme="majorHAnsi"/>
          <w:b/>
        </w:rPr>
        <w:t xml:space="preserve">  </w:t>
      </w:r>
      <w:r w:rsidR="00F2552E">
        <w:rPr>
          <w:rFonts w:asciiTheme="majorHAnsi" w:hAnsiTheme="majorHAnsi"/>
          <w:b/>
        </w:rPr>
        <w:t xml:space="preserve">  </w:t>
      </w:r>
      <w:r w:rsidR="007B5E95">
        <w:rPr>
          <w:rFonts w:asciiTheme="majorHAnsi" w:hAnsiTheme="majorHAnsi"/>
          <w:b/>
        </w:rPr>
        <w:t xml:space="preserve">     </w:t>
      </w:r>
      <w:r w:rsidR="00BF128A">
        <w:rPr>
          <w:rFonts w:asciiTheme="majorHAnsi" w:hAnsiTheme="majorHAnsi"/>
          <w:b/>
        </w:rPr>
        <w:t xml:space="preserve">           </w:t>
      </w:r>
      <w:r w:rsidR="00AC2BE2">
        <w:rPr>
          <w:rFonts w:asciiTheme="majorHAnsi" w:hAnsiTheme="majorHAnsi"/>
          <w:b/>
        </w:rPr>
        <w:t xml:space="preserve">    </w:t>
      </w:r>
      <w:r w:rsidR="008A79D5">
        <w:rPr>
          <w:rFonts w:asciiTheme="majorHAnsi" w:hAnsiTheme="majorHAnsi"/>
          <w:b/>
        </w:rPr>
        <w:t>Dec</w:t>
      </w:r>
      <w:r w:rsidR="00BD0E27">
        <w:rPr>
          <w:rFonts w:asciiTheme="majorHAnsi" w:hAnsiTheme="majorHAnsi"/>
          <w:b/>
        </w:rPr>
        <w:t xml:space="preserve"> 2021</w:t>
      </w:r>
      <w:r w:rsidRPr="00D03B73">
        <w:rPr>
          <w:rFonts w:asciiTheme="majorHAnsi" w:hAnsiTheme="majorHAnsi"/>
          <w:b/>
        </w:rPr>
        <w:t xml:space="preserve"> </w:t>
      </w:r>
      <w:r w:rsidR="00392863" w:rsidRPr="00D03B73">
        <w:rPr>
          <w:rFonts w:asciiTheme="majorHAnsi" w:hAnsiTheme="majorHAnsi"/>
          <w:b/>
        </w:rPr>
        <w:t>–</w:t>
      </w:r>
      <w:r w:rsidR="00392863">
        <w:rPr>
          <w:rFonts w:asciiTheme="majorHAnsi" w:hAnsiTheme="majorHAnsi"/>
          <w:b/>
        </w:rPr>
        <w:t xml:space="preserve"> Dec</w:t>
      </w:r>
      <w:r w:rsidR="008A79D5">
        <w:rPr>
          <w:rFonts w:asciiTheme="majorHAnsi" w:hAnsiTheme="majorHAnsi"/>
          <w:b/>
        </w:rPr>
        <w:t xml:space="preserve"> 2023</w:t>
      </w:r>
    </w:p>
    <w:p w14:paraId="195BE224" w14:textId="77777777" w:rsidR="006E1B48" w:rsidRPr="00973F23" w:rsidRDefault="006E1B48" w:rsidP="00973F23">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sidRPr="00973F23">
        <w:rPr>
          <w:rStyle w:val="Strong"/>
          <w:rFonts w:asciiTheme="majorHAnsi" w:hAnsiTheme="majorHAnsi"/>
          <w:b w:val="0"/>
          <w:bCs w:val="0"/>
          <w:sz w:val="22"/>
          <w:szCs w:val="22"/>
        </w:rPr>
        <w:t xml:space="preserve">Partnered with Merchandising, Supply Chain, and Marketing teams to define analytics requirements, enforce </w:t>
      </w:r>
      <w:r w:rsidRPr="00B65CF6">
        <w:rPr>
          <w:rStyle w:val="Strong"/>
          <w:rFonts w:asciiTheme="majorHAnsi" w:hAnsiTheme="majorHAnsi"/>
          <w:sz w:val="22"/>
          <w:szCs w:val="22"/>
        </w:rPr>
        <w:t>GDPR/consumer data compliance</w:t>
      </w:r>
      <w:r w:rsidRPr="00973F23">
        <w:rPr>
          <w:rStyle w:val="Strong"/>
          <w:rFonts w:asciiTheme="majorHAnsi" w:hAnsiTheme="majorHAnsi"/>
          <w:b w:val="0"/>
          <w:bCs w:val="0"/>
          <w:sz w:val="22"/>
          <w:szCs w:val="22"/>
        </w:rPr>
        <w:t>, and integrate insights from 12M+ e-commerce and POS transactions across 150+ retail locations.</w:t>
      </w:r>
    </w:p>
    <w:p w14:paraId="74FF3E77" w14:textId="77777777" w:rsidR="006E1B48" w:rsidRPr="00973F23" w:rsidRDefault="006E1B48" w:rsidP="00973F23">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sidRPr="00973F23">
        <w:rPr>
          <w:rStyle w:val="Strong"/>
          <w:rFonts w:asciiTheme="majorHAnsi" w:hAnsiTheme="majorHAnsi"/>
          <w:b w:val="0"/>
          <w:bCs w:val="0"/>
          <w:sz w:val="22"/>
          <w:szCs w:val="22"/>
        </w:rPr>
        <w:t xml:space="preserve">Developed ETL workflows using </w:t>
      </w:r>
      <w:r w:rsidRPr="00973F23">
        <w:rPr>
          <w:rStyle w:val="Strong"/>
          <w:rFonts w:asciiTheme="majorHAnsi" w:hAnsiTheme="majorHAnsi"/>
          <w:sz w:val="22"/>
          <w:szCs w:val="22"/>
        </w:rPr>
        <w:t>Waterfall methodology</w:t>
      </w:r>
      <w:r w:rsidRPr="00973F23">
        <w:rPr>
          <w:rStyle w:val="Strong"/>
          <w:rFonts w:asciiTheme="majorHAnsi" w:hAnsiTheme="majorHAnsi"/>
          <w:b w:val="0"/>
          <w:bCs w:val="0"/>
          <w:sz w:val="22"/>
          <w:szCs w:val="22"/>
        </w:rPr>
        <w:t xml:space="preserve"> and </w:t>
      </w:r>
      <w:r w:rsidRPr="00973F23">
        <w:rPr>
          <w:rStyle w:val="Strong"/>
          <w:rFonts w:asciiTheme="majorHAnsi" w:hAnsiTheme="majorHAnsi"/>
          <w:sz w:val="22"/>
          <w:szCs w:val="22"/>
        </w:rPr>
        <w:t>PostgreSQL</w:t>
      </w:r>
      <w:r w:rsidRPr="00973F23">
        <w:rPr>
          <w:rStyle w:val="Strong"/>
          <w:rFonts w:asciiTheme="majorHAnsi" w:hAnsiTheme="majorHAnsi"/>
          <w:b w:val="0"/>
          <w:bCs w:val="0"/>
          <w:sz w:val="22"/>
          <w:szCs w:val="22"/>
        </w:rPr>
        <w:t xml:space="preserve"> to ingest and standardize sales, promotions, and inventory data from </w:t>
      </w:r>
      <w:r w:rsidRPr="00973F23">
        <w:rPr>
          <w:rStyle w:val="Strong"/>
          <w:rFonts w:asciiTheme="majorHAnsi" w:hAnsiTheme="majorHAnsi"/>
          <w:sz w:val="22"/>
          <w:szCs w:val="22"/>
        </w:rPr>
        <w:t xml:space="preserve">ERP </w:t>
      </w:r>
      <w:r w:rsidRPr="00973F23">
        <w:rPr>
          <w:rStyle w:val="Strong"/>
          <w:rFonts w:asciiTheme="majorHAnsi" w:hAnsiTheme="majorHAnsi"/>
          <w:b w:val="0"/>
          <w:bCs w:val="0"/>
          <w:sz w:val="22"/>
          <w:szCs w:val="22"/>
        </w:rPr>
        <w:t>and</w:t>
      </w:r>
      <w:r w:rsidRPr="00973F23">
        <w:rPr>
          <w:rStyle w:val="Strong"/>
          <w:rFonts w:asciiTheme="majorHAnsi" w:hAnsiTheme="majorHAnsi"/>
          <w:sz w:val="22"/>
          <w:szCs w:val="22"/>
        </w:rPr>
        <w:t xml:space="preserve"> CRM platforms</w:t>
      </w:r>
      <w:r w:rsidRPr="00973F23">
        <w:rPr>
          <w:rStyle w:val="Strong"/>
          <w:rFonts w:asciiTheme="majorHAnsi" w:hAnsiTheme="majorHAnsi"/>
          <w:b w:val="0"/>
          <w:bCs w:val="0"/>
          <w:sz w:val="22"/>
          <w:szCs w:val="22"/>
        </w:rPr>
        <w:t>, achieving 97%+ data accuracy.</w:t>
      </w:r>
    </w:p>
    <w:p w14:paraId="7F0C4EB1" w14:textId="77777777" w:rsidR="006E1B48" w:rsidRPr="00973F23" w:rsidRDefault="006E1B48" w:rsidP="00973F23">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sidRPr="00973F23">
        <w:rPr>
          <w:rStyle w:val="Strong"/>
          <w:rFonts w:asciiTheme="majorHAnsi" w:hAnsiTheme="majorHAnsi"/>
          <w:b w:val="0"/>
          <w:bCs w:val="0"/>
          <w:sz w:val="22"/>
          <w:szCs w:val="22"/>
        </w:rPr>
        <w:t xml:space="preserve">Built machine learning models in </w:t>
      </w:r>
      <w:r w:rsidRPr="00973F23">
        <w:rPr>
          <w:rStyle w:val="Strong"/>
          <w:rFonts w:asciiTheme="majorHAnsi" w:hAnsiTheme="majorHAnsi"/>
          <w:sz w:val="22"/>
          <w:szCs w:val="22"/>
        </w:rPr>
        <w:t>R (ggplot2)</w:t>
      </w:r>
      <w:r w:rsidRPr="00973F23">
        <w:rPr>
          <w:rStyle w:val="Strong"/>
          <w:rFonts w:asciiTheme="majorHAnsi" w:hAnsiTheme="majorHAnsi"/>
          <w:b w:val="0"/>
          <w:bCs w:val="0"/>
          <w:sz w:val="22"/>
          <w:szCs w:val="22"/>
        </w:rPr>
        <w:t xml:space="preserve"> and</w:t>
      </w:r>
      <w:r w:rsidRPr="00973F23">
        <w:rPr>
          <w:rStyle w:val="Strong"/>
          <w:rFonts w:asciiTheme="majorHAnsi" w:hAnsiTheme="majorHAnsi"/>
          <w:sz w:val="22"/>
          <w:szCs w:val="22"/>
        </w:rPr>
        <w:t xml:space="preserve"> Python </w:t>
      </w:r>
      <w:r w:rsidRPr="00973F23">
        <w:rPr>
          <w:rStyle w:val="Strong"/>
          <w:rFonts w:asciiTheme="majorHAnsi" w:hAnsiTheme="majorHAnsi"/>
          <w:b w:val="0"/>
          <w:bCs w:val="0"/>
          <w:sz w:val="22"/>
          <w:szCs w:val="22"/>
        </w:rPr>
        <w:t>(</w:t>
      </w:r>
      <w:r w:rsidRPr="00973F23">
        <w:rPr>
          <w:rStyle w:val="Strong"/>
          <w:rFonts w:asciiTheme="majorHAnsi" w:hAnsiTheme="majorHAnsi"/>
          <w:sz w:val="22"/>
          <w:szCs w:val="22"/>
        </w:rPr>
        <w:t>TensorFlow, Seaborn</w:t>
      </w:r>
      <w:r w:rsidRPr="00973F23">
        <w:rPr>
          <w:rStyle w:val="Strong"/>
          <w:rFonts w:asciiTheme="majorHAnsi" w:hAnsiTheme="majorHAnsi"/>
          <w:b w:val="0"/>
          <w:bCs w:val="0"/>
          <w:sz w:val="22"/>
          <w:szCs w:val="22"/>
        </w:rPr>
        <w:t>) to forecast demand, predict churn, and optimize product assortment, improving forecast accuracy by 18%.</w:t>
      </w:r>
    </w:p>
    <w:p w14:paraId="1633D90F" w14:textId="77777777" w:rsidR="006E1B48" w:rsidRPr="00973F23" w:rsidRDefault="006E1B48" w:rsidP="00973F23">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sidRPr="00973F23">
        <w:rPr>
          <w:rStyle w:val="Strong"/>
          <w:rFonts w:asciiTheme="majorHAnsi" w:hAnsiTheme="majorHAnsi"/>
          <w:b w:val="0"/>
          <w:bCs w:val="0"/>
          <w:sz w:val="22"/>
          <w:szCs w:val="22"/>
        </w:rPr>
        <w:t xml:space="preserve">Designed </w:t>
      </w:r>
      <w:r w:rsidRPr="00973F23">
        <w:rPr>
          <w:rStyle w:val="Strong"/>
          <w:rFonts w:asciiTheme="majorHAnsi" w:hAnsiTheme="majorHAnsi"/>
          <w:sz w:val="22"/>
          <w:szCs w:val="22"/>
        </w:rPr>
        <w:t xml:space="preserve">SAP Analytics Cloud </w:t>
      </w:r>
      <w:r w:rsidRPr="00973F23">
        <w:rPr>
          <w:rStyle w:val="Strong"/>
          <w:rFonts w:asciiTheme="majorHAnsi" w:hAnsiTheme="majorHAnsi"/>
          <w:b w:val="0"/>
          <w:bCs w:val="0"/>
          <w:sz w:val="22"/>
          <w:szCs w:val="22"/>
        </w:rPr>
        <w:t>and</w:t>
      </w:r>
      <w:r w:rsidRPr="00973F23">
        <w:rPr>
          <w:rStyle w:val="Strong"/>
          <w:rFonts w:asciiTheme="majorHAnsi" w:hAnsiTheme="majorHAnsi"/>
          <w:sz w:val="22"/>
          <w:szCs w:val="22"/>
        </w:rPr>
        <w:t xml:space="preserve"> Power BI</w:t>
      </w:r>
      <w:r w:rsidRPr="00973F23">
        <w:rPr>
          <w:rStyle w:val="Strong"/>
          <w:rFonts w:asciiTheme="majorHAnsi" w:hAnsiTheme="majorHAnsi"/>
          <w:b w:val="0"/>
          <w:bCs w:val="0"/>
          <w:sz w:val="22"/>
          <w:szCs w:val="22"/>
        </w:rPr>
        <w:t xml:space="preserve"> dashboards to visualize KPIs like basket size, customer segmentation, inventory turnover, and campaign ROI, enabling drill-down analysis for stakeholders.</w:t>
      </w:r>
    </w:p>
    <w:p w14:paraId="7D3E83FD" w14:textId="0E87E01D" w:rsidR="00DC58AA" w:rsidRPr="00041449" w:rsidRDefault="00DC58AA" w:rsidP="00DC58AA">
      <w:pPr>
        <w:widowControl/>
        <w:numPr>
          <w:ilvl w:val="0"/>
          <w:numId w:val="25"/>
        </w:numPr>
        <w:shd w:val="clear" w:color="auto" w:fill="FFFFFF"/>
        <w:autoSpaceDE/>
        <w:autoSpaceDN/>
        <w:jc w:val="both"/>
        <w:rPr>
          <w:rFonts w:cs="Calibri"/>
        </w:rPr>
      </w:pPr>
      <w:r>
        <w:rPr>
          <w:rFonts w:cs="Calibri"/>
        </w:rPr>
        <w:t>Worked on</w:t>
      </w:r>
      <w:r w:rsidRPr="00041449">
        <w:rPr>
          <w:rFonts w:cs="Calibri"/>
        </w:rPr>
        <w:t xml:space="preserve"> interactive dashboards and reports using </w:t>
      </w:r>
      <w:r w:rsidRPr="00041449">
        <w:rPr>
          <w:rFonts w:cs="Calibri"/>
          <w:b/>
        </w:rPr>
        <w:t>Power BI</w:t>
      </w:r>
      <w:r w:rsidRPr="00041449">
        <w:rPr>
          <w:rFonts w:cs="Calibri"/>
        </w:rPr>
        <w:t xml:space="preserve"> for day-to-day business decision making and strategic planning needs</w:t>
      </w:r>
    </w:p>
    <w:p w14:paraId="625A6A7B" w14:textId="40BA1131" w:rsidR="00DC58AA" w:rsidRPr="009F143D" w:rsidRDefault="00DC58AA" w:rsidP="00DC58AA">
      <w:pPr>
        <w:widowControl/>
        <w:numPr>
          <w:ilvl w:val="0"/>
          <w:numId w:val="25"/>
        </w:numPr>
        <w:shd w:val="clear" w:color="auto" w:fill="FFFFFF"/>
        <w:autoSpaceDE/>
        <w:autoSpaceDN/>
        <w:jc w:val="both"/>
        <w:rPr>
          <w:rFonts w:cs="Calibri"/>
        </w:rPr>
      </w:pPr>
      <w:r>
        <w:rPr>
          <w:rFonts w:cs="Calibri"/>
        </w:rPr>
        <w:t>Worked on</w:t>
      </w:r>
      <w:r w:rsidRPr="005B1C81">
        <w:rPr>
          <w:rFonts w:cs="Calibri"/>
        </w:rPr>
        <w:t xml:space="preserve"> </w:t>
      </w:r>
      <w:r w:rsidRPr="005B1C81">
        <w:rPr>
          <w:rFonts w:cs="Calibri"/>
          <w:b/>
        </w:rPr>
        <w:t>Tableau</w:t>
      </w:r>
      <w:r w:rsidRPr="005B1C81">
        <w:rPr>
          <w:rFonts w:cs="Calibri"/>
        </w:rPr>
        <w:t xml:space="preserve"> data visualization using Cross tabs, Heat maps, Box and Whisker charts, Scatter Plots, Geographic Map, Pie Charts and Bar Charts and Density Chart.</w:t>
      </w:r>
    </w:p>
    <w:p w14:paraId="2EE45DBC" w14:textId="09ECD489" w:rsidR="00854A9B" w:rsidRDefault="00854A9B" w:rsidP="00973F23">
      <w:pPr>
        <w:pStyle w:val="NormalWeb"/>
        <w:numPr>
          <w:ilvl w:val="0"/>
          <w:numId w:val="25"/>
        </w:numPr>
        <w:spacing w:before="0" w:beforeAutospacing="0" w:after="0" w:afterAutospacing="0"/>
        <w:ind w:left="648" w:right="432"/>
        <w:jc w:val="both"/>
        <w:rPr>
          <w:rFonts w:asciiTheme="majorHAnsi" w:hAnsiTheme="majorHAnsi"/>
          <w:sz w:val="22"/>
          <w:szCs w:val="22"/>
        </w:rPr>
      </w:pPr>
      <w:r w:rsidRPr="00854A9B">
        <w:rPr>
          <w:rFonts w:asciiTheme="majorHAnsi" w:hAnsiTheme="majorHAnsi"/>
          <w:sz w:val="22"/>
          <w:szCs w:val="22"/>
        </w:rPr>
        <w:t xml:space="preserve">Created Dataflow pipelines using </w:t>
      </w:r>
      <w:r w:rsidRPr="00854A9B">
        <w:rPr>
          <w:rFonts w:asciiTheme="majorHAnsi" w:hAnsiTheme="majorHAnsi"/>
          <w:b/>
          <w:bCs/>
          <w:sz w:val="22"/>
          <w:szCs w:val="22"/>
        </w:rPr>
        <w:t>Apache Beam API.</w:t>
      </w:r>
    </w:p>
    <w:p w14:paraId="5E1AD88F" w14:textId="6EE05330" w:rsidR="006E1B48" w:rsidRPr="00973F23" w:rsidRDefault="006E1B48" w:rsidP="00973F23">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sidRPr="00973F23">
        <w:rPr>
          <w:rStyle w:val="Strong"/>
          <w:rFonts w:asciiTheme="majorHAnsi" w:hAnsiTheme="majorHAnsi"/>
          <w:b w:val="0"/>
          <w:bCs w:val="0"/>
          <w:sz w:val="22"/>
          <w:szCs w:val="22"/>
        </w:rPr>
        <w:t xml:space="preserve">Implemented </w:t>
      </w:r>
      <w:r w:rsidRPr="00B65CF6">
        <w:rPr>
          <w:rStyle w:val="Strong"/>
          <w:rFonts w:asciiTheme="majorHAnsi" w:hAnsiTheme="majorHAnsi"/>
          <w:sz w:val="22"/>
          <w:szCs w:val="22"/>
        </w:rPr>
        <w:t>customer segmentation frameworks</w:t>
      </w:r>
      <w:r w:rsidRPr="00973F23">
        <w:rPr>
          <w:rStyle w:val="Strong"/>
          <w:rFonts w:asciiTheme="majorHAnsi" w:hAnsiTheme="majorHAnsi"/>
          <w:b w:val="0"/>
          <w:bCs w:val="0"/>
          <w:sz w:val="22"/>
          <w:szCs w:val="22"/>
        </w:rPr>
        <w:t xml:space="preserve"> using </w:t>
      </w:r>
      <w:r w:rsidRPr="00973F23">
        <w:rPr>
          <w:rStyle w:val="Strong"/>
          <w:rFonts w:asciiTheme="majorHAnsi" w:hAnsiTheme="majorHAnsi"/>
          <w:sz w:val="22"/>
          <w:szCs w:val="22"/>
        </w:rPr>
        <w:t>clustering techniques</w:t>
      </w:r>
      <w:r w:rsidRPr="00973F23">
        <w:rPr>
          <w:rStyle w:val="Strong"/>
          <w:rFonts w:asciiTheme="majorHAnsi" w:hAnsiTheme="majorHAnsi"/>
          <w:b w:val="0"/>
          <w:bCs w:val="0"/>
          <w:sz w:val="22"/>
          <w:szCs w:val="22"/>
        </w:rPr>
        <w:t xml:space="preserve"> (</w:t>
      </w:r>
      <w:r w:rsidRPr="00973F23">
        <w:rPr>
          <w:rStyle w:val="Strong"/>
          <w:rFonts w:asciiTheme="majorHAnsi" w:hAnsiTheme="majorHAnsi"/>
          <w:sz w:val="22"/>
          <w:szCs w:val="22"/>
        </w:rPr>
        <w:t>K-Means, DBSCAN</w:t>
      </w:r>
      <w:r w:rsidRPr="00973F23">
        <w:rPr>
          <w:rStyle w:val="Strong"/>
          <w:rFonts w:asciiTheme="majorHAnsi" w:hAnsiTheme="majorHAnsi"/>
          <w:b w:val="0"/>
          <w:bCs w:val="0"/>
          <w:sz w:val="22"/>
          <w:szCs w:val="22"/>
        </w:rPr>
        <w:t xml:space="preserve">) on behavioral and loyalty data, enabling personalized </w:t>
      </w:r>
      <w:r w:rsidR="00973F23" w:rsidRPr="00973F23">
        <w:rPr>
          <w:rStyle w:val="Strong"/>
          <w:rFonts w:asciiTheme="majorHAnsi" w:hAnsiTheme="majorHAnsi"/>
          <w:b w:val="0"/>
          <w:bCs w:val="0"/>
          <w:sz w:val="22"/>
          <w:szCs w:val="22"/>
        </w:rPr>
        <w:t>promotions,</w:t>
      </w:r>
      <w:r w:rsidRPr="00973F23">
        <w:rPr>
          <w:rStyle w:val="Strong"/>
          <w:rFonts w:asciiTheme="majorHAnsi" w:hAnsiTheme="majorHAnsi"/>
          <w:b w:val="0"/>
          <w:bCs w:val="0"/>
          <w:sz w:val="22"/>
          <w:szCs w:val="22"/>
        </w:rPr>
        <w:t xml:space="preserve"> and improving campaign conversion rates.</w:t>
      </w:r>
    </w:p>
    <w:p w14:paraId="46F2C40F" w14:textId="77777777" w:rsidR="006E1B48" w:rsidRPr="00973F23" w:rsidRDefault="006E1B48" w:rsidP="00973F23">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sidRPr="00973F23">
        <w:rPr>
          <w:rStyle w:val="Strong"/>
          <w:rFonts w:asciiTheme="majorHAnsi" w:hAnsiTheme="majorHAnsi"/>
          <w:b w:val="0"/>
          <w:bCs w:val="0"/>
          <w:sz w:val="22"/>
          <w:szCs w:val="22"/>
        </w:rPr>
        <w:t xml:space="preserve">Automated distributed data processing pipelines using </w:t>
      </w:r>
      <w:r w:rsidRPr="00973F23">
        <w:rPr>
          <w:rStyle w:val="Strong"/>
          <w:rFonts w:asciiTheme="majorHAnsi" w:hAnsiTheme="majorHAnsi"/>
          <w:sz w:val="22"/>
          <w:szCs w:val="22"/>
        </w:rPr>
        <w:t>Hadoop</w:t>
      </w:r>
      <w:r w:rsidRPr="00973F23">
        <w:rPr>
          <w:rStyle w:val="Strong"/>
          <w:rFonts w:asciiTheme="majorHAnsi" w:hAnsiTheme="majorHAnsi"/>
          <w:b w:val="0"/>
          <w:bCs w:val="0"/>
          <w:sz w:val="22"/>
          <w:szCs w:val="22"/>
        </w:rPr>
        <w:t xml:space="preserve"> for batch workloads and </w:t>
      </w:r>
      <w:r w:rsidRPr="00973F23">
        <w:rPr>
          <w:rStyle w:val="Strong"/>
          <w:rFonts w:asciiTheme="majorHAnsi" w:hAnsiTheme="majorHAnsi"/>
          <w:sz w:val="22"/>
          <w:szCs w:val="22"/>
        </w:rPr>
        <w:t>Kubernetes</w:t>
      </w:r>
      <w:r w:rsidRPr="00973F23">
        <w:rPr>
          <w:rStyle w:val="Strong"/>
          <w:rFonts w:asciiTheme="majorHAnsi" w:hAnsiTheme="majorHAnsi"/>
          <w:b w:val="0"/>
          <w:bCs w:val="0"/>
          <w:sz w:val="22"/>
          <w:szCs w:val="22"/>
        </w:rPr>
        <w:t xml:space="preserve"> for </w:t>
      </w:r>
      <w:r w:rsidRPr="00B65CF6">
        <w:rPr>
          <w:rStyle w:val="Strong"/>
          <w:rFonts w:asciiTheme="majorHAnsi" w:hAnsiTheme="majorHAnsi"/>
          <w:sz w:val="22"/>
          <w:szCs w:val="22"/>
        </w:rPr>
        <w:t>containerized ML services</w:t>
      </w:r>
      <w:r w:rsidRPr="00973F23">
        <w:rPr>
          <w:rStyle w:val="Strong"/>
          <w:rFonts w:asciiTheme="majorHAnsi" w:hAnsiTheme="majorHAnsi"/>
          <w:b w:val="0"/>
          <w:bCs w:val="0"/>
          <w:sz w:val="22"/>
          <w:szCs w:val="22"/>
        </w:rPr>
        <w:t>, reducing pipeline latency by 25% and enabling faster real-time reporting.</w:t>
      </w:r>
    </w:p>
    <w:p w14:paraId="5968D83E" w14:textId="77777777" w:rsidR="006E1B48" w:rsidRPr="00973F23" w:rsidRDefault="006E1B48" w:rsidP="00973F23">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sidRPr="00973F23">
        <w:rPr>
          <w:rStyle w:val="Strong"/>
          <w:rFonts w:asciiTheme="majorHAnsi" w:hAnsiTheme="majorHAnsi"/>
          <w:b w:val="0"/>
          <w:bCs w:val="0"/>
          <w:sz w:val="22"/>
          <w:szCs w:val="22"/>
        </w:rPr>
        <w:t xml:space="preserve">Migrated customer loyalty and sales datasets from </w:t>
      </w:r>
      <w:r w:rsidRPr="00973F23">
        <w:rPr>
          <w:rStyle w:val="Strong"/>
          <w:rFonts w:asciiTheme="majorHAnsi" w:hAnsiTheme="majorHAnsi"/>
          <w:sz w:val="22"/>
          <w:szCs w:val="22"/>
        </w:rPr>
        <w:t>Oracle</w:t>
      </w:r>
      <w:r w:rsidRPr="00973F23">
        <w:rPr>
          <w:rStyle w:val="Strong"/>
          <w:rFonts w:asciiTheme="majorHAnsi" w:hAnsiTheme="majorHAnsi"/>
          <w:b w:val="0"/>
          <w:bCs w:val="0"/>
          <w:sz w:val="22"/>
          <w:szCs w:val="22"/>
        </w:rPr>
        <w:t xml:space="preserve"> to </w:t>
      </w:r>
      <w:r w:rsidRPr="00973F23">
        <w:rPr>
          <w:rStyle w:val="Strong"/>
          <w:rFonts w:asciiTheme="majorHAnsi" w:hAnsiTheme="majorHAnsi"/>
          <w:sz w:val="22"/>
          <w:szCs w:val="22"/>
        </w:rPr>
        <w:t>GCP</w:t>
      </w:r>
      <w:r w:rsidRPr="00973F23">
        <w:rPr>
          <w:rStyle w:val="Strong"/>
          <w:rFonts w:asciiTheme="majorHAnsi" w:hAnsiTheme="majorHAnsi"/>
          <w:b w:val="0"/>
          <w:bCs w:val="0"/>
          <w:sz w:val="22"/>
          <w:szCs w:val="22"/>
        </w:rPr>
        <w:t xml:space="preserve"> </w:t>
      </w:r>
      <w:r w:rsidRPr="00973F23">
        <w:rPr>
          <w:rStyle w:val="Strong"/>
          <w:rFonts w:asciiTheme="majorHAnsi" w:hAnsiTheme="majorHAnsi"/>
          <w:sz w:val="22"/>
          <w:szCs w:val="22"/>
        </w:rPr>
        <w:t>BigQuery</w:t>
      </w:r>
      <w:r w:rsidRPr="00973F23">
        <w:rPr>
          <w:rStyle w:val="Strong"/>
          <w:rFonts w:asciiTheme="majorHAnsi" w:hAnsiTheme="majorHAnsi"/>
          <w:b w:val="0"/>
          <w:bCs w:val="0"/>
          <w:sz w:val="22"/>
          <w:szCs w:val="22"/>
        </w:rPr>
        <w:t xml:space="preserve"> and </w:t>
      </w:r>
      <w:r w:rsidRPr="00973F23">
        <w:rPr>
          <w:rStyle w:val="Strong"/>
          <w:rFonts w:asciiTheme="majorHAnsi" w:hAnsiTheme="majorHAnsi"/>
          <w:sz w:val="22"/>
          <w:szCs w:val="22"/>
        </w:rPr>
        <w:t>Vertex</w:t>
      </w:r>
      <w:r w:rsidRPr="00973F23">
        <w:rPr>
          <w:rStyle w:val="Strong"/>
          <w:rFonts w:asciiTheme="majorHAnsi" w:hAnsiTheme="majorHAnsi"/>
          <w:b w:val="0"/>
          <w:bCs w:val="0"/>
          <w:sz w:val="22"/>
          <w:szCs w:val="22"/>
        </w:rPr>
        <w:t xml:space="preserve"> </w:t>
      </w:r>
      <w:r w:rsidRPr="00973F23">
        <w:rPr>
          <w:rStyle w:val="Strong"/>
          <w:rFonts w:asciiTheme="majorHAnsi" w:hAnsiTheme="majorHAnsi"/>
          <w:sz w:val="22"/>
          <w:szCs w:val="22"/>
        </w:rPr>
        <w:t>AI</w:t>
      </w:r>
      <w:r w:rsidRPr="00973F23">
        <w:rPr>
          <w:rStyle w:val="Strong"/>
          <w:rFonts w:asciiTheme="majorHAnsi" w:hAnsiTheme="majorHAnsi"/>
          <w:b w:val="0"/>
          <w:bCs w:val="0"/>
          <w:sz w:val="22"/>
          <w:szCs w:val="22"/>
        </w:rPr>
        <w:t xml:space="preserve">, enabling </w:t>
      </w:r>
      <w:r w:rsidRPr="00973F23">
        <w:rPr>
          <w:rStyle w:val="Strong"/>
          <w:rFonts w:asciiTheme="majorHAnsi" w:hAnsiTheme="majorHAnsi"/>
          <w:sz w:val="22"/>
          <w:szCs w:val="22"/>
        </w:rPr>
        <w:t xml:space="preserve">ML-driven recommendation systems </w:t>
      </w:r>
      <w:r w:rsidRPr="00973F23">
        <w:rPr>
          <w:rStyle w:val="Strong"/>
          <w:rFonts w:asciiTheme="majorHAnsi" w:hAnsiTheme="majorHAnsi"/>
          <w:b w:val="0"/>
          <w:bCs w:val="0"/>
          <w:sz w:val="22"/>
          <w:szCs w:val="22"/>
        </w:rPr>
        <w:t>and</w:t>
      </w:r>
      <w:r w:rsidRPr="00973F23">
        <w:rPr>
          <w:rStyle w:val="Strong"/>
          <w:rFonts w:asciiTheme="majorHAnsi" w:hAnsiTheme="majorHAnsi"/>
          <w:sz w:val="22"/>
          <w:szCs w:val="22"/>
        </w:rPr>
        <w:t xml:space="preserve"> real-time personalization</w:t>
      </w:r>
      <w:r w:rsidRPr="00973F23">
        <w:rPr>
          <w:rStyle w:val="Strong"/>
          <w:rFonts w:asciiTheme="majorHAnsi" w:hAnsiTheme="majorHAnsi"/>
          <w:b w:val="0"/>
          <w:bCs w:val="0"/>
          <w:sz w:val="22"/>
          <w:szCs w:val="22"/>
        </w:rPr>
        <w:t xml:space="preserve"> to boost customer retention.</w:t>
      </w:r>
    </w:p>
    <w:p w14:paraId="263CA61B" w14:textId="77777777" w:rsidR="006E1B48" w:rsidRPr="00973F23" w:rsidRDefault="006E1B48" w:rsidP="00973F23">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sidRPr="00973F23">
        <w:rPr>
          <w:rStyle w:val="Strong"/>
          <w:rFonts w:asciiTheme="majorHAnsi" w:hAnsiTheme="majorHAnsi"/>
          <w:b w:val="0"/>
          <w:bCs w:val="0"/>
          <w:sz w:val="22"/>
          <w:szCs w:val="22"/>
        </w:rPr>
        <w:t xml:space="preserve">Used </w:t>
      </w:r>
      <w:r w:rsidRPr="00973F23">
        <w:rPr>
          <w:rStyle w:val="Strong"/>
          <w:rFonts w:asciiTheme="majorHAnsi" w:hAnsiTheme="majorHAnsi"/>
          <w:sz w:val="22"/>
          <w:szCs w:val="22"/>
        </w:rPr>
        <w:t xml:space="preserve">ServiceNow </w:t>
      </w:r>
      <w:r w:rsidRPr="00973F23">
        <w:rPr>
          <w:rStyle w:val="Strong"/>
          <w:rFonts w:asciiTheme="majorHAnsi" w:hAnsiTheme="majorHAnsi"/>
          <w:b w:val="0"/>
          <w:bCs w:val="0"/>
          <w:sz w:val="22"/>
          <w:szCs w:val="22"/>
        </w:rPr>
        <w:t>and</w:t>
      </w:r>
      <w:r w:rsidRPr="00973F23">
        <w:rPr>
          <w:rStyle w:val="Strong"/>
          <w:rFonts w:asciiTheme="majorHAnsi" w:hAnsiTheme="majorHAnsi"/>
          <w:sz w:val="22"/>
          <w:szCs w:val="22"/>
        </w:rPr>
        <w:t xml:space="preserve"> Confluence</w:t>
      </w:r>
      <w:r w:rsidRPr="00973F23">
        <w:rPr>
          <w:rStyle w:val="Strong"/>
          <w:rFonts w:asciiTheme="majorHAnsi" w:hAnsiTheme="majorHAnsi"/>
          <w:b w:val="0"/>
          <w:bCs w:val="0"/>
          <w:sz w:val="22"/>
          <w:szCs w:val="22"/>
        </w:rPr>
        <w:t xml:space="preserve"> for workflow automation, incident tracking, and documentation, improving collaboration and reducing reporting downtime by 20%.</w:t>
      </w:r>
    </w:p>
    <w:p w14:paraId="1C41FCF2" w14:textId="77777777" w:rsidR="00854A9B" w:rsidRPr="00854A9B" w:rsidRDefault="00854A9B" w:rsidP="00854A9B">
      <w:pPr>
        <w:pStyle w:val="NormalWeb"/>
        <w:numPr>
          <w:ilvl w:val="0"/>
          <w:numId w:val="25"/>
        </w:numPr>
        <w:spacing w:before="0" w:beforeAutospacing="0" w:after="0" w:afterAutospacing="0"/>
        <w:ind w:left="648" w:right="432"/>
        <w:jc w:val="both"/>
        <w:rPr>
          <w:rFonts w:ascii="Cambria" w:hAnsi="Cambria"/>
          <w:sz w:val="22"/>
          <w:szCs w:val="22"/>
        </w:rPr>
      </w:pPr>
      <w:r w:rsidRPr="00854A9B">
        <w:rPr>
          <w:rFonts w:ascii="Cambria" w:hAnsi="Cambria"/>
          <w:sz w:val="22"/>
          <w:szCs w:val="22"/>
        </w:rPr>
        <w:t xml:space="preserve">Worked with </w:t>
      </w:r>
      <w:r w:rsidRPr="00854A9B">
        <w:rPr>
          <w:rFonts w:ascii="Cambria" w:hAnsi="Cambria"/>
          <w:b/>
          <w:sz w:val="22"/>
          <w:szCs w:val="22"/>
        </w:rPr>
        <w:t>NoSQL</w:t>
      </w:r>
      <w:r w:rsidRPr="00854A9B">
        <w:rPr>
          <w:rFonts w:ascii="Cambria" w:hAnsi="Cambria"/>
          <w:sz w:val="22"/>
          <w:szCs w:val="22"/>
        </w:rPr>
        <w:t xml:space="preserve"> database </w:t>
      </w:r>
      <w:r w:rsidRPr="00854A9B">
        <w:rPr>
          <w:rFonts w:ascii="Cambria" w:hAnsi="Cambria"/>
          <w:b/>
          <w:sz w:val="22"/>
          <w:szCs w:val="22"/>
        </w:rPr>
        <w:t xml:space="preserve">MongoDB </w:t>
      </w:r>
      <w:r w:rsidRPr="00854A9B">
        <w:rPr>
          <w:rFonts w:ascii="Cambria" w:hAnsi="Cambria"/>
          <w:sz w:val="22"/>
          <w:szCs w:val="22"/>
        </w:rPr>
        <w:t>and developed custom MongoDB applications specific to clients' needs.</w:t>
      </w:r>
    </w:p>
    <w:p w14:paraId="7FBD1CA4" w14:textId="77777777" w:rsidR="006E1B48" w:rsidRPr="00973F23" w:rsidRDefault="006E1B48" w:rsidP="00973F23">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sidRPr="00973F23">
        <w:rPr>
          <w:rStyle w:val="Strong"/>
          <w:rFonts w:asciiTheme="majorHAnsi" w:hAnsiTheme="majorHAnsi"/>
          <w:b w:val="0"/>
          <w:bCs w:val="0"/>
          <w:sz w:val="22"/>
          <w:szCs w:val="22"/>
        </w:rPr>
        <w:t>Standardized analytics, scripting, and model deployment on Linux-based systems, ensuring reliable execution of large-scale data science projects.</w:t>
      </w:r>
    </w:p>
    <w:p w14:paraId="32DFD0F8" w14:textId="77777777" w:rsidR="00522F4B" w:rsidRPr="00522F4B" w:rsidRDefault="00522F4B" w:rsidP="00522F4B">
      <w:pPr>
        <w:pStyle w:val="NormalWeb"/>
        <w:spacing w:before="0" w:beforeAutospacing="0" w:after="0" w:afterAutospacing="0"/>
        <w:ind w:left="648" w:right="432"/>
        <w:jc w:val="both"/>
        <w:rPr>
          <w:rStyle w:val="Strong"/>
          <w:sz w:val="10"/>
          <w:szCs w:val="10"/>
        </w:rPr>
      </w:pPr>
    </w:p>
    <w:p w14:paraId="7964659B" w14:textId="567D6076" w:rsidR="00522F4B" w:rsidRPr="00522F4B" w:rsidRDefault="00522F4B" w:rsidP="00522F4B">
      <w:pPr>
        <w:tabs>
          <w:tab w:val="left" w:pos="9656"/>
        </w:tabs>
        <w:spacing w:before="61"/>
        <w:rPr>
          <w:rFonts w:asciiTheme="majorHAnsi" w:hAnsiTheme="majorHAnsi"/>
          <w:b/>
        </w:rPr>
      </w:pPr>
      <w:r w:rsidRPr="00522F4B">
        <w:rPr>
          <w:rFonts w:asciiTheme="majorHAnsi" w:hAnsiTheme="majorHAnsi"/>
          <w:b/>
        </w:rPr>
        <w:t>Data Analyst |</w:t>
      </w:r>
      <w:r w:rsidR="0012020B" w:rsidRPr="0012020B">
        <w:rPr>
          <w:rFonts w:asciiTheme="majorHAnsi" w:hAnsiTheme="majorHAnsi"/>
          <w:b/>
          <w:bCs/>
          <w:color w:val="548DD4" w:themeColor="text2" w:themeTint="99"/>
        </w:rPr>
        <w:t>NextGen Healthcare</w:t>
      </w:r>
      <w:r w:rsidR="0012020B" w:rsidRPr="00522F4B">
        <w:rPr>
          <w:rFonts w:asciiTheme="majorHAnsi" w:hAnsiTheme="majorHAnsi"/>
          <w:b/>
        </w:rPr>
        <w:t>,</w:t>
      </w:r>
      <w:r w:rsidRPr="00522F4B">
        <w:rPr>
          <w:rFonts w:asciiTheme="majorHAnsi" w:hAnsiTheme="majorHAnsi"/>
          <w:b/>
        </w:rPr>
        <w:t xml:space="preserve"> India                                                                                                          </w:t>
      </w:r>
      <w:r>
        <w:rPr>
          <w:rFonts w:asciiTheme="majorHAnsi" w:hAnsiTheme="majorHAnsi"/>
          <w:b/>
        </w:rPr>
        <w:t xml:space="preserve"> </w:t>
      </w:r>
      <w:r w:rsidR="00EF604E">
        <w:rPr>
          <w:rFonts w:asciiTheme="majorHAnsi" w:hAnsiTheme="majorHAnsi"/>
          <w:b/>
        </w:rPr>
        <w:t>Dec</w:t>
      </w:r>
      <w:r w:rsidRPr="00522F4B">
        <w:rPr>
          <w:rFonts w:asciiTheme="majorHAnsi" w:hAnsiTheme="majorHAnsi"/>
          <w:b/>
        </w:rPr>
        <w:t xml:space="preserve"> 202</w:t>
      </w:r>
      <w:r w:rsidR="00D62130">
        <w:rPr>
          <w:rFonts w:asciiTheme="majorHAnsi" w:hAnsiTheme="majorHAnsi"/>
          <w:b/>
        </w:rPr>
        <w:t>0</w:t>
      </w:r>
      <w:r w:rsidRPr="00522F4B">
        <w:rPr>
          <w:rFonts w:asciiTheme="majorHAnsi" w:hAnsiTheme="majorHAnsi"/>
          <w:b/>
        </w:rPr>
        <w:t xml:space="preserve"> – </w:t>
      </w:r>
      <w:r w:rsidR="00C602C2">
        <w:rPr>
          <w:rFonts w:asciiTheme="majorHAnsi" w:hAnsiTheme="majorHAnsi"/>
          <w:b/>
        </w:rPr>
        <w:t>Nov</w:t>
      </w:r>
      <w:r w:rsidRPr="00522F4B">
        <w:rPr>
          <w:rFonts w:asciiTheme="majorHAnsi" w:hAnsiTheme="majorHAnsi"/>
          <w:b/>
        </w:rPr>
        <w:t xml:space="preserve"> 202</w:t>
      </w:r>
      <w:r w:rsidR="00C602C2">
        <w:rPr>
          <w:rFonts w:asciiTheme="majorHAnsi" w:hAnsiTheme="majorHAnsi"/>
          <w:b/>
        </w:rPr>
        <w:t>1</w:t>
      </w:r>
    </w:p>
    <w:p w14:paraId="5514598E" w14:textId="7F4E6088" w:rsidR="00E0071B" w:rsidRPr="00E0071B" w:rsidRDefault="00E0071B" w:rsidP="002B619A">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sidRPr="00E0071B">
        <w:rPr>
          <w:rStyle w:val="Strong"/>
          <w:rFonts w:asciiTheme="majorHAnsi" w:hAnsiTheme="majorHAnsi"/>
          <w:b w:val="0"/>
          <w:bCs w:val="0"/>
          <w:sz w:val="22"/>
          <w:szCs w:val="22"/>
        </w:rPr>
        <w:t xml:space="preserve">Partnered with Clinical Operations, Compliance, and Population Health teams to define analytics requirements and ensure </w:t>
      </w:r>
      <w:r w:rsidRPr="00E0071B">
        <w:rPr>
          <w:rStyle w:val="Strong"/>
          <w:rFonts w:asciiTheme="majorHAnsi" w:hAnsiTheme="majorHAnsi"/>
          <w:sz w:val="22"/>
          <w:szCs w:val="22"/>
        </w:rPr>
        <w:t>HIPAA/GDPR</w:t>
      </w:r>
      <w:r w:rsidRPr="00E0071B">
        <w:rPr>
          <w:rStyle w:val="Strong"/>
          <w:rFonts w:asciiTheme="majorHAnsi" w:hAnsiTheme="majorHAnsi"/>
          <w:b w:val="0"/>
          <w:bCs w:val="0"/>
          <w:sz w:val="22"/>
          <w:szCs w:val="22"/>
        </w:rPr>
        <w:t xml:space="preserve"> compliance across 5M+ patient EHR, billing, and claims records.</w:t>
      </w:r>
    </w:p>
    <w:p w14:paraId="08BC77B4" w14:textId="75486DC5" w:rsidR="00E0071B" w:rsidRPr="00E0071B" w:rsidRDefault="00E0071B" w:rsidP="002B619A">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sidRPr="00E0071B">
        <w:rPr>
          <w:rStyle w:val="Strong"/>
          <w:rFonts w:asciiTheme="majorHAnsi" w:hAnsiTheme="majorHAnsi"/>
          <w:b w:val="0"/>
          <w:bCs w:val="0"/>
          <w:sz w:val="22"/>
          <w:szCs w:val="22"/>
        </w:rPr>
        <w:t xml:space="preserve">Built ETL workflows in </w:t>
      </w:r>
      <w:r w:rsidRPr="00E0071B">
        <w:rPr>
          <w:rStyle w:val="Strong"/>
          <w:rFonts w:asciiTheme="majorHAnsi" w:hAnsiTheme="majorHAnsi"/>
          <w:sz w:val="22"/>
          <w:szCs w:val="22"/>
        </w:rPr>
        <w:t>SQL Server</w:t>
      </w:r>
      <w:r w:rsidRPr="00E0071B">
        <w:rPr>
          <w:rStyle w:val="Strong"/>
          <w:rFonts w:asciiTheme="majorHAnsi" w:hAnsiTheme="majorHAnsi"/>
          <w:b w:val="0"/>
          <w:bCs w:val="0"/>
          <w:sz w:val="22"/>
          <w:szCs w:val="22"/>
        </w:rPr>
        <w:t xml:space="preserve"> and </w:t>
      </w:r>
      <w:r w:rsidRPr="00E0071B">
        <w:rPr>
          <w:rStyle w:val="Strong"/>
          <w:rFonts w:asciiTheme="majorHAnsi" w:hAnsiTheme="majorHAnsi"/>
          <w:sz w:val="22"/>
          <w:szCs w:val="22"/>
        </w:rPr>
        <w:t xml:space="preserve">Informatica </w:t>
      </w:r>
      <w:r w:rsidRPr="00E0071B">
        <w:rPr>
          <w:rStyle w:val="Strong"/>
          <w:rFonts w:asciiTheme="majorHAnsi" w:hAnsiTheme="majorHAnsi"/>
          <w:b w:val="0"/>
          <w:bCs w:val="0"/>
          <w:sz w:val="22"/>
          <w:szCs w:val="22"/>
        </w:rPr>
        <w:t>to ingest, cleanse, and standardize multi-source data from hospital EHR, lab systems, and insurance claims, improving data reliability to 97%+.</w:t>
      </w:r>
    </w:p>
    <w:p w14:paraId="4148E312" w14:textId="44C85A00" w:rsidR="00E0071B" w:rsidRPr="00E0071B" w:rsidRDefault="0012020B" w:rsidP="002B619A">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Pr>
          <w:rStyle w:val="Strong"/>
          <w:rFonts w:asciiTheme="majorHAnsi" w:hAnsiTheme="majorHAnsi"/>
          <w:b w:val="0"/>
          <w:bCs w:val="0"/>
          <w:sz w:val="22"/>
          <w:szCs w:val="22"/>
        </w:rPr>
        <w:t>D</w:t>
      </w:r>
      <w:r w:rsidR="00E0071B" w:rsidRPr="00E0071B">
        <w:rPr>
          <w:rStyle w:val="Strong"/>
          <w:rFonts w:asciiTheme="majorHAnsi" w:hAnsiTheme="majorHAnsi"/>
          <w:b w:val="0"/>
          <w:bCs w:val="0"/>
          <w:sz w:val="22"/>
          <w:szCs w:val="22"/>
        </w:rPr>
        <w:t xml:space="preserve">eveloped </w:t>
      </w:r>
      <w:r w:rsidR="00E0071B" w:rsidRPr="00E0071B">
        <w:rPr>
          <w:rStyle w:val="Strong"/>
          <w:rFonts w:asciiTheme="majorHAnsi" w:hAnsiTheme="majorHAnsi"/>
          <w:sz w:val="22"/>
          <w:szCs w:val="22"/>
        </w:rPr>
        <w:t>predictive models in</w:t>
      </w:r>
      <w:r w:rsidR="00E0071B" w:rsidRPr="00E0071B">
        <w:rPr>
          <w:rStyle w:val="Strong"/>
          <w:rFonts w:asciiTheme="majorHAnsi" w:hAnsiTheme="majorHAnsi"/>
          <w:b w:val="0"/>
          <w:bCs w:val="0"/>
          <w:sz w:val="22"/>
          <w:szCs w:val="22"/>
        </w:rPr>
        <w:t xml:space="preserve"> </w:t>
      </w:r>
      <w:r w:rsidR="00E0071B" w:rsidRPr="00E0071B">
        <w:rPr>
          <w:rStyle w:val="Strong"/>
          <w:rFonts w:asciiTheme="majorHAnsi" w:hAnsiTheme="majorHAnsi"/>
          <w:sz w:val="22"/>
          <w:szCs w:val="22"/>
        </w:rPr>
        <w:t>Python (Scikit-learn, Pandas)</w:t>
      </w:r>
      <w:r w:rsidR="00E0071B" w:rsidRPr="00E0071B">
        <w:rPr>
          <w:rStyle w:val="Strong"/>
          <w:rFonts w:asciiTheme="majorHAnsi" w:hAnsiTheme="majorHAnsi"/>
          <w:b w:val="0"/>
          <w:bCs w:val="0"/>
          <w:sz w:val="22"/>
          <w:szCs w:val="22"/>
        </w:rPr>
        <w:t xml:space="preserve"> to identify high-risk patients, optimize appointment scheduling, and forecast readmissions, reducing no-show rates by 15%.</w:t>
      </w:r>
    </w:p>
    <w:p w14:paraId="243C0999" w14:textId="263FFC17" w:rsidR="00E0071B" w:rsidRPr="00E0071B" w:rsidRDefault="00E0071B" w:rsidP="002B619A">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sidRPr="00E0071B">
        <w:rPr>
          <w:rStyle w:val="Strong"/>
          <w:rFonts w:asciiTheme="majorHAnsi" w:hAnsiTheme="majorHAnsi"/>
          <w:b w:val="0"/>
          <w:bCs w:val="0"/>
          <w:sz w:val="22"/>
          <w:szCs w:val="22"/>
        </w:rPr>
        <w:t xml:space="preserve">Designed </w:t>
      </w:r>
      <w:r w:rsidRPr="00E0071B">
        <w:rPr>
          <w:rStyle w:val="Strong"/>
          <w:rFonts w:asciiTheme="majorHAnsi" w:hAnsiTheme="majorHAnsi"/>
          <w:sz w:val="22"/>
          <w:szCs w:val="22"/>
        </w:rPr>
        <w:t>Advanced Excel dashboards</w:t>
      </w:r>
      <w:r w:rsidRPr="00E0071B">
        <w:rPr>
          <w:rStyle w:val="Strong"/>
          <w:rFonts w:asciiTheme="majorHAnsi" w:hAnsiTheme="majorHAnsi"/>
          <w:b w:val="0"/>
          <w:bCs w:val="0"/>
          <w:sz w:val="22"/>
          <w:szCs w:val="22"/>
        </w:rPr>
        <w:t xml:space="preserve"> reports to track KPIs such as care gaps, claim denials, patient satisfaction, and provider performance, enabling executives to drill down into operational bottlenecks.</w:t>
      </w:r>
    </w:p>
    <w:p w14:paraId="2E49072D" w14:textId="1A853530" w:rsidR="00E0071B" w:rsidRPr="00E0071B" w:rsidRDefault="00E0071B" w:rsidP="002B619A">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sidRPr="00E0071B">
        <w:rPr>
          <w:rStyle w:val="Strong"/>
          <w:rFonts w:asciiTheme="majorHAnsi" w:hAnsiTheme="majorHAnsi"/>
          <w:b w:val="0"/>
          <w:bCs w:val="0"/>
          <w:sz w:val="22"/>
          <w:szCs w:val="22"/>
        </w:rPr>
        <w:t xml:space="preserve">Implemented </w:t>
      </w:r>
      <w:r w:rsidRPr="00E0071B">
        <w:rPr>
          <w:rStyle w:val="Strong"/>
          <w:rFonts w:asciiTheme="majorHAnsi" w:hAnsiTheme="majorHAnsi"/>
          <w:sz w:val="22"/>
          <w:szCs w:val="22"/>
        </w:rPr>
        <w:t>clustering and regression models</w:t>
      </w:r>
      <w:r w:rsidRPr="00E0071B">
        <w:rPr>
          <w:rStyle w:val="Strong"/>
          <w:rFonts w:asciiTheme="majorHAnsi" w:hAnsiTheme="majorHAnsi"/>
          <w:b w:val="0"/>
          <w:bCs w:val="0"/>
          <w:sz w:val="22"/>
          <w:szCs w:val="22"/>
        </w:rPr>
        <w:t xml:space="preserve"> to segment patient populations by demographics, chronic conditions, and treatment adherence, driving targeted outreach programs and improving preventive care adoption by 10%.</w:t>
      </w:r>
    </w:p>
    <w:p w14:paraId="174227A2" w14:textId="0ABA0AEB" w:rsidR="00392863" w:rsidRPr="0012020B" w:rsidRDefault="00E0071B" w:rsidP="002B619A">
      <w:pPr>
        <w:pStyle w:val="NormalWeb"/>
        <w:numPr>
          <w:ilvl w:val="0"/>
          <w:numId w:val="25"/>
        </w:numPr>
        <w:spacing w:before="0" w:beforeAutospacing="0" w:after="0" w:afterAutospacing="0"/>
        <w:ind w:left="648" w:right="432"/>
        <w:jc w:val="both"/>
        <w:rPr>
          <w:rStyle w:val="Strong"/>
          <w:rFonts w:asciiTheme="majorHAnsi" w:hAnsiTheme="majorHAnsi"/>
          <w:b w:val="0"/>
          <w:bCs w:val="0"/>
          <w:sz w:val="22"/>
          <w:szCs w:val="22"/>
        </w:rPr>
      </w:pPr>
      <w:r w:rsidRPr="00E0071B">
        <w:rPr>
          <w:rStyle w:val="Strong"/>
          <w:rFonts w:asciiTheme="majorHAnsi" w:hAnsiTheme="majorHAnsi"/>
          <w:b w:val="0"/>
          <w:bCs w:val="0"/>
          <w:sz w:val="22"/>
          <w:szCs w:val="22"/>
        </w:rPr>
        <w:t xml:space="preserve">Automated compliance and operational reporting using </w:t>
      </w:r>
      <w:r w:rsidRPr="00E0071B">
        <w:rPr>
          <w:rStyle w:val="Strong"/>
          <w:rFonts w:asciiTheme="majorHAnsi" w:hAnsiTheme="majorHAnsi"/>
          <w:sz w:val="22"/>
          <w:szCs w:val="22"/>
        </w:rPr>
        <w:t>Azure Databricks pipelines</w:t>
      </w:r>
      <w:r w:rsidRPr="00E0071B">
        <w:rPr>
          <w:rStyle w:val="Strong"/>
          <w:rFonts w:asciiTheme="majorHAnsi" w:hAnsiTheme="majorHAnsi"/>
          <w:b w:val="0"/>
          <w:bCs w:val="0"/>
          <w:sz w:val="22"/>
          <w:szCs w:val="22"/>
        </w:rPr>
        <w:t>, reducing manual effort by 30% and ensuring standardized, audit-ready documentation for regulatory submissions.</w:t>
      </w:r>
    </w:p>
    <w:p w14:paraId="08E23CC1" w14:textId="77777777" w:rsidR="002D7AA8" w:rsidRPr="00D03B73" w:rsidRDefault="002D7AA8" w:rsidP="006507AA">
      <w:pPr>
        <w:tabs>
          <w:tab w:val="left" w:pos="437"/>
        </w:tabs>
        <w:spacing w:before="20"/>
        <w:rPr>
          <w:rFonts w:asciiTheme="majorHAnsi" w:hAnsiTheme="majorHAnsi" w:cs="Arial"/>
          <w:color w:val="000000" w:themeColor="text1"/>
          <w:sz w:val="10"/>
          <w:szCs w:val="10"/>
          <w:shd w:val="clear" w:color="auto" w:fill="FFFFFF"/>
        </w:rPr>
      </w:pPr>
    </w:p>
    <w:p w14:paraId="05FDBC6E" w14:textId="50978651" w:rsidR="00366CB5" w:rsidRPr="00D03B73" w:rsidRDefault="00CD38A1" w:rsidP="0093155E">
      <w:pPr>
        <w:pBdr>
          <w:bottom w:val="single" w:sz="4" w:space="1" w:color="auto"/>
        </w:pBdr>
        <w:jc w:val="center"/>
        <w:rPr>
          <w:rFonts w:asciiTheme="majorHAnsi" w:hAnsiTheme="majorHAnsi"/>
          <w:b/>
          <w:color w:val="000000"/>
          <w:spacing w:val="-2"/>
          <w:sz w:val="24"/>
        </w:rPr>
      </w:pPr>
      <w:r w:rsidRPr="00D03B73">
        <w:rPr>
          <w:rFonts w:asciiTheme="majorHAnsi" w:hAnsiTheme="majorHAnsi"/>
          <w:b/>
          <w:color w:val="000000"/>
          <w:spacing w:val="-2"/>
          <w:sz w:val="24"/>
        </w:rPr>
        <w:t>PROJECTS</w:t>
      </w:r>
    </w:p>
    <w:p w14:paraId="1D091EE6" w14:textId="77777777" w:rsidR="007531BC" w:rsidRPr="00455A25" w:rsidRDefault="007531BC" w:rsidP="007531BC">
      <w:pPr>
        <w:pStyle w:val="Heading3"/>
        <w:rPr>
          <w:rFonts w:ascii="Cambria" w:eastAsia="Times New Roman" w:hAnsi="Cambria" w:cs="Times New Roman"/>
          <w:b/>
          <w:color w:val="auto"/>
          <w:sz w:val="22"/>
          <w:szCs w:val="22"/>
        </w:rPr>
      </w:pPr>
      <w:r w:rsidRPr="00455A25">
        <w:rPr>
          <w:rFonts w:ascii="Cambria" w:eastAsia="Times New Roman" w:hAnsi="Cambria" w:cs="Times New Roman"/>
          <w:b/>
          <w:color w:val="auto"/>
          <w:sz w:val="22"/>
          <w:szCs w:val="22"/>
        </w:rPr>
        <w:t>Airline Ticket Price Prediction</w:t>
      </w:r>
      <w:r w:rsidRPr="00455A25">
        <w:rPr>
          <w:rFonts w:ascii="Cambria" w:eastAsia="Times New Roman" w:hAnsi="Cambria" w:cs="Times New Roman"/>
          <w:color w:val="auto"/>
        </w:rPr>
        <w:t xml:space="preserve"> – </w:t>
      </w:r>
      <w:r w:rsidRPr="00455A25">
        <w:rPr>
          <w:rFonts w:ascii="Cambria" w:eastAsia="Times New Roman" w:hAnsi="Cambria" w:cs="Times New Roman"/>
          <w:color w:val="auto"/>
          <w:sz w:val="22"/>
          <w:szCs w:val="22"/>
        </w:rPr>
        <w:t>Python, Pandas, NumPy, Scikit-Learn, Matplotlib, Seaborn, Jupyter Notebook</w:t>
      </w:r>
    </w:p>
    <w:p w14:paraId="01F32BDC" w14:textId="77777777" w:rsidR="007531BC" w:rsidRPr="00455A25" w:rsidRDefault="007531BC" w:rsidP="007531BC">
      <w:pPr>
        <w:pStyle w:val="NormalWeb"/>
        <w:numPr>
          <w:ilvl w:val="0"/>
          <w:numId w:val="25"/>
        </w:numPr>
        <w:spacing w:before="0" w:beforeAutospacing="0" w:after="0" w:afterAutospacing="0"/>
        <w:ind w:left="648" w:right="432"/>
        <w:jc w:val="both"/>
        <w:rPr>
          <w:rFonts w:ascii="Cambria" w:hAnsi="Cambria"/>
          <w:sz w:val="22"/>
          <w:szCs w:val="22"/>
        </w:rPr>
      </w:pPr>
      <w:r w:rsidRPr="00455A25">
        <w:rPr>
          <w:rFonts w:ascii="Cambria" w:hAnsi="Cambria"/>
          <w:sz w:val="22"/>
          <w:szCs w:val="22"/>
        </w:rPr>
        <w:t>Designed an end-to-end machine learning solution to predict airline ticket prices using 300K+ flight records, focusing on booking time, stops, airline category, and seat class as cost determinants.</w:t>
      </w:r>
    </w:p>
    <w:p w14:paraId="68E64347" w14:textId="77777777" w:rsidR="007531BC" w:rsidRPr="00455A25" w:rsidRDefault="007531BC" w:rsidP="007531BC">
      <w:pPr>
        <w:pStyle w:val="NormalWeb"/>
        <w:numPr>
          <w:ilvl w:val="0"/>
          <w:numId w:val="25"/>
        </w:numPr>
        <w:spacing w:before="0" w:beforeAutospacing="0" w:after="0" w:afterAutospacing="0"/>
        <w:ind w:left="648" w:right="432"/>
        <w:jc w:val="both"/>
        <w:rPr>
          <w:rFonts w:ascii="Cambria" w:hAnsi="Cambria"/>
          <w:sz w:val="22"/>
          <w:szCs w:val="22"/>
        </w:rPr>
      </w:pPr>
      <w:r w:rsidRPr="00455A25">
        <w:rPr>
          <w:rFonts w:ascii="Cambria" w:hAnsi="Cambria"/>
          <w:sz w:val="22"/>
          <w:szCs w:val="22"/>
        </w:rPr>
        <w:t>Engineered features such as seasonal trends, route popularity, and demand-based variables, which helped uncover hidden patterns in ticket fluctuations.</w:t>
      </w:r>
    </w:p>
    <w:p w14:paraId="64AFE903" w14:textId="77777777" w:rsidR="007531BC" w:rsidRPr="00455A25" w:rsidRDefault="007531BC" w:rsidP="007531BC">
      <w:pPr>
        <w:pStyle w:val="NormalWeb"/>
        <w:numPr>
          <w:ilvl w:val="0"/>
          <w:numId w:val="25"/>
        </w:numPr>
        <w:spacing w:before="0" w:beforeAutospacing="0" w:after="0" w:afterAutospacing="0"/>
        <w:ind w:left="648" w:right="432"/>
        <w:jc w:val="both"/>
        <w:rPr>
          <w:rFonts w:ascii="Cambria" w:hAnsi="Cambria"/>
          <w:sz w:val="22"/>
          <w:szCs w:val="22"/>
        </w:rPr>
      </w:pPr>
      <w:r w:rsidRPr="00455A25">
        <w:rPr>
          <w:rFonts w:ascii="Cambria" w:hAnsi="Cambria"/>
          <w:sz w:val="22"/>
          <w:szCs w:val="22"/>
        </w:rPr>
        <w:lastRenderedPageBreak/>
        <w:t>Built visual dashboards with Matplotlib/Seaborn to compare fare variations across airlines, booking timelines, and customer segments.</w:t>
      </w:r>
    </w:p>
    <w:p w14:paraId="30FF14A1" w14:textId="77CA9515" w:rsidR="007531BC" w:rsidRPr="00455A25" w:rsidRDefault="007531BC" w:rsidP="007531BC">
      <w:pPr>
        <w:pStyle w:val="NormalWeb"/>
        <w:numPr>
          <w:ilvl w:val="0"/>
          <w:numId w:val="25"/>
        </w:numPr>
        <w:spacing w:before="0" w:beforeAutospacing="0" w:after="0" w:afterAutospacing="0"/>
        <w:ind w:left="648" w:right="432"/>
        <w:jc w:val="both"/>
        <w:rPr>
          <w:rFonts w:ascii="Cambria" w:hAnsi="Cambria"/>
          <w:sz w:val="22"/>
          <w:szCs w:val="22"/>
        </w:rPr>
      </w:pPr>
      <w:r w:rsidRPr="00455A25">
        <w:rPr>
          <w:rFonts w:ascii="Cambria" w:hAnsi="Cambria"/>
          <w:sz w:val="22"/>
          <w:szCs w:val="22"/>
        </w:rPr>
        <w:t>Delivered insights on optimal booking strategies and competitive pricing, enabling businesses to recommend cost-effective travel options.</w:t>
      </w:r>
    </w:p>
    <w:p w14:paraId="0D94361F" w14:textId="77777777" w:rsidR="003E3388" w:rsidRPr="003E3388" w:rsidRDefault="003E3388" w:rsidP="003E3388">
      <w:pPr>
        <w:pStyle w:val="NormalWeb"/>
        <w:spacing w:before="0" w:beforeAutospacing="0" w:after="0" w:afterAutospacing="0"/>
        <w:ind w:left="648" w:right="432"/>
        <w:jc w:val="both"/>
        <w:rPr>
          <w:rStyle w:val="Strong"/>
          <w:rFonts w:asciiTheme="majorHAnsi" w:hAnsiTheme="majorHAnsi"/>
          <w:b w:val="0"/>
          <w:bCs w:val="0"/>
          <w:sz w:val="10"/>
          <w:szCs w:val="10"/>
        </w:rPr>
      </w:pPr>
    </w:p>
    <w:p w14:paraId="44C7265A" w14:textId="77777777" w:rsidR="007531BC" w:rsidRPr="00A8386D" w:rsidRDefault="007531BC" w:rsidP="007531BC">
      <w:pPr>
        <w:pStyle w:val="Heading3"/>
        <w:rPr>
          <w:rFonts w:ascii="Cambria" w:eastAsia="Times New Roman" w:hAnsi="Cambria" w:cs="Times New Roman"/>
          <w:b/>
          <w:color w:val="auto"/>
          <w:sz w:val="22"/>
          <w:szCs w:val="22"/>
        </w:rPr>
      </w:pPr>
      <w:r w:rsidRPr="00794D57">
        <w:rPr>
          <w:rFonts w:eastAsia="Times New Roman" w:cs="Times New Roman"/>
          <w:b/>
          <w:bCs/>
          <w:color w:val="auto"/>
          <w:sz w:val="22"/>
          <w:szCs w:val="22"/>
        </w:rPr>
        <w:t>Newspaper Article Classifier</w:t>
      </w:r>
      <w:r w:rsidRPr="00E9758D">
        <w:rPr>
          <w:rFonts w:eastAsia="Times New Roman" w:cs="Times New Roman"/>
          <w:color w:val="auto"/>
        </w:rPr>
        <w:t xml:space="preserve"> – </w:t>
      </w:r>
      <w:r w:rsidRPr="00A8386D">
        <w:rPr>
          <w:rFonts w:eastAsia="Times New Roman" w:cs="Times New Roman"/>
          <w:color w:val="auto"/>
          <w:sz w:val="22"/>
          <w:szCs w:val="22"/>
        </w:rPr>
        <w:t>Python, BERT, TF-IDF, SVM, Logistic Regression, LSTM, Streamlit</w:t>
      </w:r>
    </w:p>
    <w:p w14:paraId="27171793" w14:textId="77777777" w:rsidR="007531BC" w:rsidRPr="007531BC" w:rsidRDefault="007531BC" w:rsidP="007531BC">
      <w:pPr>
        <w:pStyle w:val="NormalWeb"/>
        <w:numPr>
          <w:ilvl w:val="0"/>
          <w:numId w:val="45"/>
        </w:numPr>
        <w:spacing w:before="0" w:beforeAutospacing="0"/>
        <w:rPr>
          <w:rFonts w:ascii="Cambria" w:hAnsi="Cambria"/>
          <w:sz w:val="22"/>
          <w:szCs w:val="22"/>
        </w:rPr>
      </w:pPr>
      <w:r w:rsidRPr="007531BC">
        <w:rPr>
          <w:rFonts w:ascii="Cambria" w:hAnsi="Cambria"/>
          <w:sz w:val="22"/>
          <w:szCs w:val="22"/>
        </w:rPr>
        <w:t>Developed an AI-driven text classification pipeline that automatically categorizes news articles into domains (e.g., business, politics, sports) using hybrid models combining BERT embeddings, LSTM, and traditional ML algorithms.</w:t>
      </w:r>
    </w:p>
    <w:p w14:paraId="3BF023D1" w14:textId="77777777" w:rsidR="007531BC" w:rsidRPr="007531BC" w:rsidRDefault="007531BC" w:rsidP="007531BC">
      <w:pPr>
        <w:pStyle w:val="NormalWeb"/>
        <w:numPr>
          <w:ilvl w:val="0"/>
          <w:numId w:val="45"/>
        </w:numPr>
        <w:spacing w:before="0" w:beforeAutospacing="0"/>
        <w:rPr>
          <w:rFonts w:ascii="Cambria" w:hAnsi="Cambria"/>
          <w:sz w:val="22"/>
          <w:szCs w:val="22"/>
        </w:rPr>
      </w:pPr>
      <w:r w:rsidRPr="007531BC">
        <w:rPr>
          <w:rFonts w:ascii="Cambria" w:hAnsi="Cambria"/>
          <w:sz w:val="22"/>
          <w:szCs w:val="22"/>
        </w:rPr>
        <w:t>Performed preprocessing steps like tokenization, stopword removal, and lemmatization to refine text quality and improve classification accuracy.</w:t>
      </w:r>
    </w:p>
    <w:p w14:paraId="069AD25C" w14:textId="77777777" w:rsidR="007531BC" w:rsidRPr="007531BC" w:rsidRDefault="007531BC" w:rsidP="007531BC">
      <w:pPr>
        <w:pStyle w:val="NormalWeb"/>
        <w:numPr>
          <w:ilvl w:val="0"/>
          <w:numId w:val="45"/>
        </w:numPr>
        <w:spacing w:before="0" w:beforeAutospacing="0"/>
        <w:rPr>
          <w:rFonts w:ascii="Cambria" w:hAnsi="Cambria"/>
          <w:sz w:val="22"/>
          <w:szCs w:val="22"/>
        </w:rPr>
      </w:pPr>
      <w:r w:rsidRPr="007531BC">
        <w:rPr>
          <w:rFonts w:ascii="Cambria" w:hAnsi="Cambria"/>
          <w:sz w:val="22"/>
          <w:szCs w:val="22"/>
        </w:rPr>
        <w:t>Integrated sentiment analysis via NLTK, allowing real-time opinion mining of news content within the dashboard.</w:t>
      </w:r>
    </w:p>
    <w:p w14:paraId="18944E4D" w14:textId="2E69C68B" w:rsidR="003E3388" w:rsidRDefault="007531BC" w:rsidP="00794D57">
      <w:pPr>
        <w:pStyle w:val="NormalWeb"/>
        <w:numPr>
          <w:ilvl w:val="0"/>
          <w:numId w:val="45"/>
        </w:numPr>
        <w:spacing w:before="0" w:beforeAutospacing="0" w:after="0" w:afterAutospacing="0"/>
        <w:rPr>
          <w:rFonts w:ascii="Cambria" w:hAnsi="Cambria"/>
          <w:sz w:val="22"/>
          <w:szCs w:val="22"/>
        </w:rPr>
      </w:pPr>
      <w:r w:rsidRPr="007531BC">
        <w:rPr>
          <w:rFonts w:ascii="Cambria" w:hAnsi="Cambria"/>
          <w:sz w:val="22"/>
          <w:szCs w:val="22"/>
        </w:rPr>
        <w:t>Deployed the solution on a Streamlit interface, enabling users to upload articles and instantly receive classification and sentiment results, improving editorial efficiency and audience insights</w:t>
      </w:r>
    </w:p>
    <w:p w14:paraId="16D43642" w14:textId="77777777" w:rsidR="00794D57" w:rsidRPr="00794D57" w:rsidRDefault="00794D57" w:rsidP="00794D57">
      <w:pPr>
        <w:pStyle w:val="NormalWeb"/>
        <w:spacing w:before="0" w:beforeAutospacing="0" w:after="0" w:afterAutospacing="0"/>
        <w:ind w:left="720"/>
        <w:rPr>
          <w:rFonts w:ascii="Cambria" w:hAnsi="Cambria"/>
          <w:sz w:val="10"/>
          <w:szCs w:val="10"/>
        </w:rPr>
      </w:pPr>
    </w:p>
    <w:p w14:paraId="0A2FE776" w14:textId="31CEF1EF" w:rsidR="007531BC" w:rsidRPr="00C5061C" w:rsidRDefault="007531BC" w:rsidP="0012020B">
      <w:pPr>
        <w:pStyle w:val="NormalWeb"/>
        <w:spacing w:before="0" w:beforeAutospacing="0"/>
        <w:ind w:left="720"/>
        <w:rPr>
          <w:rFonts w:ascii="Cambria" w:hAnsi="Cambria"/>
          <w:sz w:val="22"/>
          <w:szCs w:val="22"/>
        </w:rPr>
        <w:sectPr w:rsidR="007531BC" w:rsidRPr="00C5061C" w:rsidSect="00407630">
          <w:type w:val="continuous"/>
          <w:pgSz w:w="12240" w:h="15840"/>
          <w:pgMar w:top="216" w:right="288" w:bottom="0" w:left="288" w:header="720" w:footer="720" w:gutter="0"/>
          <w:cols w:space="720"/>
        </w:sectPr>
      </w:pPr>
    </w:p>
    <w:p w14:paraId="4C0F3E3B" w14:textId="68CEAF74" w:rsidR="000260F5" w:rsidRPr="00A34C2B" w:rsidRDefault="000260F5" w:rsidP="006507AA">
      <w:pPr>
        <w:rPr>
          <w:rFonts w:asciiTheme="majorHAnsi" w:hAnsiTheme="majorHAnsi"/>
        </w:rPr>
      </w:pPr>
    </w:p>
    <w:sectPr w:rsidR="000260F5" w:rsidRPr="00A34C2B">
      <w:headerReference w:type="even" r:id="rId8"/>
      <w:headerReference w:type="default" r:id="rId9"/>
      <w:footerReference w:type="even" r:id="rId10"/>
      <w:footerReference w:type="default" r:id="rId11"/>
      <w:headerReference w:type="first" r:id="rId12"/>
      <w:footerReference w:type="first" r:id="rId13"/>
      <w:pgSz w:w="12240" w:h="15840"/>
      <w:pgMar w:top="240" w:right="0" w:bottom="28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27C7E" w14:textId="77777777" w:rsidR="0036262A" w:rsidRDefault="0036262A" w:rsidP="00FE3CC5">
      <w:r>
        <w:separator/>
      </w:r>
    </w:p>
  </w:endnote>
  <w:endnote w:type="continuationSeparator" w:id="0">
    <w:p w14:paraId="0F835E1C" w14:textId="77777777" w:rsidR="0036262A" w:rsidRDefault="0036262A" w:rsidP="00FE3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22F4" w14:textId="77777777" w:rsidR="00D62744" w:rsidRDefault="00D627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411D7" w14:textId="77777777" w:rsidR="00D62744" w:rsidRDefault="00D627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0E20B" w14:textId="77777777" w:rsidR="00D62744" w:rsidRDefault="00D627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0AA59" w14:textId="77777777" w:rsidR="0036262A" w:rsidRDefault="0036262A" w:rsidP="00FE3CC5">
      <w:r>
        <w:separator/>
      </w:r>
    </w:p>
  </w:footnote>
  <w:footnote w:type="continuationSeparator" w:id="0">
    <w:p w14:paraId="328B4E6E" w14:textId="77777777" w:rsidR="0036262A" w:rsidRDefault="0036262A" w:rsidP="00FE3C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96A1F" w14:textId="77777777" w:rsidR="00D62744" w:rsidRDefault="00D627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908BD" w14:textId="77777777" w:rsidR="00D62744" w:rsidRDefault="00D627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7BBD8" w14:textId="77777777" w:rsidR="00D62744" w:rsidRDefault="00D627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24E"/>
    <w:multiLevelType w:val="multilevel"/>
    <w:tmpl w:val="3250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1C86"/>
    <w:multiLevelType w:val="multilevel"/>
    <w:tmpl w:val="0712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90AB4"/>
    <w:multiLevelType w:val="hybridMultilevel"/>
    <w:tmpl w:val="8FAE9104"/>
    <w:lvl w:ilvl="0" w:tplc="04090001">
      <w:start w:val="1"/>
      <w:numFmt w:val="bullet"/>
      <w:lvlText w:val=""/>
      <w:lvlJc w:val="left"/>
      <w:pPr>
        <w:ind w:left="645" w:hanging="360"/>
      </w:pPr>
      <w:rPr>
        <w:rFonts w:ascii="Symbol" w:hAnsi="Symbol" w:hint="default"/>
      </w:rPr>
    </w:lvl>
    <w:lvl w:ilvl="1" w:tplc="04090003" w:tentative="1">
      <w:start w:val="1"/>
      <w:numFmt w:val="bullet"/>
      <w:lvlText w:val="o"/>
      <w:lvlJc w:val="left"/>
      <w:pPr>
        <w:ind w:left="1365" w:hanging="360"/>
      </w:pPr>
      <w:rPr>
        <w:rFonts w:ascii="Courier New" w:hAnsi="Courier New" w:cs="Courier New" w:hint="default"/>
      </w:rPr>
    </w:lvl>
    <w:lvl w:ilvl="2" w:tplc="04090005" w:tentative="1">
      <w:start w:val="1"/>
      <w:numFmt w:val="bullet"/>
      <w:lvlText w:val=""/>
      <w:lvlJc w:val="left"/>
      <w:pPr>
        <w:ind w:left="2085" w:hanging="360"/>
      </w:pPr>
      <w:rPr>
        <w:rFonts w:ascii="Wingdings" w:hAnsi="Wingdings" w:hint="default"/>
      </w:rPr>
    </w:lvl>
    <w:lvl w:ilvl="3" w:tplc="04090001" w:tentative="1">
      <w:start w:val="1"/>
      <w:numFmt w:val="bullet"/>
      <w:lvlText w:val=""/>
      <w:lvlJc w:val="left"/>
      <w:pPr>
        <w:ind w:left="2805" w:hanging="360"/>
      </w:pPr>
      <w:rPr>
        <w:rFonts w:ascii="Symbol" w:hAnsi="Symbol" w:hint="default"/>
      </w:rPr>
    </w:lvl>
    <w:lvl w:ilvl="4" w:tplc="04090003" w:tentative="1">
      <w:start w:val="1"/>
      <w:numFmt w:val="bullet"/>
      <w:lvlText w:val="o"/>
      <w:lvlJc w:val="left"/>
      <w:pPr>
        <w:ind w:left="3525" w:hanging="360"/>
      </w:pPr>
      <w:rPr>
        <w:rFonts w:ascii="Courier New" w:hAnsi="Courier New" w:cs="Courier New" w:hint="default"/>
      </w:rPr>
    </w:lvl>
    <w:lvl w:ilvl="5" w:tplc="04090005" w:tentative="1">
      <w:start w:val="1"/>
      <w:numFmt w:val="bullet"/>
      <w:lvlText w:val=""/>
      <w:lvlJc w:val="left"/>
      <w:pPr>
        <w:ind w:left="4245" w:hanging="360"/>
      </w:pPr>
      <w:rPr>
        <w:rFonts w:ascii="Wingdings" w:hAnsi="Wingdings" w:hint="default"/>
      </w:rPr>
    </w:lvl>
    <w:lvl w:ilvl="6" w:tplc="04090001" w:tentative="1">
      <w:start w:val="1"/>
      <w:numFmt w:val="bullet"/>
      <w:lvlText w:val=""/>
      <w:lvlJc w:val="left"/>
      <w:pPr>
        <w:ind w:left="4965" w:hanging="360"/>
      </w:pPr>
      <w:rPr>
        <w:rFonts w:ascii="Symbol" w:hAnsi="Symbol" w:hint="default"/>
      </w:rPr>
    </w:lvl>
    <w:lvl w:ilvl="7" w:tplc="04090003" w:tentative="1">
      <w:start w:val="1"/>
      <w:numFmt w:val="bullet"/>
      <w:lvlText w:val="o"/>
      <w:lvlJc w:val="left"/>
      <w:pPr>
        <w:ind w:left="5685" w:hanging="360"/>
      </w:pPr>
      <w:rPr>
        <w:rFonts w:ascii="Courier New" w:hAnsi="Courier New" w:cs="Courier New" w:hint="default"/>
      </w:rPr>
    </w:lvl>
    <w:lvl w:ilvl="8" w:tplc="04090005" w:tentative="1">
      <w:start w:val="1"/>
      <w:numFmt w:val="bullet"/>
      <w:lvlText w:val=""/>
      <w:lvlJc w:val="left"/>
      <w:pPr>
        <w:ind w:left="6405" w:hanging="360"/>
      </w:pPr>
      <w:rPr>
        <w:rFonts w:ascii="Wingdings" w:hAnsi="Wingdings" w:hint="default"/>
      </w:rPr>
    </w:lvl>
  </w:abstractNum>
  <w:abstractNum w:abstractNumId="3" w15:restartNumberingAfterBreak="0">
    <w:nsid w:val="08C77CC8"/>
    <w:multiLevelType w:val="hybridMultilevel"/>
    <w:tmpl w:val="987C66D4"/>
    <w:lvl w:ilvl="0" w:tplc="04090001">
      <w:start w:val="1"/>
      <w:numFmt w:val="bullet"/>
      <w:lvlText w:val=""/>
      <w:lvlJc w:val="left"/>
      <w:pPr>
        <w:ind w:left="645" w:hanging="360"/>
      </w:pPr>
      <w:rPr>
        <w:rFonts w:ascii="Symbol" w:hAnsi="Symbol" w:hint="default"/>
      </w:rPr>
    </w:lvl>
    <w:lvl w:ilvl="1" w:tplc="FFFFFFFF" w:tentative="1">
      <w:start w:val="1"/>
      <w:numFmt w:val="bullet"/>
      <w:lvlText w:val="o"/>
      <w:lvlJc w:val="left"/>
      <w:pPr>
        <w:ind w:left="1365" w:hanging="360"/>
      </w:pPr>
      <w:rPr>
        <w:rFonts w:ascii="Courier New" w:hAnsi="Courier New" w:cs="Courier New" w:hint="default"/>
      </w:rPr>
    </w:lvl>
    <w:lvl w:ilvl="2" w:tplc="FFFFFFFF" w:tentative="1">
      <w:start w:val="1"/>
      <w:numFmt w:val="bullet"/>
      <w:lvlText w:val=""/>
      <w:lvlJc w:val="left"/>
      <w:pPr>
        <w:ind w:left="2085" w:hanging="360"/>
      </w:pPr>
      <w:rPr>
        <w:rFonts w:ascii="Wingdings" w:hAnsi="Wingdings" w:hint="default"/>
      </w:rPr>
    </w:lvl>
    <w:lvl w:ilvl="3" w:tplc="FFFFFFFF" w:tentative="1">
      <w:start w:val="1"/>
      <w:numFmt w:val="bullet"/>
      <w:lvlText w:val=""/>
      <w:lvlJc w:val="left"/>
      <w:pPr>
        <w:ind w:left="2805" w:hanging="360"/>
      </w:pPr>
      <w:rPr>
        <w:rFonts w:ascii="Symbol" w:hAnsi="Symbol" w:hint="default"/>
      </w:rPr>
    </w:lvl>
    <w:lvl w:ilvl="4" w:tplc="FFFFFFFF" w:tentative="1">
      <w:start w:val="1"/>
      <w:numFmt w:val="bullet"/>
      <w:lvlText w:val="o"/>
      <w:lvlJc w:val="left"/>
      <w:pPr>
        <w:ind w:left="3525" w:hanging="360"/>
      </w:pPr>
      <w:rPr>
        <w:rFonts w:ascii="Courier New" w:hAnsi="Courier New" w:cs="Courier New" w:hint="default"/>
      </w:rPr>
    </w:lvl>
    <w:lvl w:ilvl="5" w:tplc="FFFFFFFF" w:tentative="1">
      <w:start w:val="1"/>
      <w:numFmt w:val="bullet"/>
      <w:lvlText w:val=""/>
      <w:lvlJc w:val="left"/>
      <w:pPr>
        <w:ind w:left="4245" w:hanging="360"/>
      </w:pPr>
      <w:rPr>
        <w:rFonts w:ascii="Wingdings" w:hAnsi="Wingdings" w:hint="default"/>
      </w:rPr>
    </w:lvl>
    <w:lvl w:ilvl="6" w:tplc="FFFFFFFF" w:tentative="1">
      <w:start w:val="1"/>
      <w:numFmt w:val="bullet"/>
      <w:lvlText w:val=""/>
      <w:lvlJc w:val="left"/>
      <w:pPr>
        <w:ind w:left="4965" w:hanging="360"/>
      </w:pPr>
      <w:rPr>
        <w:rFonts w:ascii="Symbol" w:hAnsi="Symbol" w:hint="default"/>
      </w:rPr>
    </w:lvl>
    <w:lvl w:ilvl="7" w:tplc="FFFFFFFF" w:tentative="1">
      <w:start w:val="1"/>
      <w:numFmt w:val="bullet"/>
      <w:lvlText w:val="o"/>
      <w:lvlJc w:val="left"/>
      <w:pPr>
        <w:ind w:left="5685" w:hanging="360"/>
      </w:pPr>
      <w:rPr>
        <w:rFonts w:ascii="Courier New" w:hAnsi="Courier New" w:cs="Courier New" w:hint="default"/>
      </w:rPr>
    </w:lvl>
    <w:lvl w:ilvl="8" w:tplc="FFFFFFFF" w:tentative="1">
      <w:start w:val="1"/>
      <w:numFmt w:val="bullet"/>
      <w:lvlText w:val=""/>
      <w:lvlJc w:val="left"/>
      <w:pPr>
        <w:ind w:left="6405" w:hanging="360"/>
      </w:pPr>
      <w:rPr>
        <w:rFonts w:ascii="Wingdings" w:hAnsi="Wingdings" w:hint="default"/>
      </w:rPr>
    </w:lvl>
  </w:abstractNum>
  <w:abstractNum w:abstractNumId="4" w15:restartNumberingAfterBreak="0">
    <w:nsid w:val="0B141E28"/>
    <w:multiLevelType w:val="hybridMultilevel"/>
    <w:tmpl w:val="B7DE6FE6"/>
    <w:lvl w:ilvl="0" w:tplc="04090001">
      <w:start w:val="1"/>
      <w:numFmt w:val="bullet"/>
      <w:lvlText w:val=""/>
      <w:lvlJc w:val="left"/>
      <w:pPr>
        <w:ind w:left="645" w:hanging="360"/>
      </w:pPr>
      <w:rPr>
        <w:rFonts w:ascii="Symbol" w:hAnsi="Symbol" w:hint="default"/>
      </w:rPr>
    </w:lvl>
    <w:lvl w:ilvl="1" w:tplc="FFFFFFFF" w:tentative="1">
      <w:start w:val="1"/>
      <w:numFmt w:val="bullet"/>
      <w:lvlText w:val="o"/>
      <w:lvlJc w:val="left"/>
      <w:pPr>
        <w:ind w:left="1365" w:hanging="360"/>
      </w:pPr>
      <w:rPr>
        <w:rFonts w:ascii="Courier New" w:hAnsi="Courier New" w:cs="Courier New" w:hint="default"/>
      </w:rPr>
    </w:lvl>
    <w:lvl w:ilvl="2" w:tplc="FFFFFFFF" w:tentative="1">
      <w:start w:val="1"/>
      <w:numFmt w:val="bullet"/>
      <w:lvlText w:val=""/>
      <w:lvlJc w:val="left"/>
      <w:pPr>
        <w:ind w:left="2085" w:hanging="360"/>
      </w:pPr>
      <w:rPr>
        <w:rFonts w:ascii="Wingdings" w:hAnsi="Wingdings" w:hint="default"/>
      </w:rPr>
    </w:lvl>
    <w:lvl w:ilvl="3" w:tplc="FFFFFFFF" w:tentative="1">
      <w:start w:val="1"/>
      <w:numFmt w:val="bullet"/>
      <w:lvlText w:val=""/>
      <w:lvlJc w:val="left"/>
      <w:pPr>
        <w:ind w:left="2805" w:hanging="360"/>
      </w:pPr>
      <w:rPr>
        <w:rFonts w:ascii="Symbol" w:hAnsi="Symbol" w:hint="default"/>
      </w:rPr>
    </w:lvl>
    <w:lvl w:ilvl="4" w:tplc="FFFFFFFF" w:tentative="1">
      <w:start w:val="1"/>
      <w:numFmt w:val="bullet"/>
      <w:lvlText w:val="o"/>
      <w:lvlJc w:val="left"/>
      <w:pPr>
        <w:ind w:left="3525" w:hanging="360"/>
      </w:pPr>
      <w:rPr>
        <w:rFonts w:ascii="Courier New" w:hAnsi="Courier New" w:cs="Courier New" w:hint="default"/>
      </w:rPr>
    </w:lvl>
    <w:lvl w:ilvl="5" w:tplc="FFFFFFFF" w:tentative="1">
      <w:start w:val="1"/>
      <w:numFmt w:val="bullet"/>
      <w:lvlText w:val=""/>
      <w:lvlJc w:val="left"/>
      <w:pPr>
        <w:ind w:left="4245" w:hanging="360"/>
      </w:pPr>
      <w:rPr>
        <w:rFonts w:ascii="Wingdings" w:hAnsi="Wingdings" w:hint="default"/>
      </w:rPr>
    </w:lvl>
    <w:lvl w:ilvl="6" w:tplc="FFFFFFFF" w:tentative="1">
      <w:start w:val="1"/>
      <w:numFmt w:val="bullet"/>
      <w:lvlText w:val=""/>
      <w:lvlJc w:val="left"/>
      <w:pPr>
        <w:ind w:left="4965" w:hanging="360"/>
      </w:pPr>
      <w:rPr>
        <w:rFonts w:ascii="Symbol" w:hAnsi="Symbol" w:hint="default"/>
      </w:rPr>
    </w:lvl>
    <w:lvl w:ilvl="7" w:tplc="FFFFFFFF" w:tentative="1">
      <w:start w:val="1"/>
      <w:numFmt w:val="bullet"/>
      <w:lvlText w:val="o"/>
      <w:lvlJc w:val="left"/>
      <w:pPr>
        <w:ind w:left="5685" w:hanging="360"/>
      </w:pPr>
      <w:rPr>
        <w:rFonts w:ascii="Courier New" w:hAnsi="Courier New" w:cs="Courier New" w:hint="default"/>
      </w:rPr>
    </w:lvl>
    <w:lvl w:ilvl="8" w:tplc="FFFFFFFF" w:tentative="1">
      <w:start w:val="1"/>
      <w:numFmt w:val="bullet"/>
      <w:lvlText w:val=""/>
      <w:lvlJc w:val="left"/>
      <w:pPr>
        <w:ind w:left="6405" w:hanging="360"/>
      </w:pPr>
      <w:rPr>
        <w:rFonts w:ascii="Wingdings" w:hAnsi="Wingdings" w:hint="default"/>
      </w:rPr>
    </w:lvl>
  </w:abstractNum>
  <w:abstractNum w:abstractNumId="5" w15:restartNumberingAfterBreak="0">
    <w:nsid w:val="0C5370C1"/>
    <w:multiLevelType w:val="hybridMultilevel"/>
    <w:tmpl w:val="4A5405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CA83BC1"/>
    <w:multiLevelType w:val="hybridMultilevel"/>
    <w:tmpl w:val="54BC3B5C"/>
    <w:lvl w:ilvl="0" w:tplc="04090001">
      <w:start w:val="1"/>
      <w:numFmt w:val="bullet"/>
      <w:lvlText w:val=""/>
      <w:lvlJc w:val="left"/>
      <w:pPr>
        <w:ind w:left="1365" w:hanging="360"/>
      </w:pPr>
      <w:rPr>
        <w:rFonts w:ascii="Symbol" w:hAnsi="Symbol"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7" w15:restartNumberingAfterBreak="0">
    <w:nsid w:val="0D0F350D"/>
    <w:multiLevelType w:val="multilevel"/>
    <w:tmpl w:val="C1EC21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D7A3FEF"/>
    <w:multiLevelType w:val="multilevel"/>
    <w:tmpl w:val="D352B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DF1D37"/>
    <w:multiLevelType w:val="hybridMultilevel"/>
    <w:tmpl w:val="5A66661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06E0DBB"/>
    <w:multiLevelType w:val="hybridMultilevel"/>
    <w:tmpl w:val="C1464D08"/>
    <w:lvl w:ilvl="0" w:tplc="04090001">
      <w:start w:val="1"/>
      <w:numFmt w:val="bullet"/>
      <w:lvlText w:val=""/>
      <w:lvlJc w:val="left"/>
      <w:pPr>
        <w:ind w:left="645" w:hanging="360"/>
      </w:pPr>
      <w:rPr>
        <w:rFonts w:ascii="Symbol" w:hAnsi="Symbol" w:hint="default"/>
      </w:rPr>
    </w:lvl>
    <w:lvl w:ilvl="1" w:tplc="04090003" w:tentative="1">
      <w:start w:val="1"/>
      <w:numFmt w:val="bullet"/>
      <w:lvlText w:val="o"/>
      <w:lvlJc w:val="left"/>
      <w:pPr>
        <w:ind w:left="1365" w:hanging="360"/>
      </w:pPr>
      <w:rPr>
        <w:rFonts w:ascii="Courier New" w:hAnsi="Courier New" w:cs="Courier New" w:hint="default"/>
      </w:rPr>
    </w:lvl>
    <w:lvl w:ilvl="2" w:tplc="04090005" w:tentative="1">
      <w:start w:val="1"/>
      <w:numFmt w:val="bullet"/>
      <w:lvlText w:val=""/>
      <w:lvlJc w:val="left"/>
      <w:pPr>
        <w:ind w:left="2085" w:hanging="360"/>
      </w:pPr>
      <w:rPr>
        <w:rFonts w:ascii="Wingdings" w:hAnsi="Wingdings" w:hint="default"/>
      </w:rPr>
    </w:lvl>
    <w:lvl w:ilvl="3" w:tplc="04090001" w:tentative="1">
      <w:start w:val="1"/>
      <w:numFmt w:val="bullet"/>
      <w:lvlText w:val=""/>
      <w:lvlJc w:val="left"/>
      <w:pPr>
        <w:ind w:left="2805" w:hanging="360"/>
      </w:pPr>
      <w:rPr>
        <w:rFonts w:ascii="Symbol" w:hAnsi="Symbol" w:hint="default"/>
      </w:rPr>
    </w:lvl>
    <w:lvl w:ilvl="4" w:tplc="04090003" w:tentative="1">
      <w:start w:val="1"/>
      <w:numFmt w:val="bullet"/>
      <w:lvlText w:val="o"/>
      <w:lvlJc w:val="left"/>
      <w:pPr>
        <w:ind w:left="3525" w:hanging="360"/>
      </w:pPr>
      <w:rPr>
        <w:rFonts w:ascii="Courier New" w:hAnsi="Courier New" w:cs="Courier New" w:hint="default"/>
      </w:rPr>
    </w:lvl>
    <w:lvl w:ilvl="5" w:tplc="04090005" w:tentative="1">
      <w:start w:val="1"/>
      <w:numFmt w:val="bullet"/>
      <w:lvlText w:val=""/>
      <w:lvlJc w:val="left"/>
      <w:pPr>
        <w:ind w:left="4245" w:hanging="360"/>
      </w:pPr>
      <w:rPr>
        <w:rFonts w:ascii="Wingdings" w:hAnsi="Wingdings" w:hint="default"/>
      </w:rPr>
    </w:lvl>
    <w:lvl w:ilvl="6" w:tplc="04090001" w:tentative="1">
      <w:start w:val="1"/>
      <w:numFmt w:val="bullet"/>
      <w:lvlText w:val=""/>
      <w:lvlJc w:val="left"/>
      <w:pPr>
        <w:ind w:left="4965" w:hanging="360"/>
      </w:pPr>
      <w:rPr>
        <w:rFonts w:ascii="Symbol" w:hAnsi="Symbol" w:hint="default"/>
      </w:rPr>
    </w:lvl>
    <w:lvl w:ilvl="7" w:tplc="04090003" w:tentative="1">
      <w:start w:val="1"/>
      <w:numFmt w:val="bullet"/>
      <w:lvlText w:val="o"/>
      <w:lvlJc w:val="left"/>
      <w:pPr>
        <w:ind w:left="5685" w:hanging="360"/>
      </w:pPr>
      <w:rPr>
        <w:rFonts w:ascii="Courier New" w:hAnsi="Courier New" w:cs="Courier New" w:hint="default"/>
      </w:rPr>
    </w:lvl>
    <w:lvl w:ilvl="8" w:tplc="04090005" w:tentative="1">
      <w:start w:val="1"/>
      <w:numFmt w:val="bullet"/>
      <w:lvlText w:val=""/>
      <w:lvlJc w:val="left"/>
      <w:pPr>
        <w:ind w:left="6405" w:hanging="360"/>
      </w:pPr>
      <w:rPr>
        <w:rFonts w:ascii="Wingdings" w:hAnsi="Wingdings" w:hint="default"/>
      </w:rPr>
    </w:lvl>
  </w:abstractNum>
  <w:abstractNum w:abstractNumId="11" w15:restartNumberingAfterBreak="0">
    <w:nsid w:val="1A8518FB"/>
    <w:multiLevelType w:val="hybridMultilevel"/>
    <w:tmpl w:val="2E8E7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B7A43E7"/>
    <w:multiLevelType w:val="hybridMultilevel"/>
    <w:tmpl w:val="9C0AB2E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C3842CF"/>
    <w:multiLevelType w:val="hybridMultilevel"/>
    <w:tmpl w:val="6FF6BF66"/>
    <w:lvl w:ilvl="0" w:tplc="3D36B4D6">
      <w:numFmt w:val="bullet"/>
      <w:lvlText w:val=""/>
      <w:lvlJc w:val="left"/>
      <w:pPr>
        <w:ind w:left="646" w:hanging="361"/>
      </w:pPr>
      <w:rPr>
        <w:rFonts w:ascii="Symbol" w:eastAsia="Symbol" w:hAnsi="Symbol" w:cs="Symbol" w:hint="default"/>
        <w:b w:val="0"/>
        <w:bCs w:val="0"/>
        <w:i w:val="0"/>
        <w:iCs w:val="0"/>
        <w:spacing w:val="0"/>
        <w:w w:val="102"/>
        <w:sz w:val="22"/>
        <w:szCs w:val="22"/>
        <w:lang w:val="en-US" w:eastAsia="en-US" w:bidi="ar-SA"/>
      </w:rPr>
    </w:lvl>
    <w:lvl w:ilvl="1" w:tplc="27BEFBA2">
      <w:numFmt w:val="bullet"/>
      <w:lvlText w:val="•"/>
      <w:lvlJc w:val="left"/>
      <w:pPr>
        <w:ind w:left="1800" w:hanging="361"/>
      </w:pPr>
      <w:rPr>
        <w:rFonts w:hint="default"/>
        <w:lang w:val="en-US" w:eastAsia="en-US" w:bidi="ar-SA"/>
      </w:rPr>
    </w:lvl>
    <w:lvl w:ilvl="2" w:tplc="3F9259E4">
      <w:numFmt w:val="bullet"/>
      <w:lvlText w:val="•"/>
      <w:lvlJc w:val="left"/>
      <w:pPr>
        <w:ind w:left="2960" w:hanging="361"/>
      </w:pPr>
      <w:rPr>
        <w:rFonts w:hint="default"/>
        <w:lang w:val="en-US" w:eastAsia="en-US" w:bidi="ar-SA"/>
      </w:rPr>
    </w:lvl>
    <w:lvl w:ilvl="3" w:tplc="0E564850">
      <w:numFmt w:val="bullet"/>
      <w:lvlText w:val="•"/>
      <w:lvlJc w:val="left"/>
      <w:pPr>
        <w:ind w:left="4120" w:hanging="361"/>
      </w:pPr>
      <w:rPr>
        <w:rFonts w:hint="default"/>
        <w:lang w:val="en-US" w:eastAsia="en-US" w:bidi="ar-SA"/>
      </w:rPr>
    </w:lvl>
    <w:lvl w:ilvl="4" w:tplc="998AD3A6">
      <w:numFmt w:val="bullet"/>
      <w:lvlText w:val="•"/>
      <w:lvlJc w:val="left"/>
      <w:pPr>
        <w:ind w:left="5280" w:hanging="361"/>
      </w:pPr>
      <w:rPr>
        <w:rFonts w:hint="default"/>
        <w:lang w:val="en-US" w:eastAsia="en-US" w:bidi="ar-SA"/>
      </w:rPr>
    </w:lvl>
    <w:lvl w:ilvl="5" w:tplc="125A76F4">
      <w:numFmt w:val="bullet"/>
      <w:lvlText w:val="•"/>
      <w:lvlJc w:val="left"/>
      <w:pPr>
        <w:ind w:left="6440" w:hanging="361"/>
      </w:pPr>
      <w:rPr>
        <w:rFonts w:hint="default"/>
        <w:lang w:val="en-US" w:eastAsia="en-US" w:bidi="ar-SA"/>
      </w:rPr>
    </w:lvl>
    <w:lvl w:ilvl="6" w:tplc="FF7488F6">
      <w:numFmt w:val="bullet"/>
      <w:lvlText w:val="•"/>
      <w:lvlJc w:val="left"/>
      <w:pPr>
        <w:ind w:left="7600" w:hanging="361"/>
      </w:pPr>
      <w:rPr>
        <w:rFonts w:hint="default"/>
        <w:lang w:val="en-US" w:eastAsia="en-US" w:bidi="ar-SA"/>
      </w:rPr>
    </w:lvl>
    <w:lvl w:ilvl="7" w:tplc="B1C463F8">
      <w:numFmt w:val="bullet"/>
      <w:lvlText w:val="•"/>
      <w:lvlJc w:val="left"/>
      <w:pPr>
        <w:ind w:left="8760" w:hanging="361"/>
      </w:pPr>
      <w:rPr>
        <w:rFonts w:hint="default"/>
        <w:lang w:val="en-US" w:eastAsia="en-US" w:bidi="ar-SA"/>
      </w:rPr>
    </w:lvl>
    <w:lvl w:ilvl="8" w:tplc="A61872A4">
      <w:numFmt w:val="bullet"/>
      <w:lvlText w:val="•"/>
      <w:lvlJc w:val="left"/>
      <w:pPr>
        <w:ind w:left="9920" w:hanging="361"/>
      </w:pPr>
      <w:rPr>
        <w:rFonts w:hint="default"/>
        <w:lang w:val="en-US" w:eastAsia="en-US" w:bidi="ar-SA"/>
      </w:rPr>
    </w:lvl>
  </w:abstractNum>
  <w:abstractNum w:abstractNumId="14" w15:restartNumberingAfterBreak="0">
    <w:nsid w:val="1CC559AC"/>
    <w:multiLevelType w:val="multilevel"/>
    <w:tmpl w:val="C7E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05500"/>
    <w:multiLevelType w:val="hybridMultilevel"/>
    <w:tmpl w:val="2CF8AA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DD35441"/>
    <w:multiLevelType w:val="multilevel"/>
    <w:tmpl w:val="0326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93BEF"/>
    <w:multiLevelType w:val="multilevel"/>
    <w:tmpl w:val="FEAEE5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21E1836"/>
    <w:multiLevelType w:val="multilevel"/>
    <w:tmpl w:val="1496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B22BF2"/>
    <w:multiLevelType w:val="hybridMultilevel"/>
    <w:tmpl w:val="650039E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24EE6773"/>
    <w:multiLevelType w:val="multilevel"/>
    <w:tmpl w:val="C284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860BC9"/>
    <w:multiLevelType w:val="multilevel"/>
    <w:tmpl w:val="BEAA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5F354D"/>
    <w:multiLevelType w:val="hybridMultilevel"/>
    <w:tmpl w:val="F710B6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6035028"/>
    <w:multiLevelType w:val="hybridMultilevel"/>
    <w:tmpl w:val="960AA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AC002A"/>
    <w:multiLevelType w:val="hybridMultilevel"/>
    <w:tmpl w:val="5B50765A"/>
    <w:lvl w:ilvl="0" w:tplc="C62407EC">
      <w:start w:val="1"/>
      <w:numFmt w:val="decimal"/>
      <w:lvlText w:val="%1."/>
      <w:lvlJc w:val="left"/>
      <w:pPr>
        <w:ind w:left="504" w:hanging="360"/>
      </w:pPr>
      <w:rPr>
        <w:rFonts w:ascii="Cambria" w:hAnsi="Cambria"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5" w15:restartNumberingAfterBreak="0">
    <w:nsid w:val="37DB0FFF"/>
    <w:multiLevelType w:val="hybridMultilevel"/>
    <w:tmpl w:val="A6268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B964C7"/>
    <w:multiLevelType w:val="hybridMultilevel"/>
    <w:tmpl w:val="F76814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CC759AA"/>
    <w:multiLevelType w:val="hybridMultilevel"/>
    <w:tmpl w:val="10607EDA"/>
    <w:lvl w:ilvl="0" w:tplc="F42A73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B74B72"/>
    <w:multiLevelType w:val="multilevel"/>
    <w:tmpl w:val="3E1A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1F6347"/>
    <w:multiLevelType w:val="hybridMultilevel"/>
    <w:tmpl w:val="A9968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55E5DF4"/>
    <w:multiLevelType w:val="multilevel"/>
    <w:tmpl w:val="6C8E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1D1B2F"/>
    <w:multiLevelType w:val="hybridMultilevel"/>
    <w:tmpl w:val="1C1CD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9F7C8F"/>
    <w:multiLevelType w:val="hybridMultilevel"/>
    <w:tmpl w:val="95C29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A25CA6"/>
    <w:multiLevelType w:val="hybridMultilevel"/>
    <w:tmpl w:val="4D88E09C"/>
    <w:lvl w:ilvl="0" w:tplc="41DE7164">
      <w:numFmt w:val="bullet"/>
      <w:lvlText w:val="●"/>
      <w:lvlJc w:val="left"/>
      <w:pPr>
        <w:ind w:left="437"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A56EDC70">
      <w:numFmt w:val="bullet"/>
      <w:lvlText w:val="•"/>
      <w:lvlJc w:val="left"/>
      <w:pPr>
        <w:ind w:left="1544" w:hanging="360"/>
      </w:pPr>
      <w:rPr>
        <w:rFonts w:hint="default"/>
        <w:lang w:val="en-US" w:eastAsia="en-US" w:bidi="ar-SA"/>
      </w:rPr>
    </w:lvl>
    <w:lvl w:ilvl="2" w:tplc="78E2F598">
      <w:numFmt w:val="bullet"/>
      <w:lvlText w:val="•"/>
      <w:lvlJc w:val="left"/>
      <w:pPr>
        <w:ind w:left="2649" w:hanging="360"/>
      </w:pPr>
      <w:rPr>
        <w:rFonts w:hint="default"/>
        <w:lang w:val="en-US" w:eastAsia="en-US" w:bidi="ar-SA"/>
      </w:rPr>
    </w:lvl>
    <w:lvl w:ilvl="3" w:tplc="6C545FEE">
      <w:numFmt w:val="bullet"/>
      <w:lvlText w:val="•"/>
      <w:lvlJc w:val="left"/>
      <w:pPr>
        <w:ind w:left="3753" w:hanging="360"/>
      </w:pPr>
      <w:rPr>
        <w:rFonts w:hint="default"/>
        <w:lang w:val="en-US" w:eastAsia="en-US" w:bidi="ar-SA"/>
      </w:rPr>
    </w:lvl>
    <w:lvl w:ilvl="4" w:tplc="8C8A30CE">
      <w:numFmt w:val="bullet"/>
      <w:lvlText w:val="•"/>
      <w:lvlJc w:val="left"/>
      <w:pPr>
        <w:ind w:left="4858" w:hanging="360"/>
      </w:pPr>
      <w:rPr>
        <w:rFonts w:hint="default"/>
        <w:lang w:val="en-US" w:eastAsia="en-US" w:bidi="ar-SA"/>
      </w:rPr>
    </w:lvl>
    <w:lvl w:ilvl="5" w:tplc="A08E072C">
      <w:numFmt w:val="bullet"/>
      <w:lvlText w:val="•"/>
      <w:lvlJc w:val="left"/>
      <w:pPr>
        <w:ind w:left="5963" w:hanging="360"/>
      </w:pPr>
      <w:rPr>
        <w:rFonts w:hint="default"/>
        <w:lang w:val="en-US" w:eastAsia="en-US" w:bidi="ar-SA"/>
      </w:rPr>
    </w:lvl>
    <w:lvl w:ilvl="6" w:tplc="906E4D2C">
      <w:numFmt w:val="bullet"/>
      <w:lvlText w:val="•"/>
      <w:lvlJc w:val="left"/>
      <w:pPr>
        <w:ind w:left="7067" w:hanging="360"/>
      </w:pPr>
      <w:rPr>
        <w:rFonts w:hint="default"/>
        <w:lang w:val="en-US" w:eastAsia="en-US" w:bidi="ar-SA"/>
      </w:rPr>
    </w:lvl>
    <w:lvl w:ilvl="7" w:tplc="F4E81A22">
      <w:numFmt w:val="bullet"/>
      <w:lvlText w:val="•"/>
      <w:lvlJc w:val="left"/>
      <w:pPr>
        <w:ind w:left="8172" w:hanging="360"/>
      </w:pPr>
      <w:rPr>
        <w:rFonts w:hint="default"/>
        <w:lang w:val="en-US" w:eastAsia="en-US" w:bidi="ar-SA"/>
      </w:rPr>
    </w:lvl>
    <w:lvl w:ilvl="8" w:tplc="D2FA3E50">
      <w:numFmt w:val="bullet"/>
      <w:lvlText w:val="•"/>
      <w:lvlJc w:val="left"/>
      <w:pPr>
        <w:ind w:left="9276" w:hanging="360"/>
      </w:pPr>
      <w:rPr>
        <w:rFonts w:hint="default"/>
        <w:lang w:val="en-US" w:eastAsia="en-US" w:bidi="ar-SA"/>
      </w:rPr>
    </w:lvl>
  </w:abstractNum>
  <w:abstractNum w:abstractNumId="34" w15:restartNumberingAfterBreak="0">
    <w:nsid w:val="488F642D"/>
    <w:multiLevelType w:val="hybridMultilevel"/>
    <w:tmpl w:val="AD80B466"/>
    <w:lvl w:ilvl="0" w:tplc="26029A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C61B60"/>
    <w:multiLevelType w:val="multilevel"/>
    <w:tmpl w:val="B08A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51197D"/>
    <w:multiLevelType w:val="hybridMultilevel"/>
    <w:tmpl w:val="2E7A75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D382DB8"/>
    <w:multiLevelType w:val="multilevel"/>
    <w:tmpl w:val="45B6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537B61"/>
    <w:multiLevelType w:val="hybridMultilevel"/>
    <w:tmpl w:val="178CB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924CB3"/>
    <w:multiLevelType w:val="multilevel"/>
    <w:tmpl w:val="5E12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2977EE"/>
    <w:multiLevelType w:val="multilevel"/>
    <w:tmpl w:val="68B4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0D025B"/>
    <w:multiLevelType w:val="multilevel"/>
    <w:tmpl w:val="3E3A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E07DAC"/>
    <w:multiLevelType w:val="hybridMultilevel"/>
    <w:tmpl w:val="013A8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E0D6300"/>
    <w:multiLevelType w:val="hybridMultilevel"/>
    <w:tmpl w:val="11A686D0"/>
    <w:lvl w:ilvl="0" w:tplc="04090001">
      <w:start w:val="1"/>
      <w:numFmt w:val="bullet"/>
      <w:lvlText w:val=""/>
      <w:lvlJc w:val="left"/>
      <w:pPr>
        <w:ind w:left="645" w:hanging="360"/>
      </w:pPr>
      <w:rPr>
        <w:rFonts w:ascii="Symbol" w:hAnsi="Symbol" w:hint="default"/>
      </w:rPr>
    </w:lvl>
    <w:lvl w:ilvl="1" w:tplc="FFFFFFFF">
      <w:start w:val="1"/>
      <w:numFmt w:val="bullet"/>
      <w:lvlText w:val="o"/>
      <w:lvlJc w:val="left"/>
      <w:pPr>
        <w:ind w:left="1365" w:hanging="360"/>
      </w:pPr>
      <w:rPr>
        <w:rFonts w:ascii="Courier New" w:hAnsi="Courier New" w:cs="Courier New" w:hint="default"/>
      </w:rPr>
    </w:lvl>
    <w:lvl w:ilvl="2" w:tplc="FFFFFFFF">
      <w:start w:val="1"/>
      <w:numFmt w:val="bullet"/>
      <w:lvlText w:val=""/>
      <w:lvlJc w:val="left"/>
      <w:pPr>
        <w:ind w:left="2085" w:hanging="360"/>
      </w:pPr>
      <w:rPr>
        <w:rFonts w:ascii="Wingdings" w:hAnsi="Wingdings" w:hint="default"/>
      </w:rPr>
    </w:lvl>
    <w:lvl w:ilvl="3" w:tplc="04090001">
      <w:start w:val="1"/>
      <w:numFmt w:val="bullet"/>
      <w:lvlText w:val=""/>
      <w:lvlJc w:val="left"/>
      <w:pPr>
        <w:ind w:left="2805" w:hanging="360"/>
      </w:pPr>
      <w:rPr>
        <w:rFonts w:ascii="Symbol" w:hAnsi="Symbol" w:hint="default"/>
      </w:rPr>
    </w:lvl>
    <w:lvl w:ilvl="4" w:tplc="FFFFFFFF" w:tentative="1">
      <w:start w:val="1"/>
      <w:numFmt w:val="bullet"/>
      <w:lvlText w:val="o"/>
      <w:lvlJc w:val="left"/>
      <w:pPr>
        <w:ind w:left="3525" w:hanging="360"/>
      </w:pPr>
      <w:rPr>
        <w:rFonts w:ascii="Courier New" w:hAnsi="Courier New" w:cs="Courier New" w:hint="default"/>
      </w:rPr>
    </w:lvl>
    <w:lvl w:ilvl="5" w:tplc="FFFFFFFF" w:tentative="1">
      <w:start w:val="1"/>
      <w:numFmt w:val="bullet"/>
      <w:lvlText w:val=""/>
      <w:lvlJc w:val="left"/>
      <w:pPr>
        <w:ind w:left="4245" w:hanging="360"/>
      </w:pPr>
      <w:rPr>
        <w:rFonts w:ascii="Wingdings" w:hAnsi="Wingdings" w:hint="default"/>
      </w:rPr>
    </w:lvl>
    <w:lvl w:ilvl="6" w:tplc="FFFFFFFF" w:tentative="1">
      <w:start w:val="1"/>
      <w:numFmt w:val="bullet"/>
      <w:lvlText w:val=""/>
      <w:lvlJc w:val="left"/>
      <w:pPr>
        <w:ind w:left="4965" w:hanging="360"/>
      </w:pPr>
      <w:rPr>
        <w:rFonts w:ascii="Symbol" w:hAnsi="Symbol" w:hint="default"/>
      </w:rPr>
    </w:lvl>
    <w:lvl w:ilvl="7" w:tplc="FFFFFFFF" w:tentative="1">
      <w:start w:val="1"/>
      <w:numFmt w:val="bullet"/>
      <w:lvlText w:val="o"/>
      <w:lvlJc w:val="left"/>
      <w:pPr>
        <w:ind w:left="5685" w:hanging="360"/>
      </w:pPr>
      <w:rPr>
        <w:rFonts w:ascii="Courier New" w:hAnsi="Courier New" w:cs="Courier New" w:hint="default"/>
      </w:rPr>
    </w:lvl>
    <w:lvl w:ilvl="8" w:tplc="FFFFFFFF" w:tentative="1">
      <w:start w:val="1"/>
      <w:numFmt w:val="bullet"/>
      <w:lvlText w:val=""/>
      <w:lvlJc w:val="left"/>
      <w:pPr>
        <w:ind w:left="6405" w:hanging="360"/>
      </w:pPr>
      <w:rPr>
        <w:rFonts w:ascii="Wingdings" w:hAnsi="Wingdings" w:hint="default"/>
      </w:rPr>
    </w:lvl>
  </w:abstractNum>
  <w:abstractNum w:abstractNumId="44" w15:restartNumberingAfterBreak="0">
    <w:nsid w:val="62731F78"/>
    <w:multiLevelType w:val="multilevel"/>
    <w:tmpl w:val="F378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4A51D8"/>
    <w:multiLevelType w:val="multilevel"/>
    <w:tmpl w:val="19BA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9A792D"/>
    <w:multiLevelType w:val="hybridMultilevel"/>
    <w:tmpl w:val="182E2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0A34A3"/>
    <w:multiLevelType w:val="multilevel"/>
    <w:tmpl w:val="0A80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F5536C"/>
    <w:multiLevelType w:val="hybridMultilevel"/>
    <w:tmpl w:val="14D0E282"/>
    <w:lvl w:ilvl="0" w:tplc="04090001">
      <w:start w:val="1"/>
      <w:numFmt w:val="bullet"/>
      <w:lvlText w:val=""/>
      <w:lvlJc w:val="left"/>
      <w:pPr>
        <w:ind w:left="645" w:hanging="360"/>
      </w:pPr>
      <w:rPr>
        <w:rFonts w:ascii="Symbol" w:hAnsi="Symbol" w:hint="default"/>
      </w:rPr>
    </w:lvl>
    <w:lvl w:ilvl="1" w:tplc="04090003" w:tentative="1">
      <w:start w:val="1"/>
      <w:numFmt w:val="bullet"/>
      <w:lvlText w:val="o"/>
      <w:lvlJc w:val="left"/>
      <w:pPr>
        <w:ind w:left="1365" w:hanging="360"/>
      </w:pPr>
      <w:rPr>
        <w:rFonts w:ascii="Courier New" w:hAnsi="Courier New" w:cs="Courier New" w:hint="default"/>
      </w:rPr>
    </w:lvl>
    <w:lvl w:ilvl="2" w:tplc="04090005" w:tentative="1">
      <w:start w:val="1"/>
      <w:numFmt w:val="bullet"/>
      <w:lvlText w:val=""/>
      <w:lvlJc w:val="left"/>
      <w:pPr>
        <w:ind w:left="2085" w:hanging="360"/>
      </w:pPr>
      <w:rPr>
        <w:rFonts w:ascii="Wingdings" w:hAnsi="Wingdings" w:hint="default"/>
      </w:rPr>
    </w:lvl>
    <w:lvl w:ilvl="3" w:tplc="04090001" w:tentative="1">
      <w:start w:val="1"/>
      <w:numFmt w:val="bullet"/>
      <w:lvlText w:val=""/>
      <w:lvlJc w:val="left"/>
      <w:pPr>
        <w:ind w:left="2805" w:hanging="360"/>
      </w:pPr>
      <w:rPr>
        <w:rFonts w:ascii="Symbol" w:hAnsi="Symbol" w:hint="default"/>
      </w:rPr>
    </w:lvl>
    <w:lvl w:ilvl="4" w:tplc="04090003" w:tentative="1">
      <w:start w:val="1"/>
      <w:numFmt w:val="bullet"/>
      <w:lvlText w:val="o"/>
      <w:lvlJc w:val="left"/>
      <w:pPr>
        <w:ind w:left="3525" w:hanging="360"/>
      </w:pPr>
      <w:rPr>
        <w:rFonts w:ascii="Courier New" w:hAnsi="Courier New" w:cs="Courier New" w:hint="default"/>
      </w:rPr>
    </w:lvl>
    <w:lvl w:ilvl="5" w:tplc="04090005" w:tentative="1">
      <w:start w:val="1"/>
      <w:numFmt w:val="bullet"/>
      <w:lvlText w:val=""/>
      <w:lvlJc w:val="left"/>
      <w:pPr>
        <w:ind w:left="4245" w:hanging="360"/>
      </w:pPr>
      <w:rPr>
        <w:rFonts w:ascii="Wingdings" w:hAnsi="Wingdings" w:hint="default"/>
      </w:rPr>
    </w:lvl>
    <w:lvl w:ilvl="6" w:tplc="04090001" w:tentative="1">
      <w:start w:val="1"/>
      <w:numFmt w:val="bullet"/>
      <w:lvlText w:val=""/>
      <w:lvlJc w:val="left"/>
      <w:pPr>
        <w:ind w:left="4965" w:hanging="360"/>
      </w:pPr>
      <w:rPr>
        <w:rFonts w:ascii="Symbol" w:hAnsi="Symbol" w:hint="default"/>
      </w:rPr>
    </w:lvl>
    <w:lvl w:ilvl="7" w:tplc="04090003" w:tentative="1">
      <w:start w:val="1"/>
      <w:numFmt w:val="bullet"/>
      <w:lvlText w:val="o"/>
      <w:lvlJc w:val="left"/>
      <w:pPr>
        <w:ind w:left="5685" w:hanging="360"/>
      </w:pPr>
      <w:rPr>
        <w:rFonts w:ascii="Courier New" w:hAnsi="Courier New" w:cs="Courier New" w:hint="default"/>
      </w:rPr>
    </w:lvl>
    <w:lvl w:ilvl="8" w:tplc="04090005" w:tentative="1">
      <w:start w:val="1"/>
      <w:numFmt w:val="bullet"/>
      <w:lvlText w:val=""/>
      <w:lvlJc w:val="left"/>
      <w:pPr>
        <w:ind w:left="6405" w:hanging="360"/>
      </w:pPr>
      <w:rPr>
        <w:rFonts w:ascii="Wingdings" w:hAnsi="Wingdings" w:hint="default"/>
      </w:rPr>
    </w:lvl>
  </w:abstractNum>
  <w:abstractNum w:abstractNumId="49" w15:restartNumberingAfterBreak="0">
    <w:nsid w:val="71837EA0"/>
    <w:multiLevelType w:val="hybridMultilevel"/>
    <w:tmpl w:val="30C67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89B16C6"/>
    <w:multiLevelType w:val="hybridMultilevel"/>
    <w:tmpl w:val="A072E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DA1593C"/>
    <w:multiLevelType w:val="hybridMultilevel"/>
    <w:tmpl w:val="5010D7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39037879">
    <w:abstractNumId w:val="13"/>
  </w:num>
  <w:num w:numId="2" w16cid:durableId="481430704">
    <w:abstractNumId w:val="49"/>
  </w:num>
  <w:num w:numId="3" w16cid:durableId="673606773">
    <w:abstractNumId w:val="34"/>
  </w:num>
  <w:num w:numId="4" w16cid:durableId="1164707619">
    <w:abstractNumId w:val="43"/>
  </w:num>
  <w:num w:numId="5" w16cid:durableId="426579115">
    <w:abstractNumId w:val="10"/>
  </w:num>
  <w:num w:numId="6" w16cid:durableId="1011419721">
    <w:abstractNumId w:val="25"/>
  </w:num>
  <w:num w:numId="7" w16cid:durableId="337537901">
    <w:abstractNumId w:val="27"/>
  </w:num>
  <w:num w:numId="8" w16cid:durableId="650018202">
    <w:abstractNumId w:val="4"/>
  </w:num>
  <w:num w:numId="9" w16cid:durableId="397751225">
    <w:abstractNumId w:val="6"/>
  </w:num>
  <w:num w:numId="10" w16cid:durableId="1364861125">
    <w:abstractNumId w:val="3"/>
  </w:num>
  <w:num w:numId="11" w16cid:durableId="839855249">
    <w:abstractNumId w:val="50"/>
  </w:num>
  <w:num w:numId="12" w16cid:durableId="517742041">
    <w:abstractNumId w:val="36"/>
  </w:num>
  <w:num w:numId="13" w16cid:durableId="1550679633">
    <w:abstractNumId w:val="5"/>
  </w:num>
  <w:num w:numId="14" w16cid:durableId="1805997749">
    <w:abstractNumId w:val="23"/>
  </w:num>
  <w:num w:numId="15" w16cid:durableId="1065688944">
    <w:abstractNumId w:val="12"/>
  </w:num>
  <w:num w:numId="16" w16cid:durableId="682442873">
    <w:abstractNumId w:val="19"/>
  </w:num>
  <w:num w:numId="17" w16cid:durableId="1116410398">
    <w:abstractNumId w:val="29"/>
  </w:num>
  <w:num w:numId="18" w16cid:durableId="286396187">
    <w:abstractNumId w:val="9"/>
  </w:num>
  <w:num w:numId="19" w16cid:durableId="436411770">
    <w:abstractNumId w:val="2"/>
  </w:num>
  <w:num w:numId="20" w16cid:durableId="1917979861">
    <w:abstractNumId w:val="48"/>
  </w:num>
  <w:num w:numId="21" w16cid:durableId="1793547527">
    <w:abstractNumId w:val="39"/>
  </w:num>
  <w:num w:numId="22" w16cid:durableId="1818767074">
    <w:abstractNumId w:val="32"/>
  </w:num>
  <w:num w:numId="23" w16cid:durableId="3290916">
    <w:abstractNumId w:val="33"/>
  </w:num>
  <w:num w:numId="24" w16cid:durableId="1523664922">
    <w:abstractNumId w:val="31"/>
  </w:num>
  <w:num w:numId="25" w16cid:durableId="1933105">
    <w:abstractNumId w:val="38"/>
  </w:num>
  <w:num w:numId="26" w16cid:durableId="2043241693">
    <w:abstractNumId w:val="40"/>
  </w:num>
  <w:num w:numId="27" w16cid:durableId="2063479482">
    <w:abstractNumId w:val="20"/>
  </w:num>
  <w:num w:numId="28" w16cid:durableId="1190990192">
    <w:abstractNumId w:val="22"/>
  </w:num>
  <w:num w:numId="29" w16cid:durableId="1433041186">
    <w:abstractNumId w:val="24"/>
  </w:num>
  <w:num w:numId="30" w16cid:durableId="637876916">
    <w:abstractNumId w:val="8"/>
  </w:num>
  <w:num w:numId="31" w16cid:durableId="419720447">
    <w:abstractNumId w:val="45"/>
  </w:num>
  <w:num w:numId="32" w16cid:durableId="2008631821">
    <w:abstractNumId w:val="28"/>
  </w:num>
  <w:num w:numId="33" w16cid:durableId="1006443338">
    <w:abstractNumId w:val="1"/>
  </w:num>
  <w:num w:numId="34" w16cid:durableId="1557233055">
    <w:abstractNumId w:val="14"/>
  </w:num>
  <w:num w:numId="35" w16cid:durableId="770472349">
    <w:abstractNumId w:val="42"/>
  </w:num>
  <w:num w:numId="36" w16cid:durableId="1037436953">
    <w:abstractNumId w:val="46"/>
  </w:num>
  <w:num w:numId="37" w16cid:durableId="382751665">
    <w:abstractNumId w:val="51"/>
  </w:num>
  <w:num w:numId="38" w16cid:durableId="1629631218">
    <w:abstractNumId w:val="26"/>
  </w:num>
  <w:num w:numId="39" w16cid:durableId="1460489277">
    <w:abstractNumId w:val="18"/>
  </w:num>
  <w:num w:numId="40" w16cid:durableId="1447459834">
    <w:abstractNumId w:val="21"/>
  </w:num>
  <w:num w:numId="41" w16cid:durableId="1028339428">
    <w:abstractNumId w:val="47"/>
  </w:num>
  <w:num w:numId="42" w16cid:durableId="1252474873">
    <w:abstractNumId w:val="44"/>
  </w:num>
  <w:num w:numId="43" w16cid:durableId="331224223">
    <w:abstractNumId w:val="37"/>
  </w:num>
  <w:num w:numId="44" w16cid:durableId="2041473953">
    <w:abstractNumId w:val="0"/>
  </w:num>
  <w:num w:numId="45" w16cid:durableId="1380470401">
    <w:abstractNumId w:val="35"/>
  </w:num>
  <w:num w:numId="46" w16cid:durableId="1978562440">
    <w:abstractNumId w:val="30"/>
  </w:num>
  <w:num w:numId="47" w16cid:durableId="1277756432">
    <w:abstractNumId w:val="41"/>
  </w:num>
  <w:num w:numId="48" w16cid:durableId="1615944399">
    <w:abstractNumId w:val="16"/>
  </w:num>
  <w:num w:numId="49" w16cid:durableId="2015187723">
    <w:abstractNumId w:val="15"/>
  </w:num>
  <w:num w:numId="50" w16cid:durableId="317684901">
    <w:abstractNumId w:val="11"/>
  </w:num>
  <w:num w:numId="51" w16cid:durableId="1824809980">
    <w:abstractNumId w:val="17"/>
  </w:num>
  <w:num w:numId="52" w16cid:durableId="5251451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55F"/>
    <w:rsid w:val="00000A81"/>
    <w:rsid w:val="0000368D"/>
    <w:rsid w:val="00011DE2"/>
    <w:rsid w:val="000260F5"/>
    <w:rsid w:val="0004190F"/>
    <w:rsid w:val="00042B3E"/>
    <w:rsid w:val="00045C6B"/>
    <w:rsid w:val="000555FE"/>
    <w:rsid w:val="000556E1"/>
    <w:rsid w:val="00057235"/>
    <w:rsid w:val="00065C7D"/>
    <w:rsid w:val="000736C7"/>
    <w:rsid w:val="00076E34"/>
    <w:rsid w:val="00076E54"/>
    <w:rsid w:val="00092D0F"/>
    <w:rsid w:val="00095B44"/>
    <w:rsid w:val="000B20ED"/>
    <w:rsid w:val="000C32D1"/>
    <w:rsid w:val="000C46A5"/>
    <w:rsid w:val="000D2E19"/>
    <w:rsid w:val="000F52F1"/>
    <w:rsid w:val="0012020B"/>
    <w:rsid w:val="00121424"/>
    <w:rsid w:val="00127BCF"/>
    <w:rsid w:val="00130115"/>
    <w:rsid w:val="0014121F"/>
    <w:rsid w:val="00144877"/>
    <w:rsid w:val="00150378"/>
    <w:rsid w:val="00150643"/>
    <w:rsid w:val="00156362"/>
    <w:rsid w:val="00161C29"/>
    <w:rsid w:val="00167BF7"/>
    <w:rsid w:val="00180DE1"/>
    <w:rsid w:val="001A4698"/>
    <w:rsid w:val="001A7626"/>
    <w:rsid w:val="001C04F3"/>
    <w:rsid w:val="001D1031"/>
    <w:rsid w:val="001E62CB"/>
    <w:rsid w:val="001F2C85"/>
    <w:rsid w:val="001F4577"/>
    <w:rsid w:val="001F5722"/>
    <w:rsid w:val="001F7C42"/>
    <w:rsid w:val="002120FE"/>
    <w:rsid w:val="00227DF9"/>
    <w:rsid w:val="00227F17"/>
    <w:rsid w:val="0023343F"/>
    <w:rsid w:val="00233B9F"/>
    <w:rsid w:val="00237FB1"/>
    <w:rsid w:val="00254DBF"/>
    <w:rsid w:val="00254E3B"/>
    <w:rsid w:val="0025544E"/>
    <w:rsid w:val="002625B1"/>
    <w:rsid w:val="00264B20"/>
    <w:rsid w:val="00280A90"/>
    <w:rsid w:val="00287781"/>
    <w:rsid w:val="00290F1B"/>
    <w:rsid w:val="00294CD3"/>
    <w:rsid w:val="002A188E"/>
    <w:rsid w:val="002A25EE"/>
    <w:rsid w:val="002B619A"/>
    <w:rsid w:val="002D395B"/>
    <w:rsid w:val="002D7AA8"/>
    <w:rsid w:val="002E3983"/>
    <w:rsid w:val="002F5A4F"/>
    <w:rsid w:val="003019CE"/>
    <w:rsid w:val="00303DC0"/>
    <w:rsid w:val="00336211"/>
    <w:rsid w:val="00346902"/>
    <w:rsid w:val="0036262A"/>
    <w:rsid w:val="00366CB5"/>
    <w:rsid w:val="00375807"/>
    <w:rsid w:val="003900F2"/>
    <w:rsid w:val="0039179B"/>
    <w:rsid w:val="00392863"/>
    <w:rsid w:val="00396100"/>
    <w:rsid w:val="00397E33"/>
    <w:rsid w:val="003A53D6"/>
    <w:rsid w:val="003A7779"/>
    <w:rsid w:val="003E10ED"/>
    <w:rsid w:val="003E3388"/>
    <w:rsid w:val="003E5410"/>
    <w:rsid w:val="004045B9"/>
    <w:rsid w:val="00406008"/>
    <w:rsid w:val="0040727C"/>
    <w:rsid w:val="00407630"/>
    <w:rsid w:val="004251C5"/>
    <w:rsid w:val="00432CD3"/>
    <w:rsid w:val="00453F93"/>
    <w:rsid w:val="00455A25"/>
    <w:rsid w:val="00462B2C"/>
    <w:rsid w:val="00470FA9"/>
    <w:rsid w:val="004A56FD"/>
    <w:rsid w:val="004B2E01"/>
    <w:rsid w:val="004B66E2"/>
    <w:rsid w:val="004F03CF"/>
    <w:rsid w:val="004F3DBB"/>
    <w:rsid w:val="00504391"/>
    <w:rsid w:val="00512016"/>
    <w:rsid w:val="00522F4B"/>
    <w:rsid w:val="00541FBE"/>
    <w:rsid w:val="005424B1"/>
    <w:rsid w:val="00545CDD"/>
    <w:rsid w:val="005543D2"/>
    <w:rsid w:val="00566D44"/>
    <w:rsid w:val="005716DC"/>
    <w:rsid w:val="00583CE5"/>
    <w:rsid w:val="00586666"/>
    <w:rsid w:val="00596D88"/>
    <w:rsid w:val="005A1941"/>
    <w:rsid w:val="005D1879"/>
    <w:rsid w:val="005D2E9E"/>
    <w:rsid w:val="005D7E91"/>
    <w:rsid w:val="005E03D2"/>
    <w:rsid w:val="005E0D31"/>
    <w:rsid w:val="005E733A"/>
    <w:rsid w:val="005E769C"/>
    <w:rsid w:val="00603989"/>
    <w:rsid w:val="00613B57"/>
    <w:rsid w:val="0063053C"/>
    <w:rsid w:val="006506BD"/>
    <w:rsid w:val="006507AA"/>
    <w:rsid w:val="006571DF"/>
    <w:rsid w:val="0068357A"/>
    <w:rsid w:val="006A4058"/>
    <w:rsid w:val="006A68DE"/>
    <w:rsid w:val="006E1B48"/>
    <w:rsid w:val="006E7C6E"/>
    <w:rsid w:val="006F58FD"/>
    <w:rsid w:val="006F6BFA"/>
    <w:rsid w:val="00721A4D"/>
    <w:rsid w:val="00722400"/>
    <w:rsid w:val="00731D84"/>
    <w:rsid w:val="00745727"/>
    <w:rsid w:val="00751CA1"/>
    <w:rsid w:val="007531BC"/>
    <w:rsid w:val="00766B7D"/>
    <w:rsid w:val="007672DC"/>
    <w:rsid w:val="00770782"/>
    <w:rsid w:val="00786010"/>
    <w:rsid w:val="00791905"/>
    <w:rsid w:val="00793270"/>
    <w:rsid w:val="00794D57"/>
    <w:rsid w:val="00797199"/>
    <w:rsid w:val="007B31E9"/>
    <w:rsid w:val="007B52EE"/>
    <w:rsid w:val="007B5E95"/>
    <w:rsid w:val="007C4F49"/>
    <w:rsid w:val="007D7DAC"/>
    <w:rsid w:val="00802427"/>
    <w:rsid w:val="008046FB"/>
    <w:rsid w:val="00816B0B"/>
    <w:rsid w:val="0082038A"/>
    <w:rsid w:val="0082438A"/>
    <w:rsid w:val="00827F58"/>
    <w:rsid w:val="008312BF"/>
    <w:rsid w:val="0083271B"/>
    <w:rsid w:val="00836969"/>
    <w:rsid w:val="0085364B"/>
    <w:rsid w:val="00854A9B"/>
    <w:rsid w:val="00856178"/>
    <w:rsid w:val="00865A6D"/>
    <w:rsid w:val="008732E5"/>
    <w:rsid w:val="00873FC2"/>
    <w:rsid w:val="00875D1B"/>
    <w:rsid w:val="00881E7C"/>
    <w:rsid w:val="00884B19"/>
    <w:rsid w:val="00895705"/>
    <w:rsid w:val="008A561B"/>
    <w:rsid w:val="008A79D5"/>
    <w:rsid w:val="008B00C4"/>
    <w:rsid w:val="008B555F"/>
    <w:rsid w:val="008C0049"/>
    <w:rsid w:val="008C5104"/>
    <w:rsid w:val="008C5867"/>
    <w:rsid w:val="008D3F94"/>
    <w:rsid w:val="008F4470"/>
    <w:rsid w:val="00907D0E"/>
    <w:rsid w:val="00911EDC"/>
    <w:rsid w:val="00912860"/>
    <w:rsid w:val="00924D8A"/>
    <w:rsid w:val="0093155E"/>
    <w:rsid w:val="00973F23"/>
    <w:rsid w:val="0097411A"/>
    <w:rsid w:val="00996212"/>
    <w:rsid w:val="009A0A80"/>
    <w:rsid w:val="009A4BD3"/>
    <w:rsid w:val="009A7844"/>
    <w:rsid w:val="009D1724"/>
    <w:rsid w:val="00A04B61"/>
    <w:rsid w:val="00A1034F"/>
    <w:rsid w:val="00A113BE"/>
    <w:rsid w:val="00A1181E"/>
    <w:rsid w:val="00A145C0"/>
    <w:rsid w:val="00A213BF"/>
    <w:rsid w:val="00A34C2B"/>
    <w:rsid w:val="00A37AB0"/>
    <w:rsid w:val="00A51F50"/>
    <w:rsid w:val="00A52799"/>
    <w:rsid w:val="00A81C5F"/>
    <w:rsid w:val="00A8386D"/>
    <w:rsid w:val="00AA163A"/>
    <w:rsid w:val="00AA3E64"/>
    <w:rsid w:val="00AB18E3"/>
    <w:rsid w:val="00AB4869"/>
    <w:rsid w:val="00AB5223"/>
    <w:rsid w:val="00AC2BE2"/>
    <w:rsid w:val="00AC3CB0"/>
    <w:rsid w:val="00AF4D71"/>
    <w:rsid w:val="00AF6C3B"/>
    <w:rsid w:val="00B04DEC"/>
    <w:rsid w:val="00B1342C"/>
    <w:rsid w:val="00B15AB7"/>
    <w:rsid w:val="00B15AD1"/>
    <w:rsid w:val="00B21AAB"/>
    <w:rsid w:val="00B31280"/>
    <w:rsid w:val="00B31AB8"/>
    <w:rsid w:val="00B36881"/>
    <w:rsid w:val="00B574DA"/>
    <w:rsid w:val="00B57B35"/>
    <w:rsid w:val="00B61BEE"/>
    <w:rsid w:val="00B6329C"/>
    <w:rsid w:val="00B65CF6"/>
    <w:rsid w:val="00B761BC"/>
    <w:rsid w:val="00B856D9"/>
    <w:rsid w:val="00B86399"/>
    <w:rsid w:val="00BA27B8"/>
    <w:rsid w:val="00BB5944"/>
    <w:rsid w:val="00BB790F"/>
    <w:rsid w:val="00BC2A7C"/>
    <w:rsid w:val="00BD0E27"/>
    <w:rsid w:val="00BD28AB"/>
    <w:rsid w:val="00BE1BCC"/>
    <w:rsid w:val="00BE2699"/>
    <w:rsid w:val="00BF128A"/>
    <w:rsid w:val="00BF4B05"/>
    <w:rsid w:val="00C03162"/>
    <w:rsid w:val="00C04610"/>
    <w:rsid w:val="00C12446"/>
    <w:rsid w:val="00C16993"/>
    <w:rsid w:val="00C17A24"/>
    <w:rsid w:val="00C326D4"/>
    <w:rsid w:val="00C336E7"/>
    <w:rsid w:val="00C5061C"/>
    <w:rsid w:val="00C5308D"/>
    <w:rsid w:val="00C55681"/>
    <w:rsid w:val="00C57A48"/>
    <w:rsid w:val="00C602C2"/>
    <w:rsid w:val="00C650BA"/>
    <w:rsid w:val="00C82D52"/>
    <w:rsid w:val="00C9112B"/>
    <w:rsid w:val="00C9124A"/>
    <w:rsid w:val="00C9676F"/>
    <w:rsid w:val="00CA00F2"/>
    <w:rsid w:val="00CC0F94"/>
    <w:rsid w:val="00CC2623"/>
    <w:rsid w:val="00CC2BE7"/>
    <w:rsid w:val="00CC34F9"/>
    <w:rsid w:val="00CC5299"/>
    <w:rsid w:val="00CC7443"/>
    <w:rsid w:val="00CD38A1"/>
    <w:rsid w:val="00CD6CE9"/>
    <w:rsid w:val="00CE065A"/>
    <w:rsid w:val="00CE0ADD"/>
    <w:rsid w:val="00CE2ED0"/>
    <w:rsid w:val="00CE6ECC"/>
    <w:rsid w:val="00CF77B8"/>
    <w:rsid w:val="00CF7C43"/>
    <w:rsid w:val="00D03B73"/>
    <w:rsid w:val="00D0488F"/>
    <w:rsid w:val="00D3052D"/>
    <w:rsid w:val="00D34303"/>
    <w:rsid w:val="00D528CD"/>
    <w:rsid w:val="00D62130"/>
    <w:rsid w:val="00D62321"/>
    <w:rsid w:val="00D62744"/>
    <w:rsid w:val="00D6359A"/>
    <w:rsid w:val="00D80E44"/>
    <w:rsid w:val="00D9047D"/>
    <w:rsid w:val="00DB2A8E"/>
    <w:rsid w:val="00DC58AA"/>
    <w:rsid w:val="00DD5640"/>
    <w:rsid w:val="00DE5D92"/>
    <w:rsid w:val="00E0071B"/>
    <w:rsid w:val="00E10C50"/>
    <w:rsid w:val="00E31683"/>
    <w:rsid w:val="00E54CF2"/>
    <w:rsid w:val="00E91F0D"/>
    <w:rsid w:val="00E93779"/>
    <w:rsid w:val="00E9758D"/>
    <w:rsid w:val="00EA638F"/>
    <w:rsid w:val="00EB559F"/>
    <w:rsid w:val="00ED1F01"/>
    <w:rsid w:val="00ED6D16"/>
    <w:rsid w:val="00EE698F"/>
    <w:rsid w:val="00EF379D"/>
    <w:rsid w:val="00EF604E"/>
    <w:rsid w:val="00F04ED8"/>
    <w:rsid w:val="00F2552E"/>
    <w:rsid w:val="00F301C7"/>
    <w:rsid w:val="00F40DB9"/>
    <w:rsid w:val="00F40DDA"/>
    <w:rsid w:val="00F42425"/>
    <w:rsid w:val="00F44215"/>
    <w:rsid w:val="00F61AAF"/>
    <w:rsid w:val="00F70B0E"/>
    <w:rsid w:val="00F74763"/>
    <w:rsid w:val="00F75BBF"/>
    <w:rsid w:val="00F8288E"/>
    <w:rsid w:val="00F91FB6"/>
    <w:rsid w:val="00F96790"/>
    <w:rsid w:val="00FB468C"/>
    <w:rsid w:val="00FE1082"/>
    <w:rsid w:val="00FE1711"/>
    <w:rsid w:val="00FE3CC5"/>
    <w:rsid w:val="00FE601D"/>
    <w:rsid w:val="00FE6D55"/>
    <w:rsid w:val="00FF2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7580D"/>
  <w15:docId w15:val="{81F38B19-26D3-4FF7-B526-FD2F0BB29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646"/>
      <w:jc w:val="both"/>
      <w:outlineLvl w:val="0"/>
    </w:pPr>
    <w:rPr>
      <w:b/>
      <w:bCs/>
    </w:rPr>
  </w:style>
  <w:style w:type="paragraph" w:styleId="Heading2">
    <w:name w:val="heading 2"/>
    <w:basedOn w:val="Normal"/>
    <w:next w:val="Normal"/>
    <w:link w:val="Heading2Char"/>
    <w:uiPriority w:val="9"/>
    <w:unhideWhenUsed/>
    <w:qFormat/>
    <w:rsid w:val="007B31E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555F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366CB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46"/>
      <w:jc w:val="both"/>
    </w:pPr>
  </w:style>
  <w:style w:type="paragraph" w:styleId="Title">
    <w:name w:val="Title"/>
    <w:basedOn w:val="Normal"/>
    <w:uiPriority w:val="10"/>
    <w:qFormat/>
    <w:pPr>
      <w:spacing w:before="76"/>
      <w:ind w:left="18"/>
      <w:jc w:val="center"/>
    </w:pPr>
    <w:rPr>
      <w:b/>
      <w:bCs/>
      <w:sz w:val="31"/>
      <w:szCs w:val="31"/>
    </w:rPr>
  </w:style>
  <w:style w:type="paragraph" w:styleId="ListParagraph">
    <w:name w:val="List Paragraph"/>
    <w:basedOn w:val="Normal"/>
    <w:uiPriority w:val="1"/>
    <w:qFormat/>
    <w:pPr>
      <w:ind w:left="646" w:right="270" w:hanging="361"/>
      <w:jc w:val="both"/>
    </w:pPr>
  </w:style>
  <w:style w:type="paragraph" w:customStyle="1" w:styleId="TableParagraph">
    <w:name w:val="Table Paragraph"/>
    <w:basedOn w:val="Normal"/>
    <w:uiPriority w:val="1"/>
    <w:qFormat/>
    <w:pPr>
      <w:spacing w:line="230" w:lineRule="exact"/>
      <w:ind w:left="110"/>
    </w:pPr>
  </w:style>
  <w:style w:type="paragraph" w:styleId="NormalWeb">
    <w:name w:val="Normal (Web)"/>
    <w:basedOn w:val="Normal"/>
    <w:uiPriority w:val="99"/>
    <w:unhideWhenUsed/>
    <w:rsid w:val="000555FE"/>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0555FE"/>
    <w:rPr>
      <w:b/>
      <w:bCs/>
    </w:rPr>
  </w:style>
  <w:style w:type="character" w:customStyle="1" w:styleId="Heading3Char">
    <w:name w:val="Heading 3 Char"/>
    <w:basedOn w:val="DefaultParagraphFont"/>
    <w:link w:val="Heading3"/>
    <w:uiPriority w:val="9"/>
    <w:semiHidden/>
    <w:rsid w:val="000555FE"/>
    <w:rPr>
      <w:rFonts w:asciiTheme="majorHAnsi" w:eastAsiaTheme="majorEastAsia" w:hAnsiTheme="majorHAnsi" w:cstheme="majorBidi"/>
      <w:color w:val="243F60" w:themeColor="accent1" w:themeShade="7F"/>
      <w:sz w:val="24"/>
      <w:szCs w:val="24"/>
    </w:rPr>
  </w:style>
  <w:style w:type="character" w:customStyle="1" w:styleId="normaltextrun">
    <w:name w:val="normaltextrun"/>
    <w:basedOn w:val="DefaultParagraphFont"/>
    <w:rsid w:val="006F58FD"/>
  </w:style>
  <w:style w:type="character" w:customStyle="1" w:styleId="eop">
    <w:name w:val="eop"/>
    <w:basedOn w:val="DefaultParagraphFont"/>
    <w:rsid w:val="006F58FD"/>
  </w:style>
  <w:style w:type="character" w:customStyle="1" w:styleId="Heading2Char">
    <w:name w:val="Heading 2 Char"/>
    <w:basedOn w:val="DefaultParagraphFont"/>
    <w:link w:val="Heading2"/>
    <w:uiPriority w:val="9"/>
    <w:rsid w:val="007B31E9"/>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FE3CC5"/>
    <w:pPr>
      <w:tabs>
        <w:tab w:val="center" w:pos="4680"/>
        <w:tab w:val="right" w:pos="9360"/>
      </w:tabs>
    </w:pPr>
  </w:style>
  <w:style w:type="character" w:customStyle="1" w:styleId="HeaderChar">
    <w:name w:val="Header Char"/>
    <w:basedOn w:val="DefaultParagraphFont"/>
    <w:link w:val="Header"/>
    <w:uiPriority w:val="99"/>
    <w:rsid w:val="00FE3CC5"/>
    <w:rPr>
      <w:rFonts w:ascii="Times New Roman" w:eastAsia="Times New Roman" w:hAnsi="Times New Roman" w:cs="Times New Roman"/>
    </w:rPr>
  </w:style>
  <w:style w:type="paragraph" w:styleId="Footer">
    <w:name w:val="footer"/>
    <w:basedOn w:val="Normal"/>
    <w:link w:val="FooterChar"/>
    <w:uiPriority w:val="99"/>
    <w:unhideWhenUsed/>
    <w:rsid w:val="00FE3CC5"/>
    <w:pPr>
      <w:tabs>
        <w:tab w:val="center" w:pos="4680"/>
        <w:tab w:val="right" w:pos="9360"/>
      </w:tabs>
    </w:pPr>
  </w:style>
  <w:style w:type="character" w:customStyle="1" w:styleId="FooterChar">
    <w:name w:val="Footer Char"/>
    <w:basedOn w:val="DefaultParagraphFont"/>
    <w:link w:val="Footer"/>
    <w:uiPriority w:val="99"/>
    <w:rsid w:val="00FE3CC5"/>
    <w:rPr>
      <w:rFonts w:ascii="Times New Roman" w:eastAsia="Times New Roman" w:hAnsi="Times New Roman" w:cs="Times New Roman"/>
    </w:rPr>
  </w:style>
  <w:style w:type="character" w:styleId="Hyperlink">
    <w:name w:val="Hyperlink"/>
    <w:basedOn w:val="DefaultParagraphFont"/>
    <w:uiPriority w:val="99"/>
    <w:unhideWhenUsed/>
    <w:rsid w:val="00F301C7"/>
    <w:rPr>
      <w:color w:val="0000FF" w:themeColor="hyperlink"/>
      <w:u w:val="single"/>
    </w:rPr>
  </w:style>
  <w:style w:type="character" w:styleId="UnresolvedMention">
    <w:name w:val="Unresolved Mention"/>
    <w:basedOn w:val="DefaultParagraphFont"/>
    <w:uiPriority w:val="99"/>
    <w:semiHidden/>
    <w:unhideWhenUsed/>
    <w:rsid w:val="00F301C7"/>
    <w:rPr>
      <w:color w:val="605E5C"/>
      <w:shd w:val="clear" w:color="auto" w:fill="E1DFDD"/>
    </w:rPr>
  </w:style>
  <w:style w:type="character" w:customStyle="1" w:styleId="Heading4Char">
    <w:name w:val="Heading 4 Char"/>
    <w:basedOn w:val="DefaultParagraphFont"/>
    <w:link w:val="Heading4"/>
    <w:uiPriority w:val="9"/>
    <w:rsid w:val="00366CB5"/>
    <w:rPr>
      <w:rFonts w:asciiTheme="majorHAnsi" w:eastAsiaTheme="majorEastAsia" w:hAnsiTheme="majorHAnsi" w:cstheme="majorBidi"/>
      <w:i/>
      <w:iCs/>
      <w:color w:val="365F91" w:themeColor="accent1" w:themeShade="BF"/>
    </w:rPr>
  </w:style>
  <w:style w:type="character" w:customStyle="1" w:styleId="whitespace-nowrap">
    <w:name w:val="whitespace-nowrap!"/>
    <w:basedOn w:val="DefaultParagraphFont"/>
    <w:rsid w:val="00816B0B"/>
  </w:style>
  <w:style w:type="character" w:styleId="Emphasis">
    <w:name w:val="Emphasis"/>
    <w:basedOn w:val="DefaultParagraphFont"/>
    <w:uiPriority w:val="20"/>
    <w:qFormat/>
    <w:rsid w:val="004251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010">
      <w:bodyDiv w:val="1"/>
      <w:marLeft w:val="0"/>
      <w:marRight w:val="0"/>
      <w:marTop w:val="0"/>
      <w:marBottom w:val="0"/>
      <w:divBdr>
        <w:top w:val="none" w:sz="0" w:space="0" w:color="auto"/>
        <w:left w:val="none" w:sz="0" w:space="0" w:color="auto"/>
        <w:bottom w:val="none" w:sz="0" w:space="0" w:color="auto"/>
        <w:right w:val="none" w:sz="0" w:space="0" w:color="auto"/>
      </w:divBdr>
    </w:div>
    <w:div w:id="25908965">
      <w:bodyDiv w:val="1"/>
      <w:marLeft w:val="0"/>
      <w:marRight w:val="0"/>
      <w:marTop w:val="0"/>
      <w:marBottom w:val="0"/>
      <w:divBdr>
        <w:top w:val="none" w:sz="0" w:space="0" w:color="auto"/>
        <w:left w:val="none" w:sz="0" w:space="0" w:color="auto"/>
        <w:bottom w:val="none" w:sz="0" w:space="0" w:color="auto"/>
        <w:right w:val="none" w:sz="0" w:space="0" w:color="auto"/>
      </w:divBdr>
    </w:div>
    <w:div w:id="91710966">
      <w:bodyDiv w:val="1"/>
      <w:marLeft w:val="0"/>
      <w:marRight w:val="0"/>
      <w:marTop w:val="0"/>
      <w:marBottom w:val="0"/>
      <w:divBdr>
        <w:top w:val="none" w:sz="0" w:space="0" w:color="auto"/>
        <w:left w:val="none" w:sz="0" w:space="0" w:color="auto"/>
        <w:bottom w:val="none" w:sz="0" w:space="0" w:color="auto"/>
        <w:right w:val="none" w:sz="0" w:space="0" w:color="auto"/>
      </w:divBdr>
    </w:div>
    <w:div w:id="221446984">
      <w:bodyDiv w:val="1"/>
      <w:marLeft w:val="0"/>
      <w:marRight w:val="0"/>
      <w:marTop w:val="0"/>
      <w:marBottom w:val="0"/>
      <w:divBdr>
        <w:top w:val="none" w:sz="0" w:space="0" w:color="auto"/>
        <w:left w:val="none" w:sz="0" w:space="0" w:color="auto"/>
        <w:bottom w:val="none" w:sz="0" w:space="0" w:color="auto"/>
        <w:right w:val="none" w:sz="0" w:space="0" w:color="auto"/>
      </w:divBdr>
    </w:div>
    <w:div w:id="291594135">
      <w:bodyDiv w:val="1"/>
      <w:marLeft w:val="0"/>
      <w:marRight w:val="0"/>
      <w:marTop w:val="0"/>
      <w:marBottom w:val="0"/>
      <w:divBdr>
        <w:top w:val="none" w:sz="0" w:space="0" w:color="auto"/>
        <w:left w:val="none" w:sz="0" w:space="0" w:color="auto"/>
        <w:bottom w:val="none" w:sz="0" w:space="0" w:color="auto"/>
        <w:right w:val="none" w:sz="0" w:space="0" w:color="auto"/>
      </w:divBdr>
    </w:div>
    <w:div w:id="303512506">
      <w:bodyDiv w:val="1"/>
      <w:marLeft w:val="0"/>
      <w:marRight w:val="0"/>
      <w:marTop w:val="0"/>
      <w:marBottom w:val="0"/>
      <w:divBdr>
        <w:top w:val="none" w:sz="0" w:space="0" w:color="auto"/>
        <w:left w:val="none" w:sz="0" w:space="0" w:color="auto"/>
        <w:bottom w:val="none" w:sz="0" w:space="0" w:color="auto"/>
        <w:right w:val="none" w:sz="0" w:space="0" w:color="auto"/>
      </w:divBdr>
    </w:div>
    <w:div w:id="365720337">
      <w:bodyDiv w:val="1"/>
      <w:marLeft w:val="0"/>
      <w:marRight w:val="0"/>
      <w:marTop w:val="0"/>
      <w:marBottom w:val="0"/>
      <w:divBdr>
        <w:top w:val="none" w:sz="0" w:space="0" w:color="auto"/>
        <w:left w:val="none" w:sz="0" w:space="0" w:color="auto"/>
        <w:bottom w:val="none" w:sz="0" w:space="0" w:color="auto"/>
        <w:right w:val="none" w:sz="0" w:space="0" w:color="auto"/>
      </w:divBdr>
    </w:div>
    <w:div w:id="396392279">
      <w:bodyDiv w:val="1"/>
      <w:marLeft w:val="0"/>
      <w:marRight w:val="0"/>
      <w:marTop w:val="0"/>
      <w:marBottom w:val="0"/>
      <w:divBdr>
        <w:top w:val="none" w:sz="0" w:space="0" w:color="auto"/>
        <w:left w:val="none" w:sz="0" w:space="0" w:color="auto"/>
        <w:bottom w:val="none" w:sz="0" w:space="0" w:color="auto"/>
        <w:right w:val="none" w:sz="0" w:space="0" w:color="auto"/>
      </w:divBdr>
    </w:div>
    <w:div w:id="439762998">
      <w:bodyDiv w:val="1"/>
      <w:marLeft w:val="0"/>
      <w:marRight w:val="0"/>
      <w:marTop w:val="0"/>
      <w:marBottom w:val="0"/>
      <w:divBdr>
        <w:top w:val="none" w:sz="0" w:space="0" w:color="auto"/>
        <w:left w:val="none" w:sz="0" w:space="0" w:color="auto"/>
        <w:bottom w:val="none" w:sz="0" w:space="0" w:color="auto"/>
        <w:right w:val="none" w:sz="0" w:space="0" w:color="auto"/>
      </w:divBdr>
    </w:div>
    <w:div w:id="471413874">
      <w:bodyDiv w:val="1"/>
      <w:marLeft w:val="0"/>
      <w:marRight w:val="0"/>
      <w:marTop w:val="0"/>
      <w:marBottom w:val="0"/>
      <w:divBdr>
        <w:top w:val="none" w:sz="0" w:space="0" w:color="auto"/>
        <w:left w:val="none" w:sz="0" w:space="0" w:color="auto"/>
        <w:bottom w:val="none" w:sz="0" w:space="0" w:color="auto"/>
        <w:right w:val="none" w:sz="0" w:space="0" w:color="auto"/>
      </w:divBdr>
    </w:div>
    <w:div w:id="496531366">
      <w:bodyDiv w:val="1"/>
      <w:marLeft w:val="0"/>
      <w:marRight w:val="0"/>
      <w:marTop w:val="0"/>
      <w:marBottom w:val="0"/>
      <w:divBdr>
        <w:top w:val="none" w:sz="0" w:space="0" w:color="auto"/>
        <w:left w:val="none" w:sz="0" w:space="0" w:color="auto"/>
        <w:bottom w:val="none" w:sz="0" w:space="0" w:color="auto"/>
        <w:right w:val="none" w:sz="0" w:space="0" w:color="auto"/>
      </w:divBdr>
    </w:div>
    <w:div w:id="566452777">
      <w:bodyDiv w:val="1"/>
      <w:marLeft w:val="0"/>
      <w:marRight w:val="0"/>
      <w:marTop w:val="0"/>
      <w:marBottom w:val="0"/>
      <w:divBdr>
        <w:top w:val="none" w:sz="0" w:space="0" w:color="auto"/>
        <w:left w:val="none" w:sz="0" w:space="0" w:color="auto"/>
        <w:bottom w:val="none" w:sz="0" w:space="0" w:color="auto"/>
        <w:right w:val="none" w:sz="0" w:space="0" w:color="auto"/>
      </w:divBdr>
    </w:div>
    <w:div w:id="623387044">
      <w:bodyDiv w:val="1"/>
      <w:marLeft w:val="0"/>
      <w:marRight w:val="0"/>
      <w:marTop w:val="0"/>
      <w:marBottom w:val="0"/>
      <w:divBdr>
        <w:top w:val="none" w:sz="0" w:space="0" w:color="auto"/>
        <w:left w:val="none" w:sz="0" w:space="0" w:color="auto"/>
        <w:bottom w:val="none" w:sz="0" w:space="0" w:color="auto"/>
        <w:right w:val="none" w:sz="0" w:space="0" w:color="auto"/>
      </w:divBdr>
    </w:div>
    <w:div w:id="624820836">
      <w:bodyDiv w:val="1"/>
      <w:marLeft w:val="0"/>
      <w:marRight w:val="0"/>
      <w:marTop w:val="0"/>
      <w:marBottom w:val="0"/>
      <w:divBdr>
        <w:top w:val="none" w:sz="0" w:space="0" w:color="auto"/>
        <w:left w:val="none" w:sz="0" w:space="0" w:color="auto"/>
        <w:bottom w:val="none" w:sz="0" w:space="0" w:color="auto"/>
        <w:right w:val="none" w:sz="0" w:space="0" w:color="auto"/>
      </w:divBdr>
    </w:div>
    <w:div w:id="637415039">
      <w:bodyDiv w:val="1"/>
      <w:marLeft w:val="0"/>
      <w:marRight w:val="0"/>
      <w:marTop w:val="0"/>
      <w:marBottom w:val="0"/>
      <w:divBdr>
        <w:top w:val="none" w:sz="0" w:space="0" w:color="auto"/>
        <w:left w:val="none" w:sz="0" w:space="0" w:color="auto"/>
        <w:bottom w:val="none" w:sz="0" w:space="0" w:color="auto"/>
        <w:right w:val="none" w:sz="0" w:space="0" w:color="auto"/>
      </w:divBdr>
    </w:div>
    <w:div w:id="659230559">
      <w:bodyDiv w:val="1"/>
      <w:marLeft w:val="0"/>
      <w:marRight w:val="0"/>
      <w:marTop w:val="0"/>
      <w:marBottom w:val="0"/>
      <w:divBdr>
        <w:top w:val="none" w:sz="0" w:space="0" w:color="auto"/>
        <w:left w:val="none" w:sz="0" w:space="0" w:color="auto"/>
        <w:bottom w:val="none" w:sz="0" w:space="0" w:color="auto"/>
        <w:right w:val="none" w:sz="0" w:space="0" w:color="auto"/>
      </w:divBdr>
    </w:div>
    <w:div w:id="676885549">
      <w:bodyDiv w:val="1"/>
      <w:marLeft w:val="0"/>
      <w:marRight w:val="0"/>
      <w:marTop w:val="0"/>
      <w:marBottom w:val="0"/>
      <w:divBdr>
        <w:top w:val="none" w:sz="0" w:space="0" w:color="auto"/>
        <w:left w:val="none" w:sz="0" w:space="0" w:color="auto"/>
        <w:bottom w:val="none" w:sz="0" w:space="0" w:color="auto"/>
        <w:right w:val="none" w:sz="0" w:space="0" w:color="auto"/>
      </w:divBdr>
    </w:div>
    <w:div w:id="749809213">
      <w:bodyDiv w:val="1"/>
      <w:marLeft w:val="0"/>
      <w:marRight w:val="0"/>
      <w:marTop w:val="0"/>
      <w:marBottom w:val="0"/>
      <w:divBdr>
        <w:top w:val="none" w:sz="0" w:space="0" w:color="auto"/>
        <w:left w:val="none" w:sz="0" w:space="0" w:color="auto"/>
        <w:bottom w:val="none" w:sz="0" w:space="0" w:color="auto"/>
        <w:right w:val="none" w:sz="0" w:space="0" w:color="auto"/>
      </w:divBdr>
    </w:div>
    <w:div w:id="761685645">
      <w:bodyDiv w:val="1"/>
      <w:marLeft w:val="0"/>
      <w:marRight w:val="0"/>
      <w:marTop w:val="0"/>
      <w:marBottom w:val="0"/>
      <w:divBdr>
        <w:top w:val="none" w:sz="0" w:space="0" w:color="auto"/>
        <w:left w:val="none" w:sz="0" w:space="0" w:color="auto"/>
        <w:bottom w:val="none" w:sz="0" w:space="0" w:color="auto"/>
        <w:right w:val="none" w:sz="0" w:space="0" w:color="auto"/>
      </w:divBdr>
    </w:div>
    <w:div w:id="771701462">
      <w:bodyDiv w:val="1"/>
      <w:marLeft w:val="0"/>
      <w:marRight w:val="0"/>
      <w:marTop w:val="0"/>
      <w:marBottom w:val="0"/>
      <w:divBdr>
        <w:top w:val="none" w:sz="0" w:space="0" w:color="auto"/>
        <w:left w:val="none" w:sz="0" w:space="0" w:color="auto"/>
        <w:bottom w:val="none" w:sz="0" w:space="0" w:color="auto"/>
        <w:right w:val="none" w:sz="0" w:space="0" w:color="auto"/>
      </w:divBdr>
    </w:div>
    <w:div w:id="845753269">
      <w:bodyDiv w:val="1"/>
      <w:marLeft w:val="0"/>
      <w:marRight w:val="0"/>
      <w:marTop w:val="0"/>
      <w:marBottom w:val="0"/>
      <w:divBdr>
        <w:top w:val="none" w:sz="0" w:space="0" w:color="auto"/>
        <w:left w:val="none" w:sz="0" w:space="0" w:color="auto"/>
        <w:bottom w:val="none" w:sz="0" w:space="0" w:color="auto"/>
        <w:right w:val="none" w:sz="0" w:space="0" w:color="auto"/>
      </w:divBdr>
    </w:div>
    <w:div w:id="877357385">
      <w:bodyDiv w:val="1"/>
      <w:marLeft w:val="0"/>
      <w:marRight w:val="0"/>
      <w:marTop w:val="0"/>
      <w:marBottom w:val="0"/>
      <w:divBdr>
        <w:top w:val="none" w:sz="0" w:space="0" w:color="auto"/>
        <w:left w:val="none" w:sz="0" w:space="0" w:color="auto"/>
        <w:bottom w:val="none" w:sz="0" w:space="0" w:color="auto"/>
        <w:right w:val="none" w:sz="0" w:space="0" w:color="auto"/>
      </w:divBdr>
    </w:div>
    <w:div w:id="927426502">
      <w:bodyDiv w:val="1"/>
      <w:marLeft w:val="0"/>
      <w:marRight w:val="0"/>
      <w:marTop w:val="0"/>
      <w:marBottom w:val="0"/>
      <w:divBdr>
        <w:top w:val="none" w:sz="0" w:space="0" w:color="auto"/>
        <w:left w:val="none" w:sz="0" w:space="0" w:color="auto"/>
        <w:bottom w:val="none" w:sz="0" w:space="0" w:color="auto"/>
        <w:right w:val="none" w:sz="0" w:space="0" w:color="auto"/>
      </w:divBdr>
    </w:div>
    <w:div w:id="985354170">
      <w:bodyDiv w:val="1"/>
      <w:marLeft w:val="0"/>
      <w:marRight w:val="0"/>
      <w:marTop w:val="0"/>
      <w:marBottom w:val="0"/>
      <w:divBdr>
        <w:top w:val="none" w:sz="0" w:space="0" w:color="auto"/>
        <w:left w:val="none" w:sz="0" w:space="0" w:color="auto"/>
        <w:bottom w:val="none" w:sz="0" w:space="0" w:color="auto"/>
        <w:right w:val="none" w:sz="0" w:space="0" w:color="auto"/>
      </w:divBdr>
    </w:div>
    <w:div w:id="1007714154">
      <w:bodyDiv w:val="1"/>
      <w:marLeft w:val="0"/>
      <w:marRight w:val="0"/>
      <w:marTop w:val="0"/>
      <w:marBottom w:val="0"/>
      <w:divBdr>
        <w:top w:val="none" w:sz="0" w:space="0" w:color="auto"/>
        <w:left w:val="none" w:sz="0" w:space="0" w:color="auto"/>
        <w:bottom w:val="none" w:sz="0" w:space="0" w:color="auto"/>
        <w:right w:val="none" w:sz="0" w:space="0" w:color="auto"/>
      </w:divBdr>
      <w:divsChild>
        <w:div w:id="6100935">
          <w:marLeft w:val="0"/>
          <w:marRight w:val="0"/>
          <w:marTop w:val="0"/>
          <w:marBottom w:val="0"/>
          <w:divBdr>
            <w:top w:val="none" w:sz="0" w:space="0" w:color="auto"/>
            <w:left w:val="none" w:sz="0" w:space="0" w:color="auto"/>
            <w:bottom w:val="none" w:sz="0" w:space="0" w:color="auto"/>
            <w:right w:val="none" w:sz="0" w:space="0" w:color="auto"/>
          </w:divBdr>
          <w:divsChild>
            <w:div w:id="1101605217">
              <w:marLeft w:val="0"/>
              <w:marRight w:val="0"/>
              <w:marTop w:val="0"/>
              <w:marBottom w:val="0"/>
              <w:divBdr>
                <w:top w:val="none" w:sz="0" w:space="0" w:color="auto"/>
                <w:left w:val="none" w:sz="0" w:space="0" w:color="auto"/>
                <w:bottom w:val="none" w:sz="0" w:space="0" w:color="auto"/>
                <w:right w:val="none" w:sz="0" w:space="0" w:color="auto"/>
              </w:divBdr>
              <w:divsChild>
                <w:div w:id="1143814451">
                  <w:marLeft w:val="0"/>
                  <w:marRight w:val="0"/>
                  <w:marTop w:val="0"/>
                  <w:marBottom w:val="0"/>
                  <w:divBdr>
                    <w:top w:val="none" w:sz="0" w:space="0" w:color="auto"/>
                    <w:left w:val="none" w:sz="0" w:space="0" w:color="auto"/>
                    <w:bottom w:val="none" w:sz="0" w:space="0" w:color="auto"/>
                    <w:right w:val="none" w:sz="0" w:space="0" w:color="auto"/>
                  </w:divBdr>
                  <w:divsChild>
                    <w:div w:id="160825979">
                      <w:marLeft w:val="0"/>
                      <w:marRight w:val="0"/>
                      <w:marTop w:val="0"/>
                      <w:marBottom w:val="0"/>
                      <w:divBdr>
                        <w:top w:val="none" w:sz="0" w:space="0" w:color="auto"/>
                        <w:left w:val="none" w:sz="0" w:space="0" w:color="auto"/>
                        <w:bottom w:val="none" w:sz="0" w:space="0" w:color="auto"/>
                        <w:right w:val="none" w:sz="0" w:space="0" w:color="auto"/>
                      </w:divBdr>
                      <w:divsChild>
                        <w:div w:id="1565334904">
                          <w:marLeft w:val="0"/>
                          <w:marRight w:val="0"/>
                          <w:marTop w:val="0"/>
                          <w:marBottom w:val="0"/>
                          <w:divBdr>
                            <w:top w:val="none" w:sz="0" w:space="0" w:color="auto"/>
                            <w:left w:val="none" w:sz="0" w:space="0" w:color="auto"/>
                            <w:bottom w:val="none" w:sz="0" w:space="0" w:color="auto"/>
                            <w:right w:val="none" w:sz="0" w:space="0" w:color="auto"/>
                          </w:divBdr>
                          <w:divsChild>
                            <w:div w:id="30705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529811">
                  <w:marLeft w:val="0"/>
                  <w:marRight w:val="0"/>
                  <w:marTop w:val="0"/>
                  <w:marBottom w:val="0"/>
                  <w:divBdr>
                    <w:top w:val="none" w:sz="0" w:space="0" w:color="auto"/>
                    <w:left w:val="none" w:sz="0" w:space="0" w:color="auto"/>
                    <w:bottom w:val="none" w:sz="0" w:space="0" w:color="auto"/>
                    <w:right w:val="none" w:sz="0" w:space="0" w:color="auto"/>
                  </w:divBdr>
                  <w:divsChild>
                    <w:div w:id="186235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989610">
      <w:bodyDiv w:val="1"/>
      <w:marLeft w:val="0"/>
      <w:marRight w:val="0"/>
      <w:marTop w:val="0"/>
      <w:marBottom w:val="0"/>
      <w:divBdr>
        <w:top w:val="none" w:sz="0" w:space="0" w:color="auto"/>
        <w:left w:val="none" w:sz="0" w:space="0" w:color="auto"/>
        <w:bottom w:val="none" w:sz="0" w:space="0" w:color="auto"/>
        <w:right w:val="none" w:sz="0" w:space="0" w:color="auto"/>
      </w:divBdr>
    </w:div>
    <w:div w:id="1226381366">
      <w:bodyDiv w:val="1"/>
      <w:marLeft w:val="0"/>
      <w:marRight w:val="0"/>
      <w:marTop w:val="0"/>
      <w:marBottom w:val="0"/>
      <w:divBdr>
        <w:top w:val="none" w:sz="0" w:space="0" w:color="auto"/>
        <w:left w:val="none" w:sz="0" w:space="0" w:color="auto"/>
        <w:bottom w:val="none" w:sz="0" w:space="0" w:color="auto"/>
        <w:right w:val="none" w:sz="0" w:space="0" w:color="auto"/>
      </w:divBdr>
    </w:div>
    <w:div w:id="1234319940">
      <w:bodyDiv w:val="1"/>
      <w:marLeft w:val="0"/>
      <w:marRight w:val="0"/>
      <w:marTop w:val="0"/>
      <w:marBottom w:val="0"/>
      <w:divBdr>
        <w:top w:val="none" w:sz="0" w:space="0" w:color="auto"/>
        <w:left w:val="none" w:sz="0" w:space="0" w:color="auto"/>
        <w:bottom w:val="none" w:sz="0" w:space="0" w:color="auto"/>
        <w:right w:val="none" w:sz="0" w:space="0" w:color="auto"/>
      </w:divBdr>
    </w:div>
    <w:div w:id="1289509237">
      <w:bodyDiv w:val="1"/>
      <w:marLeft w:val="0"/>
      <w:marRight w:val="0"/>
      <w:marTop w:val="0"/>
      <w:marBottom w:val="0"/>
      <w:divBdr>
        <w:top w:val="none" w:sz="0" w:space="0" w:color="auto"/>
        <w:left w:val="none" w:sz="0" w:space="0" w:color="auto"/>
        <w:bottom w:val="none" w:sz="0" w:space="0" w:color="auto"/>
        <w:right w:val="none" w:sz="0" w:space="0" w:color="auto"/>
      </w:divBdr>
      <w:divsChild>
        <w:div w:id="849872331">
          <w:marLeft w:val="0"/>
          <w:marRight w:val="0"/>
          <w:marTop w:val="0"/>
          <w:marBottom w:val="0"/>
          <w:divBdr>
            <w:top w:val="none" w:sz="0" w:space="0" w:color="auto"/>
            <w:left w:val="none" w:sz="0" w:space="0" w:color="auto"/>
            <w:bottom w:val="none" w:sz="0" w:space="0" w:color="auto"/>
            <w:right w:val="none" w:sz="0" w:space="0" w:color="auto"/>
          </w:divBdr>
          <w:divsChild>
            <w:div w:id="2022972779">
              <w:marLeft w:val="0"/>
              <w:marRight w:val="0"/>
              <w:marTop w:val="0"/>
              <w:marBottom w:val="0"/>
              <w:divBdr>
                <w:top w:val="none" w:sz="0" w:space="0" w:color="auto"/>
                <w:left w:val="none" w:sz="0" w:space="0" w:color="auto"/>
                <w:bottom w:val="none" w:sz="0" w:space="0" w:color="auto"/>
                <w:right w:val="none" w:sz="0" w:space="0" w:color="auto"/>
              </w:divBdr>
              <w:divsChild>
                <w:div w:id="1281455506">
                  <w:marLeft w:val="0"/>
                  <w:marRight w:val="0"/>
                  <w:marTop w:val="0"/>
                  <w:marBottom w:val="0"/>
                  <w:divBdr>
                    <w:top w:val="none" w:sz="0" w:space="0" w:color="auto"/>
                    <w:left w:val="none" w:sz="0" w:space="0" w:color="auto"/>
                    <w:bottom w:val="none" w:sz="0" w:space="0" w:color="auto"/>
                    <w:right w:val="none" w:sz="0" w:space="0" w:color="auto"/>
                  </w:divBdr>
                  <w:divsChild>
                    <w:div w:id="771320885">
                      <w:marLeft w:val="0"/>
                      <w:marRight w:val="0"/>
                      <w:marTop w:val="0"/>
                      <w:marBottom w:val="0"/>
                      <w:divBdr>
                        <w:top w:val="none" w:sz="0" w:space="0" w:color="auto"/>
                        <w:left w:val="none" w:sz="0" w:space="0" w:color="auto"/>
                        <w:bottom w:val="none" w:sz="0" w:space="0" w:color="auto"/>
                        <w:right w:val="none" w:sz="0" w:space="0" w:color="auto"/>
                      </w:divBdr>
                      <w:divsChild>
                        <w:div w:id="1661079668">
                          <w:marLeft w:val="0"/>
                          <w:marRight w:val="0"/>
                          <w:marTop w:val="0"/>
                          <w:marBottom w:val="0"/>
                          <w:divBdr>
                            <w:top w:val="none" w:sz="0" w:space="0" w:color="auto"/>
                            <w:left w:val="none" w:sz="0" w:space="0" w:color="auto"/>
                            <w:bottom w:val="none" w:sz="0" w:space="0" w:color="auto"/>
                            <w:right w:val="none" w:sz="0" w:space="0" w:color="auto"/>
                          </w:divBdr>
                          <w:divsChild>
                            <w:div w:id="120895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490595">
                  <w:marLeft w:val="0"/>
                  <w:marRight w:val="0"/>
                  <w:marTop w:val="0"/>
                  <w:marBottom w:val="0"/>
                  <w:divBdr>
                    <w:top w:val="none" w:sz="0" w:space="0" w:color="auto"/>
                    <w:left w:val="none" w:sz="0" w:space="0" w:color="auto"/>
                    <w:bottom w:val="none" w:sz="0" w:space="0" w:color="auto"/>
                    <w:right w:val="none" w:sz="0" w:space="0" w:color="auto"/>
                  </w:divBdr>
                  <w:divsChild>
                    <w:div w:id="51592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648146">
      <w:bodyDiv w:val="1"/>
      <w:marLeft w:val="0"/>
      <w:marRight w:val="0"/>
      <w:marTop w:val="0"/>
      <w:marBottom w:val="0"/>
      <w:divBdr>
        <w:top w:val="none" w:sz="0" w:space="0" w:color="auto"/>
        <w:left w:val="none" w:sz="0" w:space="0" w:color="auto"/>
        <w:bottom w:val="none" w:sz="0" w:space="0" w:color="auto"/>
        <w:right w:val="none" w:sz="0" w:space="0" w:color="auto"/>
      </w:divBdr>
    </w:div>
    <w:div w:id="1337490958">
      <w:bodyDiv w:val="1"/>
      <w:marLeft w:val="0"/>
      <w:marRight w:val="0"/>
      <w:marTop w:val="0"/>
      <w:marBottom w:val="0"/>
      <w:divBdr>
        <w:top w:val="none" w:sz="0" w:space="0" w:color="auto"/>
        <w:left w:val="none" w:sz="0" w:space="0" w:color="auto"/>
        <w:bottom w:val="none" w:sz="0" w:space="0" w:color="auto"/>
        <w:right w:val="none" w:sz="0" w:space="0" w:color="auto"/>
      </w:divBdr>
    </w:div>
    <w:div w:id="1370840202">
      <w:bodyDiv w:val="1"/>
      <w:marLeft w:val="0"/>
      <w:marRight w:val="0"/>
      <w:marTop w:val="0"/>
      <w:marBottom w:val="0"/>
      <w:divBdr>
        <w:top w:val="none" w:sz="0" w:space="0" w:color="auto"/>
        <w:left w:val="none" w:sz="0" w:space="0" w:color="auto"/>
        <w:bottom w:val="none" w:sz="0" w:space="0" w:color="auto"/>
        <w:right w:val="none" w:sz="0" w:space="0" w:color="auto"/>
      </w:divBdr>
    </w:div>
    <w:div w:id="1388071403">
      <w:bodyDiv w:val="1"/>
      <w:marLeft w:val="0"/>
      <w:marRight w:val="0"/>
      <w:marTop w:val="0"/>
      <w:marBottom w:val="0"/>
      <w:divBdr>
        <w:top w:val="none" w:sz="0" w:space="0" w:color="auto"/>
        <w:left w:val="none" w:sz="0" w:space="0" w:color="auto"/>
        <w:bottom w:val="none" w:sz="0" w:space="0" w:color="auto"/>
        <w:right w:val="none" w:sz="0" w:space="0" w:color="auto"/>
      </w:divBdr>
    </w:div>
    <w:div w:id="1501702093">
      <w:bodyDiv w:val="1"/>
      <w:marLeft w:val="0"/>
      <w:marRight w:val="0"/>
      <w:marTop w:val="0"/>
      <w:marBottom w:val="0"/>
      <w:divBdr>
        <w:top w:val="none" w:sz="0" w:space="0" w:color="auto"/>
        <w:left w:val="none" w:sz="0" w:space="0" w:color="auto"/>
        <w:bottom w:val="none" w:sz="0" w:space="0" w:color="auto"/>
        <w:right w:val="none" w:sz="0" w:space="0" w:color="auto"/>
      </w:divBdr>
    </w:div>
    <w:div w:id="1540047455">
      <w:bodyDiv w:val="1"/>
      <w:marLeft w:val="0"/>
      <w:marRight w:val="0"/>
      <w:marTop w:val="0"/>
      <w:marBottom w:val="0"/>
      <w:divBdr>
        <w:top w:val="none" w:sz="0" w:space="0" w:color="auto"/>
        <w:left w:val="none" w:sz="0" w:space="0" w:color="auto"/>
        <w:bottom w:val="none" w:sz="0" w:space="0" w:color="auto"/>
        <w:right w:val="none" w:sz="0" w:space="0" w:color="auto"/>
      </w:divBdr>
    </w:div>
    <w:div w:id="1676155115">
      <w:bodyDiv w:val="1"/>
      <w:marLeft w:val="0"/>
      <w:marRight w:val="0"/>
      <w:marTop w:val="0"/>
      <w:marBottom w:val="0"/>
      <w:divBdr>
        <w:top w:val="none" w:sz="0" w:space="0" w:color="auto"/>
        <w:left w:val="none" w:sz="0" w:space="0" w:color="auto"/>
        <w:bottom w:val="none" w:sz="0" w:space="0" w:color="auto"/>
        <w:right w:val="none" w:sz="0" w:space="0" w:color="auto"/>
      </w:divBdr>
    </w:div>
    <w:div w:id="1742558985">
      <w:bodyDiv w:val="1"/>
      <w:marLeft w:val="0"/>
      <w:marRight w:val="0"/>
      <w:marTop w:val="0"/>
      <w:marBottom w:val="0"/>
      <w:divBdr>
        <w:top w:val="none" w:sz="0" w:space="0" w:color="auto"/>
        <w:left w:val="none" w:sz="0" w:space="0" w:color="auto"/>
        <w:bottom w:val="none" w:sz="0" w:space="0" w:color="auto"/>
        <w:right w:val="none" w:sz="0" w:space="0" w:color="auto"/>
      </w:divBdr>
    </w:div>
    <w:div w:id="1759910139">
      <w:bodyDiv w:val="1"/>
      <w:marLeft w:val="0"/>
      <w:marRight w:val="0"/>
      <w:marTop w:val="0"/>
      <w:marBottom w:val="0"/>
      <w:divBdr>
        <w:top w:val="none" w:sz="0" w:space="0" w:color="auto"/>
        <w:left w:val="none" w:sz="0" w:space="0" w:color="auto"/>
        <w:bottom w:val="none" w:sz="0" w:space="0" w:color="auto"/>
        <w:right w:val="none" w:sz="0" w:space="0" w:color="auto"/>
      </w:divBdr>
    </w:div>
    <w:div w:id="1769619309">
      <w:bodyDiv w:val="1"/>
      <w:marLeft w:val="0"/>
      <w:marRight w:val="0"/>
      <w:marTop w:val="0"/>
      <w:marBottom w:val="0"/>
      <w:divBdr>
        <w:top w:val="none" w:sz="0" w:space="0" w:color="auto"/>
        <w:left w:val="none" w:sz="0" w:space="0" w:color="auto"/>
        <w:bottom w:val="none" w:sz="0" w:space="0" w:color="auto"/>
        <w:right w:val="none" w:sz="0" w:space="0" w:color="auto"/>
      </w:divBdr>
      <w:divsChild>
        <w:div w:id="95828799">
          <w:marLeft w:val="0"/>
          <w:marRight w:val="0"/>
          <w:marTop w:val="0"/>
          <w:marBottom w:val="0"/>
          <w:divBdr>
            <w:top w:val="none" w:sz="0" w:space="0" w:color="auto"/>
            <w:left w:val="none" w:sz="0" w:space="0" w:color="auto"/>
            <w:bottom w:val="none" w:sz="0" w:space="0" w:color="auto"/>
            <w:right w:val="none" w:sz="0" w:space="0" w:color="auto"/>
          </w:divBdr>
          <w:divsChild>
            <w:div w:id="303706806">
              <w:marLeft w:val="0"/>
              <w:marRight w:val="0"/>
              <w:marTop w:val="0"/>
              <w:marBottom w:val="0"/>
              <w:divBdr>
                <w:top w:val="none" w:sz="0" w:space="0" w:color="auto"/>
                <w:left w:val="none" w:sz="0" w:space="0" w:color="auto"/>
                <w:bottom w:val="none" w:sz="0" w:space="0" w:color="auto"/>
                <w:right w:val="none" w:sz="0" w:space="0" w:color="auto"/>
              </w:divBdr>
              <w:divsChild>
                <w:div w:id="42220856">
                  <w:marLeft w:val="0"/>
                  <w:marRight w:val="0"/>
                  <w:marTop w:val="0"/>
                  <w:marBottom w:val="0"/>
                  <w:divBdr>
                    <w:top w:val="none" w:sz="0" w:space="0" w:color="auto"/>
                    <w:left w:val="none" w:sz="0" w:space="0" w:color="auto"/>
                    <w:bottom w:val="none" w:sz="0" w:space="0" w:color="auto"/>
                    <w:right w:val="none" w:sz="0" w:space="0" w:color="auto"/>
                  </w:divBdr>
                  <w:divsChild>
                    <w:div w:id="326906163">
                      <w:marLeft w:val="0"/>
                      <w:marRight w:val="0"/>
                      <w:marTop w:val="0"/>
                      <w:marBottom w:val="0"/>
                      <w:divBdr>
                        <w:top w:val="none" w:sz="0" w:space="0" w:color="auto"/>
                        <w:left w:val="none" w:sz="0" w:space="0" w:color="auto"/>
                        <w:bottom w:val="none" w:sz="0" w:space="0" w:color="auto"/>
                        <w:right w:val="none" w:sz="0" w:space="0" w:color="auto"/>
                      </w:divBdr>
                      <w:divsChild>
                        <w:div w:id="577637614">
                          <w:marLeft w:val="0"/>
                          <w:marRight w:val="0"/>
                          <w:marTop w:val="0"/>
                          <w:marBottom w:val="0"/>
                          <w:divBdr>
                            <w:top w:val="none" w:sz="0" w:space="0" w:color="auto"/>
                            <w:left w:val="none" w:sz="0" w:space="0" w:color="auto"/>
                            <w:bottom w:val="none" w:sz="0" w:space="0" w:color="auto"/>
                            <w:right w:val="none" w:sz="0" w:space="0" w:color="auto"/>
                          </w:divBdr>
                          <w:divsChild>
                            <w:div w:id="178291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811256">
                  <w:marLeft w:val="0"/>
                  <w:marRight w:val="0"/>
                  <w:marTop w:val="0"/>
                  <w:marBottom w:val="0"/>
                  <w:divBdr>
                    <w:top w:val="none" w:sz="0" w:space="0" w:color="auto"/>
                    <w:left w:val="none" w:sz="0" w:space="0" w:color="auto"/>
                    <w:bottom w:val="none" w:sz="0" w:space="0" w:color="auto"/>
                    <w:right w:val="none" w:sz="0" w:space="0" w:color="auto"/>
                  </w:divBdr>
                  <w:divsChild>
                    <w:div w:id="88834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949571">
      <w:bodyDiv w:val="1"/>
      <w:marLeft w:val="0"/>
      <w:marRight w:val="0"/>
      <w:marTop w:val="0"/>
      <w:marBottom w:val="0"/>
      <w:divBdr>
        <w:top w:val="none" w:sz="0" w:space="0" w:color="auto"/>
        <w:left w:val="none" w:sz="0" w:space="0" w:color="auto"/>
        <w:bottom w:val="none" w:sz="0" w:space="0" w:color="auto"/>
        <w:right w:val="none" w:sz="0" w:space="0" w:color="auto"/>
      </w:divBdr>
    </w:div>
    <w:div w:id="1949114634">
      <w:bodyDiv w:val="1"/>
      <w:marLeft w:val="0"/>
      <w:marRight w:val="0"/>
      <w:marTop w:val="0"/>
      <w:marBottom w:val="0"/>
      <w:divBdr>
        <w:top w:val="none" w:sz="0" w:space="0" w:color="auto"/>
        <w:left w:val="none" w:sz="0" w:space="0" w:color="auto"/>
        <w:bottom w:val="none" w:sz="0" w:space="0" w:color="auto"/>
        <w:right w:val="none" w:sz="0" w:space="0" w:color="auto"/>
      </w:divBdr>
    </w:div>
    <w:div w:id="2001882860">
      <w:bodyDiv w:val="1"/>
      <w:marLeft w:val="0"/>
      <w:marRight w:val="0"/>
      <w:marTop w:val="0"/>
      <w:marBottom w:val="0"/>
      <w:divBdr>
        <w:top w:val="none" w:sz="0" w:space="0" w:color="auto"/>
        <w:left w:val="none" w:sz="0" w:space="0" w:color="auto"/>
        <w:bottom w:val="none" w:sz="0" w:space="0" w:color="auto"/>
        <w:right w:val="none" w:sz="0" w:space="0" w:color="auto"/>
      </w:divBdr>
      <w:divsChild>
        <w:div w:id="1835993559">
          <w:marLeft w:val="0"/>
          <w:marRight w:val="0"/>
          <w:marTop w:val="0"/>
          <w:marBottom w:val="0"/>
          <w:divBdr>
            <w:top w:val="none" w:sz="0" w:space="0" w:color="auto"/>
            <w:left w:val="none" w:sz="0" w:space="0" w:color="auto"/>
            <w:bottom w:val="none" w:sz="0" w:space="0" w:color="auto"/>
            <w:right w:val="none" w:sz="0" w:space="0" w:color="auto"/>
          </w:divBdr>
          <w:divsChild>
            <w:div w:id="2140687211">
              <w:marLeft w:val="0"/>
              <w:marRight w:val="0"/>
              <w:marTop w:val="0"/>
              <w:marBottom w:val="0"/>
              <w:divBdr>
                <w:top w:val="none" w:sz="0" w:space="0" w:color="auto"/>
                <w:left w:val="none" w:sz="0" w:space="0" w:color="auto"/>
                <w:bottom w:val="none" w:sz="0" w:space="0" w:color="auto"/>
                <w:right w:val="none" w:sz="0" w:space="0" w:color="auto"/>
              </w:divBdr>
              <w:divsChild>
                <w:div w:id="2118520046">
                  <w:marLeft w:val="0"/>
                  <w:marRight w:val="0"/>
                  <w:marTop w:val="0"/>
                  <w:marBottom w:val="0"/>
                  <w:divBdr>
                    <w:top w:val="none" w:sz="0" w:space="0" w:color="auto"/>
                    <w:left w:val="none" w:sz="0" w:space="0" w:color="auto"/>
                    <w:bottom w:val="none" w:sz="0" w:space="0" w:color="auto"/>
                    <w:right w:val="none" w:sz="0" w:space="0" w:color="auto"/>
                  </w:divBdr>
                  <w:divsChild>
                    <w:div w:id="245189567">
                      <w:marLeft w:val="0"/>
                      <w:marRight w:val="0"/>
                      <w:marTop w:val="0"/>
                      <w:marBottom w:val="0"/>
                      <w:divBdr>
                        <w:top w:val="none" w:sz="0" w:space="0" w:color="auto"/>
                        <w:left w:val="none" w:sz="0" w:space="0" w:color="auto"/>
                        <w:bottom w:val="none" w:sz="0" w:space="0" w:color="auto"/>
                        <w:right w:val="none" w:sz="0" w:space="0" w:color="auto"/>
                      </w:divBdr>
                      <w:divsChild>
                        <w:div w:id="1351299146">
                          <w:marLeft w:val="0"/>
                          <w:marRight w:val="0"/>
                          <w:marTop w:val="0"/>
                          <w:marBottom w:val="0"/>
                          <w:divBdr>
                            <w:top w:val="none" w:sz="0" w:space="0" w:color="auto"/>
                            <w:left w:val="none" w:sz="0" w:space="0" w:color="auto"/>
                            <w:bottom w:val="none" w:sz="0" w:space="0" w:color="auto"/>
                            <w:right w:val="none" w:sz="0" w:space="0" w:color="auto"/>
                          </w:divBdr>
                          <w:divsChild>
                            <w:div w:id="190791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878632">
      <w:bodyDiv w:val="1"/>
      <w:marLeft w:val="0"/>
      <w:marRight w:val="0"/>
      <w:marTop w:val="0"/>
      <w:marBottom w:val="0"/>
      <w:divBdr>
        <w:top w:val="none" w:sz="0" w:space="0" w:color="auto"/>
        <w:left w:val="none" w:sz="0" w:space="0" w:color="auto"/>
        <w:bottom w:val="none" w:sz="0" w:space="0" w:color="auto"/>
        <w:right w:val="none" w:sz="0" w:space="0" w:color="auto"/>
      </w:divBdr>
      <w:divsChild>
        <w:div w:id="222567889">
          <w:marLeft w:val="0"/>
          <w:marRight w:val="0"/>
          <w:marTop w:val="0"/>
          <w:marBottom w:val="0"/>
          <w:divBdr>
            <w:top w:val="none" w:sz="0" w:space="0" w:color="auto"/>
            <w:left w:val="none" w:sz="0" w:space="0" w:color="auto"/>
            <w:bottom w:val="none" w:sz="0" w:space="0" w:color="auto"/>
            <w:right w:val="none" w:sz="0" w:space="0" w:color="auto"/>
          </w:divBdr>
          <w:divsChild>
            <w:div w:id="190000161">
              <w:marLeft w:val="0"/>
              <w:marRight w:val="0"/>
              <w:marTop w:val="0"/>
              <w:marBottom w:val="0"/>
              <w:divBdr>
                <w:top w:val="none" w:sz="0" w:space="0" w:color="auto"/>
                <w:left w:val="none" w:sz="0" w:space="0" w:color="auto"/>
                <w:bottom w:val="none" w:sz="0" w:space="0" w:color="auto"/>
                <w:right w:val="none" w:sz="0" w:space="0" w:color="auto"/>
              </w:divBdr>
              <w:divsChild>
                <w:div w:id="261453863">
                  <w:marLeft w:val="0"/>
                  <w:marRight w:val="0"/>
                  <w:marTop w:val="0"/>
                  <w:marBottom w:val="0"/>
                  <w:divBdr>
                    <w:top w:val="none" w:sz="0" w:space="0" w:color="auto"/>
                    <w:left w:val="none" w:sz="0" w:space="0" w:color="auto"/>
                    <w:bottom w:val="none" w:sz="0" w:space="0" w:color="auto"/>
                    <w:right w:val="none" w:sz="0" w:space="0" w:color="auto"/>
                  </w:divBdr>
                  <w:divsChild>
                    <w:div w:id="19708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845042">
      <w:bodyDiv w:val="1"/>
      <w:marLeft w:val="0"/>
      <w:marRight w:val="0"/>
      <w:marTop w:val="0"/>
      <w:marBottom w:val="0"/>
      <w:divBdr>
        <w:top w:val="none" w:sz="0" w:space="0" w:color="auto"/>
        <w:left w:val="none" w:sz="0" w:space="0" w:color="auto"/>
        <w:bottom w:val="none" w:sz="0" w:space="0" w:color="auto"/>
        <w:right w:val="none" w:sz="0" w:space="0" w:color="auto"/>
      </w:divBdr>
    </w:div>
    <w:div w:id="2117670660">
      <w:bodyDiv w:val="1"/>
      <w:marLeft w:val="0"/>
      <w:marRight w:val="0"/>
      <w:marTop w:val="0"/>
      <w:marBottom w:val="0"/>
      <w:divBdr>
        <w:top w:val="none" w:sz="0" w:space="0" w:color="auto"/>
        <w:left w:val="none" w:sz="0" w:space="0" w:color="auto"/>
        <w:bottom w:val="none" w:sz="0" w:space="0" w:color="auto"/>
        <w:right w:val="none" w:sz="0" w:space="0" w:color="auto"/>
      </w:divBdr>
    </w:div>
    <w:div w:id="2141340411">
      <w:bodyDiv w:val="1"/>
      <w:marLeft w:val="0"/>
      <w:marRight w:val="0"/>
      <w:marTop w:val="0"/>
      <w:marBottom w:val="0"/>
      <w:divBdr>
        <w:top w:val="none" w:sz="0" w:space="0" w:color="auto"/>
        <w:left w:val="none" w:sz="0" w:space="0" w:color="auto"/>
        <w:bottom w:val="none" w:sz="0" w:space="0" w:color="auto"/>
        <w:right w:val="none" w:sz="0" w:space="0" w:color="auto"/>
      </w:divBdr>
    </w:div>
    <w:div w:id="2143569111">
      <w:bodyDiv w:val="1"/>
      <w:marLeft w:val="0"/>
      <w:marRight w:val="0"/>
      <w:marTop w:val="0"/>
      <w:marBottom w:val="0"/>
      <w:divBdr>
        <w:top w:val="none" w:sz="0" w:space="0" w:color="auto"/>
        <w:left w:val="none" w:sz="0" w:space="0" w:color="auto"/>
        <w:bottom w:val="none" w:sz="0" w:space="0" w:color="auto"/>
        <w:right w:val="none" w:sz="0" w:space="0" w:color="auto"/>
      </w:divBdr>
      <w:divsChild>
        <w:div w:id="47459785">
          <w:marLeft w:val="0"/>
          <w:marRight w:val="0"/>
          <w:marTop w:val="0"/>
          <w:marBottom w:val="0"/>
          <w:divBdr>
            <w:top w:val="none" w:sz="0" w:space="0" w:color="auto"/>
            <w:left w:val="none" w:sz="0" w:space="0" w:color="auto"/>
            <w:bottom w:val="none" w:sz="0" w:space="0" w:color="auto"/>
            <w:right w:val="none" w:sz="0" w:space="0" w:color="auto"/>
          </w:divBdr>
          <w:divsChild>
            <w:div w:id="1826361585">
              <w:marLeft w:val="0"/>
              <w:marRight w:val="0"/>
              <w:marTop w:val="0"/>
              <w:marBottom w:val="0"/>
              <w:divBdr>
                <w:top w:val="none" w:sz="0" w:space="0" w:color="auto"/>
                <w:left w:val="none" w:sz="0" w:space="0" w:color="auto"/>
                <w:bottom w:val="none" w:sz="0" w:space="0" w:color="auto"/>
                <w:right w:val="none" w:sz="0" w:space="0" w:color="auto"/>
              </w:divBdr>
              <w:divsChild>
                <w:div w:id="1195726996">
                  <w:marLeft w:val="0"/>
                  <w:marRight w:val="0"/>
                  <w:marTop w:val="0"/>
                  <w:marBottom w:val="0"/>
                  <w:divBdr>
                    <w:top w:val="none" w:sz="0" w:space="0" w:color="auto"/>
                    <w:left w:val="none" w:sz="0" w:space="0" w:color="auto"/>
                    <w:bottom w:val="none" w:sz="0" w:space="0" w:color="auto"/>
                    <w:right w:val="none" w:sz="0" w:space="0" w:color="auto"/>
                  </w:divBdr>
                  <w:divsChild>
                    <w:div w:id="352457608">
                      <w:marLeft w:val="0"/>
                      <w:marRight w:val="0"/>
                      <w:marTop w:val="0"/>
                      <w:marBottom w:val="0"/>
                      <w:divBdr>
                        <w:top w:val="none" w:sz="0" w:space="0" w:color="auto"/>
                        <w:left w:val="none" w:sz="0" w:space="0" w:color="auto"/>
                        <w:bottom w:val="none" w:sz="0" w:space="0" w:color="auto"/>
                        <w:right w:val="none" w:sz="0" w:space="0" w:color="auto"/>
                      </w:divBdr>
                      <w:divsChild>
                        <w:div w:id="994071775">
                          <w:marLeft w:val="0"/>
                          <w:marRight w:val="0"/>
                          <w:marTop w:val="0"/>
                          <w:marBottom w:val="0"/>
                          <w:divBdr>
                            <w:top w:val="none" w:sz="0" w:space="0" w:color="auto"/>
                            <w:left w:val="none" w:sz="0" w:space="0" w:color="auto"/>
                            <w:bottom w:val="none" w:sz="0" w:space="0" w:color="auto"/>
                            <w:right w:val="none" w:sz="0" w:space="0" w:color="auto"/>
                          </w:divBdr>
                          <w:divsChild>
                            <w:div w:id="101137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564487">
                  <w:marLeft w:val="0"/>
                  <w:marRight w:val="0"/>
                  <w:marTop w:val="0"/>
                  <w:marBottom w:val="0"/>
                  <w:divBdr>
                    <w:top w:val="none" w:sz="0" w:space="0" w:color="auto"/>
                    <w:left w:val="none" w:sz="0" w:space="0" w:color="auto"/>
                    <w:bottom w:val="none" w:sz="0" w:space="0" w:color="auto"/>
                    <w:right w:val="none" w:sz="0" w:space="0" w:color="auto"/>
                  </w:divBdr>
                  <w:divsChild>
                    <w:div w:id="127057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2499D-1209-47B2-B24D-762FA4546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Pages>
  <Words>1504</Words>
  <Characters>8578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Emonics LLC</Company>
  <LinksUpToDate>false</LinksUpToDate>
  <CharactersWithSpaces>10062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 Kumar Gupta &lt;angupta@emonics.com&gt;</dc:creator>
  <cp:lastModifiedBy>Ambati Bharath Kumar</cp:lastModifiedBy>
  <cp:revision>10</cp:revision>
  <cp:lastPrinted>2025-08-22T19:28:00Z</cp:lastPrinted>
  <dcterms:created xsi:type="dcterms:W3CDTF">2025-08-26T18:13:00Z</dcterms:created>
  <dcterms:modified xsi:type="dcterms:W3CDTF">2025-09-26T16:25:00Z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2025-07-01T00:00:00Z</vt:filetime>
  </property>
  <property fmtid="{D5CDD505-2E9C-101B-9397-08002B2CF9AE}" pid="3" name="Creator">
    <vt:lpwstr>Microsoft® Word for Microsoft 365</vt:lpwstr>
  </property>
  <property fmtid="{D5CDD505-2E9C-101B-9397-08002B2CF9AE}" pid="4" name="LastSaved">
    <vt:filetime>2025-07-03T00:00:00Z</vt:filetime>
  </property>
  <property fmtid="{D5CDD505-2E9C-101B-9397-08002B2CF9AE}" pid="5" name="Producer">
    <vt:lpwstr>Microsoft® Word for Microsoft 365</vt:lpwstr>
  </property>
</Properties>
</file>