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2DD0" w14:textId="13D5CA01" w:rsidR="00AC1F06" w:rsidRPr="004540B1" w:rsidRDefault="00C64FB2" w:rsidP="00535D3E">
      <w:pPr>
        <w:pBdr>
          <w:bottom w:val="single" w:sz="6" w:space="1" w:color="auto"/>
        </w:pBdr>
        <w:spacing w:after="0" w:line="240" w:lineRule="auto"/>
        <w:jc w:val="center"/>
        <w:rPr>
          <w:rFonts w:ascii="Calibri" w:hAnsi="Calibri" w:cs="Calibri"/>
          <w:b/>
          <w:bCs/>
          <w:color w:val="002060"/>
          <w:sz w:val="20"/>
          <w:szCs w:val="20"/>
        </w:rPr>
      </w:pPr>
      <w:r>
        <w:rPr>
          <w:rFonts w:ascii="Calibri" w:hAnsi="Calibri" w:cs="Calibri"/>
          <w:b/>
          <w:bCs/>
          <w:color w:val="002060"/>
          <w:sz w:val="20"/>
          <w:szCs w:val="20"/>
        </w:rPr>
        <w:t>Gangadhar Nanjala</w:t>
      </w:r>
    </w:p>
    <w:p w14:paraId="1B416032" w14:textId="1C6DABF3" w:rsidR="00EC0CF2" w:rsidRPr="004540B1" w:rsidRDefault="00930E70" w:rsidP="00EC0CF2">
      <w:pPr>
        <w:pBdr>
          <w:bottom w:val="single" w:sz="6" w:space="1" w:color="auto"/>
        </w:pBdr>
        <w:spacing w:after="0" w:line="240" w:lineRule="auto"/>
        <w:jc w:val="center"/>
        <w:rPr>
          <w:rFonts w:ascii="Calibri" w:hAnsi="Calibri" w:cs="Calibri"/>
          <w:b/>
          <w:bCs/>
          <w:color w:val="002060"/>
          <w:sz w:val="20"/>
          <w:szCs w:val="20"/>
        </w:rPr>
      </w:pPr>
      <w:r w:rsidRPr="004540B1">
        <w:rPr>
          <w:rFonts w:ascii="Calibri" w:hAnsi="Calibri" w:cs="Calibri"/>
          <w:b/>
          <w:bCs/>
          <w:color w:val="002060"/>
          <w:sz w:val="20"/>
          <w:szCs w:val="20"/>
        </w:rPr>
        <w:t xml:space="preserve">Sr. </w:t>
      </w:r>
      <w:r w:rsidR="00BB66D8" w:rsidRPr="004540B1">
        <w:rPr>
          <w:rFonts w:ascii="Calibri" w:hAnsi="Calibri" w:cs="Calibri"/>
          <w:b/>
          <w:bCs/>
          <w:color w:val="002060"/>
          <w:sz w:val="20"/>
          <w:szCs w:val="20"/>
        </w:rPr>
        <w:t xml:space="preserve">Power BI </w:t>
      </w:r>
      <w:r w:rsidR="002F2ED5" w:rsidRPr="004540B1">
        <w:rPr>
          <w:rFonts w:ascii="Calibri" w:hAnsi="Calibri" w:cs="Calibri"/>
          <w:b/>
          <w:bCs/>
          <w:color w:val="002060"/>
          <w:sz w:val="20"/>
          <w:szCs w:val="20"/>
        </w:rPr>
        <w:t xml:space="preserve">Developer </w:t>
      </w:r>
      <w:r w:rsidR="00BB66D8" w:rsidRPr="004540B1">
        <w:rPr>
          <w:rFonts w:ascii="Calibri" w:hAnsi="Calibri" w:cs="Calibri"/>
          <w:b/>
          <w:bCs/>
          <w:color w:val="002060"/>
          <w:sz w:val="20"/>
          <w:szCs w:val="20"/>
        </w:rPr>
        <w:t xml:space="preserve">/ </w:t>
      </w:r>
      <w:r w:rsidR="00222989" w:rsidRPr="004540B1">
        <w:rPr>
          <w:rFonts w:ascii="Calibri" w:hAnsi="Calibri" w:cs="Calibri"/>
          <w:b/>
          <w:bCs/>
          <w:color w:val="002060"/>
          <w:sz w:val="20"/>
          <w:szCs w:val="20"/>
        </w:rPr>
        <w:t xml:space="preserve">Data </w:t>
      </w:r>
      <w:r w:rsidR="00BB66D8" w:rsidRPr="004540B1">
        <w:rPr>
          <w:rFonts w:ascii="Calibri" w:hAnsi="Calibri" w:cs="Calibri"/>
          <w:b/>
          <w:bCs/>
          <w:color w:val="002060"/>
          <w:sz w:val="20"/>
          <w:szCs w:val="20"/>
        </w:rPr>
        <w:t>Analyst</w:t>
      </w:r>
      <w:r w:rsidR="00A06D87" w:rsidRPr="004540B1">
        <w:rPr>
          <w:rFonts w:ascii="Calibri" w:hAnsi="Calibri" w:cs="Calibri"/>
          <w:b/>
          <w:bCs/>
          <w:color w:val="002060"/>
          <w:sz w:val="20"/>
          <w:szCs w:val="20"/>
        </w:rPr>
        <w:t xml:space="preserve"> | </w:t>
      </w:r>
      <w:r w:rsidR="00993E8C" w:rsidRPr="00993E8C">
        <w:rPr>
          <w:rFonts w:ascii="Calibri" w:hAnsi="Calibri" w:cs="Calibri"/>
          <w:b/>
          <w:bCs/>
          <w:color w:val="002060"/>
          <w:sz w:val="20"/>
          <w:szCs w:val="20"/>
        </w:rPr>
        <w:t>gangadharworkmailone@gmail.com</w:t>
      </w:r>
      <w:r w:rsidR="00A06D87" w:rsidRPr="004540B1">
        <w:rPr>
          <w:rFonts w:ascii="Calibri" w:hAnsi="Calibri" w:cs="Calibri"/>
          <w:b/>
          <w:bCs/>
          <w:color w:val="002060"/>
          <w:sz w:val="20"/>
          <w:szCs w:val="20"/>
        </w:rPr>
        <w:t xml:space="preserve">| +1 </w:t>
      </w:r>
      <w:r w:rsidR="00CE2ACD">
        <w:rPr>
          <w:rFonts w:ascii="Calibri" w:hAnsi="Calibri" w:cs="Calibri"/>
          <w:b/>
          <w:bCs/>
          <w:color w:val="002060"/>
          <w:sz w:val="20"/>
          <w:szCs w:val="20"/>
        </w:rPr>
        <w:t>401-757-0843</w:t>
      </w:r>
      <w:r w:rsidR="002B3F98" w:rsidRPr="004540B1">
        <w:rPr>
          <w:rFonts w:ascii="Calibri" w:hAnsi="Calibri" w:cs="Calibri"/>
          <w:b/>
          <w:bCs/>
          <w:color w:val="002060"/>
          <w:sz w:val="20"/>
          <w:szCs w:val="20"/>
        </w:rPr>
        <w:t xml:space="preserve"> </w:t>
      </w:r>
      <w:r w:rsidR="006E69B3" w:rsidRPr="004540B1">
        <w:rPr>
          <w:rFonts w:ascii="Calibri" w:hAnsi="Calibri" w:cs="Calibri"/>
          <w:b/>
          <w:bCs/>
          <w:color w:val="002060"/>
          <w:sz w:val="20"/>
          <w:szCs w:val="20"/>
        </w:rPr>
        <w:t>|</w:t>
      </w:r>
      <w:r w:rsidR="0049080F" w:rsidRPr="004540B1">
        <w:rPr>
          <w:rFonts w:ascii="Calibri" w:hAnsi="Calibri" w:cs="Calibri"/>
          <w:b/>
          <w:bCs/>
          <w:color w:val="002060"/>
          <w:sz w:val="20"/>
          <w:szCs w:val="20"/>
        </w:rPr>
        <w:t xml:space="preserve"> </w:t>
      </w:r>
      <w:r w:rsidR="00287253" w:rsidRPr="00287253">
        <w:rPr>
          <w:rFonts w:ascii="Calibri" w:hAnsi="Calibri" w:cs="Calibri"/>
          <w:b/>
          <w:bCs/>
          <w:color w:val="002060"/>
          <w:sz w:val="20"/>
          <w:szCs w:val="20"/>
        </w:rPr>
        <w:t>www.linkedin.com/in/gangadharn</w:t>
      </w:r>
    </w:p>
    <w:p w14:paraId="23089F97" w14:textId="3CF46FE3" w:rsidR="00AC1F06" w:rsidRPr="004540B1" w:rsidRDefault="00574488" w:rsidP="00AC1F06">
      <w:pP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Professional Summary:</w:t>
      </w:r>
    </w:p>
    <w:p w14:paraId="5027BBFA" w14:textId="285536CD"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Results-driven </w:t>
      </w:r>
      <w:r w:rsidRPr="004540B1">
        <w:rPr>
          <w:rStyle w:val="Strong"/>
          <w:rFonts w:ascii="Calibri" w:eastAsiaTheme="majorEastAsia" w:hAnsi="Calibri" w:cs="Calibri"/>
          <w:sz w:val="20"/>
          <w:szCs w:val="20"/>
        </w:rPr>
        <w:t>Power BI Developer</w:t>
      </w:r>
      <w:r w:rsidRPr="004540B1">
        <w:rPr>
          <w:rFonts w:ascii="Calibri" w:hAnsi="Calibri" w:cs="Calibri"/>
          <w:sz w:val="20"/>
          <w:szCs w:val="20"/>
        </w:rPr>
        <w:t xml:space="preserve"> with 5+ years of experience designing and delivering enterprise-level business intelligence solutions across telecom, healthcare, and technology sectors.</w:t>
      </w:r>
    </w:p>
    <w:p w14:paraId="1F6353F8" w14:textId="68240F6B"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Expertise in developing interactive dashboards and reports using </w:t>
      </w:r>
      <w:r w:rsidRPr="004540B1">
        <w:rPr>
          <w:rStyle w:val="Strong"/>
          <w:rFonts w:ascii="Calibri" w:eastAsiaTheme="majorEastAsia" w:hAnsi="Calibri" w:cs="Calibri"/>
          <w:sz w:val="20"/>
          <w:szCs w:val="20"/>
        </w:rPr>
        <w:t>Power BI Desktop</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DAX (Data Analysis Expressions)</w:t>
      </w:r>
      <w:r w:rsidRPr="004540B1">
        <w:rPr>
          <w:rFonts w:ascii="Calibri" w:hAnsi="Calibri" w:cs="Calibri"/>
          <w:sz w:val="20"/>
          <w:szCs w:val="20"/>
        </w:rPr>
        <w:t xml:space="preserve">, and </w:t>
      </w:r>
      <w:r w:rsidRPr="004540B1">
        <w:rPr>
          <w:rStyle w:val="Strong"/>
          <w:rFonts w:ascii="Calibri" w:eastAsiaTheme="majorEastAsia" w:hAnsi="Calibri" w:cs="Calibri"/>
          <w:sz w:val="20"/>
          <w:szCs w:val="20"/>
        </w:rPr>
        <w:t>Power Query (M language)</w:t>
      </w:r>
      <w:r w:rsidRPr="004540B1">
        <w:rPr>
          <w:rFonts w:ascii="Calibri" w:hAnsi="Calibri" w:cs="Calibri"/>
          <w:sz w:val="20"/>
          <w:szCs w:val="20"/>
        </w:rPr>
        <w:t xml:space="preserve"> to transform complex datasets into actionable insights for stakeholders.</w:t>
      </w:r>
    </w:p>
    <w:p w14:paraId="40990505" w14:textId="4A705782"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Proficient in building scalable </w:t>
      </w:r>
      <w:r w:rsidRPr="004540B1">
        <w:rPr>
          <w:rStyle w:val="Strong"/>
          <w:rFonts w:ascii="Calibri" w:eastAsiaTheme="majorEastAsia" w:hAnsi="Calibri" w:cs="Calibri"/>
          <w:sz w:val="20"/>
          <w:szCs w:val="20"/>
        </w:rPr>
        <w:t>ETL pipelines</w:t>
      </w:r>
      <w:r w:rsidRPr="004540B1">
        <w:rPr>
          <w:rFonts w:ascii="Calibri" w:hAnsi="Calibri" w:cs="Calibri"/>
          <w:sz w:val="20"/>
          <w:szCs w:val="20"/>
        </w:rPr>
        <w:t xml:space="preserve"> using </w:t>
      </w:r>
      <w:r w:rsidRPr="004540B1">
        <w:rPr>
          <w:rStyle w:val="Strong"/>
          <w:rFonts w:ascii="Calibri" w:eastAsiaTheme="majorEastAsia" w:hAnsi="Calibri" w:cs="Calibri"/>
          <w:sz w:val="20"/>
          <w:szCs w:val="20"/>
        </w:rPr>
        <w:t>SSIS (SQL Server Integration Services)</w:t>
      </w:r>
      <w:r w:rsidRPr="004540B1">
        <w:rPr>
          <w:rFonts w:ascii="Calibri" w:hAnsi="Calibri" w:cs="Calibri"/>
          <w:sz w:val="20"/>
          <w:szCs w:val="20"/>
        </w:rPr>
        <w:t xml:space="preserve"> and </w:t>
      </w:r>
      <w:r w:rsidRPr="004540B1">
        <w:rPr>
          <w:rStyle w:val="Strong"/>
          <w:rFonts w:ascii="Calibri" w:eastAsiaTheme="majorEastAsia" w:hAnsi="Calibri" w:cs="Calibri"/>
          <w:sz w:val="20"/>
          <w:szCs w:val="20"/>
        </w:rPr>
        <w:t>Azure Data Factory (ADF)</w:t>
      </w:r>
      <w:r w:rsidRPr="004540B1">
        <w:rPr>
          <w:rFonts w:ascii="Calibri" w:hAnsi="Calibri" w:cs="Calibri"/>
          <w:sz w:val="20"/>
          <w:szCs w:val="20"/>
        </w:rPr>
        <w:t xml:space="preserve"> to extract, transform, and load data from heterogeneous sources including </w:t>
      </w:r>
      <w:r w:rsidRPr="004540B1">
        <w:rPr>
          <w:rStyle w:val="Strong"/>
          <w:rFonts w:ascii="Calibri" w:eastAsiaTheme="majorEastAsia" w:hAnsi="Calibri" w:cs="Calibri"/>
          <w:sz w:val="20"/>
          <w:szCs w:val="20"/>
        </w:rPr>
        <w:t>SQL Server</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Azure Synapse Analytics</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Oracle</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Snowflake</w:t>
      </w:r>
      <w:r w:rsidRPr="004540B1">
        <w:rPr>
          <w:rFonts w:ascii="Calibri" w:hAnsi="Calibri" w:cs="Calibri"/>
          <w:sz w:val="20"/>
          <w:szCs w:val="20"/>
        </w:rPr>
        <w:t>, and flat files.</w:t>
      </w:r>
    </w:p>
    <w:p w14:paraId="496265EF" w14:textId="52D9F5AF"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Strong background in </w:t>
      </w:r>
      <w:r w:rsidRPr="004540B1">
        <w:rPr>
          <w:rStyle w:val="Strong"/>
          <w:rFonts w:ascii="Calibri" w:eastAsiaTheme="majorEastAsia" w:hAnsi="Calibri" w:cs="Calibri"/>
          <w:sz w:val="20"/>
          <w:szCs w:val="20"/>
        </w:rPr>
        <w:t>T-SQL</w:t>
      </w:r>
      <w:r w:rsidRPr="004540B1">
        <w:rPr>
          <w:rFonts w:ascii="Calibri" w:hAnsi="Calibri" w:cs="Calibri"/>
          <w:sz w:val="20"/>
          <w:szCs w:val="20"/>
        </w:rPr>
        <w:t xml:space="preserve"> development including complex queries, stored procedures, user-defined functions, and performance optimization through indexing and execution plan analysis to support efficient data retrieval.</w:t>
      </w:r>
    </w:p>
    <w:p w14:paraId="5EED68D9" w14:textId="0EB32427"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Experienced in designing and developing </w:t>
      </w:r>
      <w:r w:rsidRPr="004540B1">
        <w:rPr>
          <w:rStyle w:val="Strong"/>
          <w:rFonts w:ascii="Calibri" w:eastAsiaTheme="majorEastAsia" w:hAnsi="Calibri" w:cs="Calibri"/>
          <w:sz w:val="20"/>
          <w:szCs w:val="20"/>
        </w:rPr>
        <w:t>SSAS (SQL Server Analysis Services)</w:t>
      </w:r>
      <w:r w:rsidRPr="004540B1">
        <w:rPr>
          <w:rFonts w:ascii="Calibri" w:hAnsi="Calibri" w:cs="Calibri"/>
          <w:sz w:val="20"/>
          <w:szCs w:val="20"/>
        </w:rPr>
        <w:t xml:space="preserve"> tabular and multidimensional cubes with dimensions, measure groups, calculated members, and </w:t>
      </w:r>
      <w:r w:rsidRPr="004540B1">
        <w:rPr>
          <w:rStyle w:val="Strong"/>
          <w:rFonts w:ascii="Calibri" w:eastAsiaTheme="majorEastAsia" w:hAnsi="Calibri" w:cs="Calibri"/>
          <w:sz w:val="20"/>
          <w:szCs w:val="20"/>
        </w:rPr>
        <w:t>MDX</w:t>
      </w:r>
      <w:r w:rsidRPr="004540B1">
        <w:rPr>
          <w:rFonts w:ascii="Calibri" w:hAnsi="Calibri" w:cs="Calibri"/>
          <w:sz w:val="20"/>
          <w:szCs w:val="20"/>
        </w:rPr>
        <w:t xml:space="preserve"> expressions for advanced analytical querying capabilities.</w:t>
      </w:r>
    </w:p>
    <w:p w14:paraId="54DC43AB" w14:textId="097E9D06"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Skilled in data modeling using star and snowflake schemas within </w:t>
      </w:r>
      <w:r w:rsidRPr="004540B1">
        <w:rPr>
          <w:rStyle w:val="Strong"/>
          <w:rFonts w:ascii="Calibri" w:eastAsiaTheme="majorEastAsia" w:hAnsi="Calibri" w:cs="Calibri"/>
          <w:sz w:val="20"/>
          <w:szCs w:val="20"/>
        </w:rPr>
        <w:t>Power BI</w:t>
      </w:r>
      <w:r w:rsidRPr="004540B1">
        <w:rPr>
          <w:rFonts w:ascii="Calibri" w:hAnsi="Calibri" w:cs="Calibri"/>
          <w:sz w:val="20"/>
          <w:szCs w:val="20"/>
        </w:rPr>
        <w:t>, establishing proper relationships and cardinality between fact and dimension tables to optimize report performance and query speed.</w:t>
      </w:r>
    </w:p>
    <w:p w14:paraId="211CD41C" w14:textId="595AB323"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Proficient in implementing </w:t>
      </w:r>
      <w:r w:rsidRPr="004540B1">
        <w:rPr>
          <w:rStyle w:val="Strong"/>
          <w:rFonts w:ascii="Calibri" w:eastAsiaTheme="majorEastAsia" w:hAnsi="Calibri" w:cs="Calibri"/>
          <w:sz w:val="20"/>
          <w:szCs w:val="20"/>
        </w:rPr>
        <w:t>Row-Level Security (RLS)</w:t>
      </w:r>
      <w:r w:rsidRPr="004540B1">
        <w:rPr>
          <w:rFonts w:ascii="Calibri" w:hAnsi="Calibri" w:cs="Calibri"/>
          <w:sz w:val="20"/>
          <w:szCs w:val="20"/>
        </w:rPr>
        <w:t xml:space="preserve"> using </w:t>
      </w:r>
      <w:r w:rsidRPr="004540B1">
        <w:rPr>
          <w:rStyle w:val="Strong"/>
          <w:rFonts w:ascii="Calibri" w:eastAsiaTheme="majorEastAsia" w:hAnsi="Calibri" w:cs="Calibri"/>
          <w:sz w:val="20"/>
          <w:szCs w:val="20"/>
        </w:rPr>
        <w:t>DAX</w:t>
      </w:r>
      <w:r w:rsidRPr="004540B1">
        <w:rPr>
          <w:rFonts w:ascii="Calibri" w:hAnsi="Calibri" w:cs="Calibri"/>
          <w:sz w:val="20"/>
          <w:szCs w:val="20"/>
        </w:rPr>
        <w:t xml:space="preserve"> filter expressions in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to restrict data access based on user roles, organizational hierarchy, and regional boundaries.</w:t>
      </w:r>
    </w:p>
    <w:p w14:paraId="6A01F99B" w14:textId="07973C41"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Hands-on experience configuring and managing </w:t>
      </w:r>
      <w:r w:rsidRPr="004540B1">
        <w:rPr>
          <w:rStyle w:val="Strong"/>
          <w:rFonts w:ascii="Calibri" w:eastAsiaTheme="majorEastAsia" w:hAnsi="Calibri" w:cs="Calibri"/>
          <w:sz w:val="20"/>
          <w:szCs w:val="20"/>
        </w:rPr>
        <w:t>Power BI Service</w:t>
      </w:r>
      <w:r w:rsidRPr="004540B1">
        <w:rPr>
          <w:rFonts w:ascii="Calibri" w:hAnsi="Calibri" w:cs="Calibri"/>
          <w:sz w:val="20"/>
          <w:szCs w:val="20"/>
        </w:rPr>
        <w:t xml:space="preserve"> workspaces, </w:t>
      </w:r>
      <w:r w:rsidRPr="004540B1">
        <w:rPr>
          <w:rStyle w:val="Strong"/>
          <w:rFonts w:ascii="Calibri" w:eastAsiaTheme="majorEastAsia" w:hAnsi="Calibri" w:cs="Calibri"/>
          <w:sz w:val="20"/>
          <w:szCs w:val="20"/>
        </w:rPr>
        <w:t>Power BI Gateway (Enterprise and Personal)</w:t>
      </w:r>
      <w:r w:rsidRPr="004540B1">
        <w:rPr>
          <w:rFonts w:ascii="Calibri" w:hAnsi="Calibri" w:cs="Calibri"/>
          <w:sz w:val="20"/>
          <w:szCs w:val="20"/>
        </w:rPr>
        <w:t xml:space="preserve"> for scheduled refresh operations, and publishing reports across web and mobile platforms.</w:t>
      </w:r>
    </w:p>
    <w:p w14:paraId="68D19B6E" w14:textId="4FEF4ABA"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Competent in developing </w:t>
      </w:r>
      <w:r w:rsidRPr="004540B1">
        <w:rPr>
          <w:rStyle w:val="Strong"/>
          <w:rFonts w:ascii="Calibri" w:eastAsiaTheme="majorEastAsia" w:hAnsi="Calibri" w:cs="Calibri"/>
          <w:sz w:val="20"/>
          <w:szCs w:val="20"/>
        </w:rPr>
        <w:t>SSRS (SQL Server Reporting Services)</w:t>
      </w:r>
      <w:r w:rsidRPr="004540B1">
        <w:rPr>
          <w:rFonts w:ascii="Calibri" w:hAnsi="Calibri" w:cs="Calibri"/>
          <w:sz w:val="20"/>
          <w:szCs w:val="20"/>
        </w:rPr>
        <w:t xml:space="preserve"> paginated reports with drill-through functionality and automated subscriptions, alongside </w:t>
      </w:r>
      <w:r w:rsidRPr="004540B1">
        <w:rPr>
          <w:rStyle w:val="Strong"/>
          <w:rFonts w:ascii="Calibri" w:eastAsiaTheme="majorEastAsia" w:hAnsi="Calibri" w:cs="Calibri"/>
          <w:sz w:val="20"/>
          <w:szCs w:val="20"/>
        </w:rPr>
        <w:t>Tableau</w:t>
      </w:r>
      <w:r w:rsidRPr="004540B1">
        <w:rPr>
          <w:rFonts w:ascii="Calibri" w:hAnsi="Calibri" w:cs="Calibri"/>
          <w:sz w:val="20"/>
          <w:szCs w:val="20"/>
        </w:rPr>
        <w:t xml:space="preserve"> dashboards for comprehensive visualization solutions.</w:t>
      </w:r>
    </w:p>
    <w:p w14:paraId="4C44A8EC" w14:textId="2A12957E"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 xml:space="preserve">Experienced working with </w:t>
      </w:r>
      <w:r w:rsidRPr="004540B1">
        <w:rPr>
          <w:rStyle w:val="Strong"/>
          <w:rFonts w:ascii="Calibri" w:eastAsiaTheme="majorEastAsia" w:hAnsi="Calibri" w:cs="Calibri"/>
          <w:sz w:val="20"/>
          <w:szCs w:val="20"/>
        </w:rPr>
        <w:t>Azure</w:t>
      </w:r>
      <w:r w:rsidRPr="004540B1">
        <w:rPr>
          <w:rFonts w:ascii="Calibri" w:hAnsi="Calibri" w:cs="Calibri"/>
          <w:sz w:val="20"/>
          <w:szCs w:val="20"/>
        </w:rPr>
        <w:t xml:space="preserve"> cloud services including </w:t>
      </w:r>
      <w:r w:rsidRPr="004540B1">
        <w:rPr>
          <w:rStyle w:val="Strong"/>
          <w:rFonts w:ascii="Calibri" w:eastAsiaTheme="majorEastAsia" w:hAnsi="Calibri" w:cs="Calibri"/>
          <w:sz w:val="20"/>
          <w:szCs w:val="20"/>
        </w:rPr>
        <w:t>Azure Data Lake</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Azure SQL Database</w:t>
      </w:r>
      <w:r w:rsidRPr="004540B1">
        <w:rPr>
          <w:rFonts w:ascii="Calibri" w:hAnsi="Calibri" w:cs="Calibri"/>
          <w:sz w:val="20"/>
          <w:szCs w:val="20"/>
        </w:rPr>
        <w:t xml:space="preserve">, and </w:t>
      </w:r>
      <w:r w:rsidRPr="004540B1">
        <w:rPr>
          <w:rStyle w:val="Strong"/>
          <w:rFonts w:ascii="Calibri" w:eastAsiaTheme="majorEastAsia" w:hAnsi="Calibri" w:cs="Calibri"/>
          <w:sz w:val="20"/>
          <w:szCs w:val="20"/>
        </w:rPr>
        <w:t>Azure DevOps</w:t>
      </w:r>
      <w:r w:rsidRPr="004540B1">
        <w:rPr>
          <w:rFonts w:ascii="Calibri" w:hAnsi="Calibri" w:cs="Calibri"/>
          <w:sz w:val="20"/>
          <w:szCs w:val="20"/>
        </w:rPr>
        <w:t xml:space="preserve"> for version control, task tracking, and agile project management.</w:t>
      </w:r>
    </w:p>
    <w:p w14:paraId="01113709" w14:textId="25FDC709" w:rsidR="00177DFF" w:rsidRPr="004540B1" w:rsidRDefault="00177DFF" w:rsidP="00177DFF">
      <w:pPr>
        <w:pStyle w:val="NormalWeb"/>
        <w:numPr>
          <w:ilvl w:val="0"/>
          <w:numId w:val="25"/>
        </w:numPr>
        <w:spacing w:before="0" w:beforeAutospacing="0" w:after="0" w:afterAutospacing="0"/>
        <w:rPr>
          <w:rFonts w:ascii="Calibri" w:hAnsi="Calibri" w:cs="Calibri"/>
          <w:sz w:val="20"/>
          <w:szCs w:val="20"/>
        </w:rPr>
      </w:pPr>
      <w:r w:rsidRPr="004540B1">
        <w:rPr>
          <w:rFonts w:ascii="Calibri" w:hAnsi="Calibri" w:cs="Calibri"/>
          <w:sz w:val="20"/>
          <w:szCs w:val="20"/>
        </w:rPr>
        <w:t>Strong analytical and communication skills with proven ability to gather business requirements, translate them into technical specifications, collaborate with cross-functional teams, and deliver training sessions for self-service analytics adoption.</w:t>
      </w:r>
    </w:p>
    <w:p w14:paraId="105C2CC2" w14:textId="77777777" w:rsidR="00574488" w:rsidRPr="004540B1" w:rsidRDefault="00574488" w:rsidP="00AC1F06">
      <w:pPr>
        <w:spacing w:after="0" w:line="240" w:lineRule="auto"/>
        <w:rPr>
          <w:rFonts w:ascii="Calibri" w:hAnsi="Calibri" w:cs="Calibri"/>
          <w:b/>
          <w:bCs/>
          <w:color w:val="002060"/>
          <w:sz w:val="20"/>
          <w:szCs w:val="20"/>
        </w:rPr>
      </w:pPr>
    </w:p>
    <w:p w14:paraId="292BBD5C" w14:textId="6253D27B" w:rsidR="00171301" w:rsidRPr="004540B1" w:rsidRDefault="009465F3" w:rsidP="00AC1F06">
      <w:pPr>
        <w:pBdr>
          <w:bottom w:val="single" w:sz="6" w:space="1" w:color="auto"/>
        </w:pBd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Technical Skills:</w:t>
      </w:r>
    </w:p>
    <w:p w14:paraId="385EA866" w14:textId="0890CE5C" w:rsidR="00AD0615" w:rsidRPr="004540B1" w:rsidRDefault="00AD0615" w:rsidP="00AD0615">
      <w:pPr>
        <w:spacing w:after="0" w:line="240" w:lineRule="auto"/>
        <w:rPr>
          <w:rFonts w:ascii="Calibri" w:eastAsiaTheme="majorEastAsia" w:hAnsi="Calibri" w:cs="Calibri"/>
          <w:kern w:val="0"/>
          <w:sz w:val="20"/>
          <w:szCs w:val="20"/>
          <w14:ligatures w14:val="none"/>
        </w:rPr>
      </w:pPr>
      <w:r w:rsidRPr="004540B1">
        <w:rPr>
          <w:rFonts w:ascii="Calibri" w:eastAsiaTheme="majorEastAsia" w:hAnsi="Calibri" w:cs="Calibri"/>
          <w:b/>
          <w:bCs/>
          <w:color w:val="002060"/>
          <w:kern w:val="0"/>
          <w:sz w:val="20"/>
          <w:szCs w:val="20"/>
          <w14:ligatures w14:val="none"/>
        </w:rPr>
        <w:t>Business Intelligence &amp; Visualization:</w:t>
      </w:r>
      <w:r w:rsidRPr="004540B1">
        <w:rPr>
          <w:rFonts w:ascii="Calibri" w:eastAsiaTheme="majorEastAsia" w:hAnsi="Calibri" w:cs="Calibri"/>
          <w:kern w:val="0"/>
          <w:sz w:val="20"/>
          <w:szCs w:val="20"/>
          <w14:ligatures w14:val="none"/>
        </w:rPr>
        <w:t xml:space="preserve"> Power BI (Desktop, Service, Mobile, DAX, Power Query), Tableau (Desktop, Server, Prep Builder, TabPy), SSRS, Crystal Reports, QlikView, Excel Power Pivot.</w:t>
      </w:r>
    </w:p>
    <w:p w14:paraId="226F3250" w14:textId="41B34443" w:rsidR="00AD0615" w:rsidRPr="004540B1" w:rsidRDefault="00AD0615" w:rsidP="00AD0615">
      <w:pPr>
        <w:spacing w:after="0" w:line="240" w:lineRule="auto"/>
        <w:rPr>
          <w:rFonts w:ascii="Calibri" w:eastAsiaTheme="majorEastAsia" w:hAnsi="Calibri" w:cs="Calibri"/>
          <w:kern w:val="0"/>
          <w:sz w:val="20"/>
          <w:szCs w:val="20"/>
          <w14:ligatures w14:val="none"/>
        </w:rPr>
      </w:pPr>
      <w:r w:rsidRPr="004540B1">
        <w:rPr>
          <w:rFonts w:ascii="Calibri" w:eastAsiaTheme="majorEastAsia" w:hAnsi="Calibri" w:cs="Calibri"/>
          <w:b/>
          <w:bCs/>
          <w:color w:val="002060"/>
          <w:kern w:val="0"/>
          <w:sz w:val="20"/>
          <w:szCs w:val="20"/>
          <w14:ligatures w14:val="none"/>
        </w:rPr>
        <w:t>ETL &amp; Data Integration:</w:t>
      </w:r>
      <w:r w:rsidRPr="004540B1">
        <w:rPr>
          <w:rFonts w:ascii="Calibri" w:eastAsiaTheme="majorEastAsia" w:hAnsi="Calibri" w:cs="Calibri"/>
          <w:color w:val="002060"/>
          <w:kern w:val="0"/>
          <w:sz w:val="20"/>
          <w:szCs w:val="20"/>
          <w14:ligatures w14:val="none"/>
        </w:rPr>
        <w:t xml:space="preserve"> </w:t>
      </w:r>
      <w:r w:rsidRPr="004540B1">
        <w:rPr>
          <w:rFonts w:ascii="Calibri" w:eastAsiaTheme="majorEastAsia" w:hAnsi="Calibri" w:cs="Calibri"/>
          <w:kern w:val="0"/>
          <w:sz w:val="20"/>
          <w:szCs w:val="20"/>
          <w14:ligatures w14:val="none"/>
        </w:rPr>
        <w:t>SSIS, Azure Data Factory, Power Query (M Language), Tableau Prep Builder, Change Data Capture (CDC)</w:t>
      </w:r>
    </w:p>
    <w:p w14:paraId="1EE9F810" w14:textId="3BD76653" w:rsidR="00AD0615" w:rsidRPr="004540B1" w:rsidRDefault="00AD0615" w:rsidP="00AD0615">
      <w:pPr>
        <w:spacing w:after="0" w:line="240" w:lineRule="auto"/>
        <w:rPr>
          <w:rFonts w:ascii="Calibri" w:eastAsiaTheme="majorEastAsia" w:hAnsi="Calibri" w:cs="Calibri"/>
          <w:kern w:val="0"/>
          <w:sz w:val="20"/>
          <w:szCs w:val="20"/>
          <w14:ligatures w14:val="none"/>
        </w:rPr>
      </w:pPr>
      <w:r w:rsidRPr="004540B1">
        <w:rPr>
          <w:rFonts w:ascii="Calibri" w:eastAsiaTheme="majorEastAsia" w:hAnsi="Calibri" w:cs="Calibri"/>
          <w:kern w:val="0"/>
          <w:sz w:val="20"/>
          <w:szCs w:val="20"/>
          <w14:ligatures w14:val="none"/>
        </w:rPr>
        <w:t>Databases &amp; Data Platforms: SQL Server, Azure Synapse Analytics, Azure SQL Database, PostgreSQL, Snowflake, Oracle, Azure Data Lake, OLTP/OLAP systems</w:t>
      </w:r>
      <w:r w:rsidR="0054015A" w:rsidRPr="004540B1">
        <w:rPr>
          <w:rFonts w:ascii="Calibri" w:eastAsiaTheme="majorEastAsia" w:hAnsi="Calibri" w:cs="Calibri"/>
          <w:kern w:val="0"/>
          <w:sz w:val="20"/>
          <w:szCs w:val="20"/>
          <w14:ligatures w14:val="none"/>
        </w:rPr>
        <w:t>.</w:t>
      </w:r>
    </w:p>
    <w:p w14:paraId="10DE3EDA" w14:textId="522DDA10" w:rsidR="00AD0615" w:rsidRPr="004540B1" w:rsidRDefault="00AD0615" w:rsidP="00AD0615">
      <w:pPr>
        <w:spacing w:after="0" w:line="240" w:lineRule="auto"/>
        <w:rPr>
          <w:rFonts w:ascii="Calibri" w:eastAsiaTheme="majorEastAsia" w:hAnsi="Calibri" w:cs="Calibri"/>
          <w:kern w:val="0"/>
          <w:sz w:val="20"/>
          <w:szCs w:val="20"/>
          <w14:ligatures w14:val="none"/>
        </w:rPr>
      </w:pPr>
      <w:r w:rsidRPr="004540B1">
        <w:rPr>
          <w:rFonts w:ascii="Calibri" w:eastAsiaTheme="majorEastAsia" w:hAnsi="Calibri" w:cs="Calibri"/>
          <w:b/>
          <w:bCs/>
          <w:color w:val="002060"/>
          <w:kern w:val="0"/>
          <w:sz w:val="20"/>
          <w:szCs w:val="20"/>
          <w14:ligatures w14:val="none"/>
        </w:rPr>
        <w:t>Programming &amp; Query Languages:</w:t>
      </w:r>
      <w:r w:rsidRPr="004540B1">
        <w:rPr>
          <w:rFonts w:ascii="Calibri" w:eastAsiaTheme="majorEastAsia" w:hAnsi="Calibri" w:cs="Calibri"/>
          <w:color w:val="002060"/>
          <w:kern w:val="0"/>
          <w:sz w:val="20"/>
          <w:szCs w:val="20"/>
          <w14:ligatures w14:val="none"/>
        </w:rPr>
        <w:t xml:space="preserve"> </w:t>
      </w:r>
      <w:r w:rsidRPr="004540B1">
        <w:rPr>
          <w:rFonts w:ascii="Calibri" w:eastAsiaTheme="majorEastAsia" w:hAnsi="Calibri" w:cs="Calibri"/>
          <w:kern w:val="0"/>
          <w:sz w:val="20"/>
          <w:szCs w:val="20"/>
          <w14:ligatures w14:val="none"/>
        </w:rPr>
        <w:t>T-SQL, SQL, Python, DAX (Data Analysis Expressions), MDX (Multidimensional Expressions), M Language</w:t>
      </w:r>
      <w:r w:rsidR="0054015A" w:rsidRPr="004540B1">
        <w:rPr>
          <w:rFonts w:ascii="Calibri" w:eastAsiaTheme="majorEastAsia" w:hAnsi="Calibri" w:cs="Calibri"/>
          <w:kern w:val="0"/>
          <w:sz w:val="20"/>
          <w:szCs w:val="20"/>
          <w14:ligatures w14:val="none"/>
        </w:rPr>
        <w:t>.</w:t>
      </w:r>
    </w:p>
    <w:p w14:paraId="391DFE26" w14:textId="27CF4984" w:rsidR="00AD0615" w:rsidRPr="004540B1" w:rsidRDefault="00AD0615" w:rsidP="00AD0615">
      <w:pPr>
        <w:spacing w:after="0" w:line="240" w:lineRule="auto"/>
        <w:rPr>
          <w:rFonts w:ascii="Calibri" w:eastAsiaTheme="majorEastAsia" w:hAnsi="Calibri" w:cs="Calibri"/>
          <w:kern w:val="0"/>
          <w:sz w:val="20"/>
          <w:szCs w:val="20"/>
          <w14:ligatures w14:val="none"/>
        </w:rPr>
      </w:pPr>
      <w:r w:rsidRPr="004540B1">
        <w:rPr>
          <w:rFonts w:ascii="Calibri" w:eastAsiaTheme="majorEastAsia" w:hAnsi="Calibri" w:cs="Calibri"/>
          <w:b/>
          <w:bCs/>
          <w:color w:val="002060"/>
          <w:kern w:val="0"/>
          <w:sz w:val="20"/>
          <w:szCs w:val="20"/>
          <w14:ligatures w14:val="none"/>
        </w:rPr>
        <w:t>Analytics &amp; Data Modeling:</w:t>
      </w:r>
      <w:r w:rsidRPr="004540B1">
        <w:rPr>
          <w:rFonts w:ascii="Calibri" w:eastAsiaTheme="majorEastAsia" w:hAnsi="Calibri" w:cs="Calibri"/>
          <w:color w:val="002060"/>
          <w:kern w:val="0"/>
          <w:sz w:val="20"/>
          <w:szCs w:val="20"/>
          <w14:ligatures w14:val="none"/>
        </w:rPr>
        <w:t xml:space="preserve"> </w:t>
      </w:r>
      <w:r w:rsidRPr="004540B1">
        <w:rPr>
          <w:rFonts w:ascii="Calibri" w:eastAsiaTheme="majorEastAsia" w:hAnsi="Calibri" w:cs="Calibri"/>
          <w:kern w:val="0"/>
          <w:sz w:val="20"/>
          <w:szCs w:val="20"/>
          <w14:ligatures w14:val="none"/>
        </w:rPr>
        <w:t>SSAS (Tabular &amp; Multidimensional), OLAP Cubes, Star Schema, Snowflake Schema, DAX Studio, Statistical Analysis, Time Series Forecasting, Predictive Modeling</w:t>
      </w:r>
      <w:r w:rsidR="0054015A" w:rsidRPr="004540B1">
        <w:rPr>
          <w:rFonts w:ascii="Calibri" w:eastAsiaTheme="majorEastAsia" w:hAnsi="Calibri" w:cs="Calibri"/>
          <w:kern w:val="0"/>
          <w:sz w:val="20"/>
          <w:szCs w:val="20"/>
          <w14:ligatures w14:val="none"/>
        </w:rPr>
        <w:t>.</w:t>
      </w:r>
    </w:p>
    <w:p w14:paraId="4EABC02F" w14:textId="0C7A6B66" w:rsidR="00AD0615" w:rsidRPr="004540B1" w:rsidRDefault="00AD0615" w:rsidP="00AD0615">
      <w:pPr>
        <w:spacing w:after="0" w:line="240" w:lineRule="auto"/>
        <w:rPr>
          <w:rFonts w:ascii="Calibri" w:eastAsiaTheme="majorEastAsia" w:hAnsi="Calibri" w:cs="Calibri"/>
          <w:kern w:val="0"/>
          <w:sz w:val="20"/>
          <w:szCs w:val="20"/>
          <w14:ligatures w14:val="none"/>
        </w:rPr>
      </w:pPr>
      <w:r w:rsidRPr="004540B1">
        <w:rPr>
          <w:rFonts w:ascii="Calibri" w:eastAsiaTheme="majorEastAsia" w:hAnsi="Calibri" w:cs="Calibri"/>
          <w:b/>
          <w:bCs/>
          <w:color w:val="002060"/>
          <w:kern w:val="0"/>
          <w:sz w:val="20"/>
          <w:szCs w:val="20"/>
          <w14:ligatures w14:val="none"/>
        </w:rPr>
        <w:t>Cloud &amp; Azure Services:</w:t>
      </w:r>
      <w:r w:rsidRPr="004540B1">
        <w:rPr>
          <w:rFonts w:ascii="Calibri" w:eastAsiaTheme="majorEastAsia" w:hAnsi="Calibri" w:cs="Calibri"/>
          <w:color w:val="002060"/>
          <w:kern w:val="0"/>
          <w:sz w:val="20"/>
          <w:szCs w:val="20"/>
          <w14:ligatures w14:val="none"/>
        </w:rPr>
        <w:t xml:space="preserve"> </w:t>
      </w:r>
      <w:r w:rsidRPr="004540B1">
        <w:rPr>
          <w:rFonts w:ascii="Calibri" w:eastAsiaTheme="majorEastAsia" w:hAnsi="Calibri" w:cs="Calibri"/>
          <w:kern w:val="0"/>
          <w:sz w:val="20"/>
          <w:szCs w:val="20"/>
          <w14:ligatures w14:val="none"/>
        </w:rPr>
        <w:t>Microsoft Azure, Azure Data Factory, Azure Synapse Analytics, Azure SQL Database, Azure Data Lake, Power BI Gateway (Enterprise &amp; Personal)</w:t>
      </w:r>
      <w:r w:rsidR="00C2399A" w:rsidRPr="004540B1">
        <w:rPr>
          <w:rFonts w:ascii="Calibri" w:eastAsiaTheme="majorEastAsia" w:hAnsi="Calibri" w:cs="Calibri"/>
          <w:kern w:val="0"/>
          <w:sz w:val="20"/>
          <w:szCs w:val="20"/>
          <w14:ligatures w14:val="none"/>
        </w:rPr>
        <w:t>.</w:t>
      </w:r>
    </w:p>
    <w:p w14:paraId="2DF8B6BF" w14:textId="2B20C914" w:rsidR="00AD0615" w:rsidRPr="004540B1" w:rsidRDefault="00AD0615" w:rsidP="00AD0615">
      <w:pPr>
        <w:spacing w:after="0" w:line="240" w:lineRule="auto"/>
        <w:rPr>
          <w:rFonts w:ascii="Calibri" w:eastAsiaTheme="majorEastAsia" w:hAnsi="Calibri" w:cs="Calibri"/>
          <w:kern w:val="0"/>
          <w:sz w:val="20"/>
          <w:szCs w:val="20"/>
          <w14:ligatures w14:val="none"/>
        </w:rPr>
      </w:pPr>
      <w:r w:rsidRPr="004540B1">
        <w:rPr>
          <w:rFonts w:ascii="Calibri" w:eastAsiaTheme="majorEastAsia" w:hAnsi="Calibri" w:cs="Calibri"/>
          <w:b/>
          <w:bCs/>
          <w:color w:val="002060"/>
          <w:kern w:val="0"/>
          <w:sz w:val="20"/>
          <w:szCs w:val="20"/>
          <w14:ligatures w14:val="none"/>
        </w:rPr>
        <w:t>Microsoft Power Platform:</w:t>
      </w:r>
      <w:r w:rsidRPr="004540B1">
        <w:rPr>
          <w:rFonts w:ascii="Calibri" w:eastAsiaTheme="majorEastAsia" w:hAnsi="Calibri" w:cs="Calibri"/>
          <w:color w:val="002060"/>
          <w:kern w:val="0"/>
          <w:sz w:val="20"/>
          <w:szCs w:val="20"/>
          <w14:ligatures w14:val="none"/>
        </w:rPr>
        <w:t xml:space="preserve"> </w:t>
      </w:r>
      <w:r w:rsidRPr="004540B1">
        <w:rPr>
          <w:rFonts w:ascii="Calibri" w:eastAsiaTheme="majorEastAsia" w:hAnsi="Calibri" w:cs="Calibri"/>
          <w:kern w:val="0"/>
          <w:sz w:val="20"/>
          <w:szCs w:val="20"/>
          <w14:ligatures w14:val="none"/>
        </w:rPr>
        <w:t>Power BI, Power Apps (Canvas Apps), Power Automate</w:t>
      </w:r>
      <w:r w:rsidR="00F53E97" w:rsidRPr="004540B1">
        <w:rPr>
          <w:rFonts w:ascii="Calibri" w:eastAsiaTheme="majorEastAsia" w:hAnsi="Calibri" w:cs="Calibri"/>
          <w:kern w:val="0"/>
          <w:sz w:val="20"/>
          <w:szCs w:val="20"/>
          <w14:ligatures w14:val="none"/>
        </w:rPr>
        <w:t>.</w:t>
      </w:r>
    </w:p>
    <w:p w14:paraId="398797E7" w14:textId="6D9FEBAA" w:rsidR="00AD0615" w:rsidRPr="004540B1" w:rsidRDefault="00AD0615" w:rsidP="00AD0615">
      <w:pPr>
        <w:spacing w:after="0" w:line="240" w:lineRule="auto"/>
        <w:rPr>
          <w:rFonts w:ascii="Calibri" w:eastAsiaTheme="majorEastAsia" w:hAnsi="Calibri" w:cs="Calibri"/>
          <w:kern w:val="0"/>
          <w:sz w:val="20"/>
          <w:szCs w:val="20"/>
          <w14:ligatures w14:val="none"/>
        </w:rPr>
      </w:pPr>
      <w:r w:rsidRPr="004540B1">
        <w:rPr>
          <w:rFonts w:ascii="Calibri" w:eastAsiaTheme="majorEastAsia" w:hAnsi="Calibri" w:cs="Calibri"/>
          <w:b/>
          <w:bCs/>
          <w:color w:val="002060"/>
          <w:kern w:val="0"/>
          <w:sz w:val="20"/>
          <w:szCs w:val="20"/>
          <w14:ligatures w14:val="none"/>
        </w:rPr>
        <w:t xml:space="preserve">Development &amp; Project Management: </w:t>
      </w:r>
      <w:r w:rsidRPr="004540B1">
        <w:rPr>
          <w:rFonts w:ascii="Calibri" w:eastAsiaTheme="majorEastAsia" w:hAnsi="Calibri" w:cs="Calibri"/>
          <w:kern w:val="0"/>
          <w:sz w:val="20"/>
          <w:szCs w:val="20"/>
          <w14:ligatures w14:val="none"/>
        </w:rPr>
        <w:t>Azure DevOps, TFS, Agile/Scrum, Sprint Planning, Version Control</w:t>
      </w:r>
      <w:r w:rsidR="00F53E97" w:rsidRPr="004540B1">
        <w:rPr>
          <w:rFonts w:ascii="Calibri" w:eastAsiaTheme="majorEastAsia" w:hAnsi="Calibri" w:cs="Calibri"/>
          <w:kern w:val="0"/>
          <w:sz w:val="20"/>
          <w:szCs w:val="20"/>
          <w14:ligatures w14:val="none"/>
        </w:rPr>
        <w:t>.</w:t>
      </w:r>
    </w:p>
    <w:p w14:paraId="71582C69" w14:textId="6C491832" w:rsidR="000F5E93" w:rsidRPr="004540B1" w:rsidRDefault="00AD0615" w:rsidP="00F21FE7">
      <w:pPr>
        <w:spacing w:after="0" w:line="240" w:lineRule="auto"/>
        <w:rPr>
          <w:rFonts w:ascii="Calibri" w:eastAsiaTheme="majorEastAsia" w:hAnsi="Calibri" w:cs="Calibri"/>
          <w:kern w:val="0"/>
          <w:sz w:val="20"/>
          <w:szCs w:val="20"/>
          <w14:ligatures w14:val="none"/>
        </w:rPr>
      </w:pPr>
      <w:r w:rsidRPr="004540B1">
        <w:rPr>
          <w:rFonts w:ascii="Calibri" w:eastAsiaTheme="majorEastAsia" w:hAnsi="Calibri" w:cs="Calibri"/>
          <w:b/>
          <w:bCs/>
          <w:color w:val="002060"/>
          <w:kern w:val="0"/>
          <w:sz w:val="20"/>
          <w:szCs w:val="20"/>
          <w14:ligatures w14:val="none"/>
        </w:rPr>
        <w:t>Security, Optimization &amp; Governance:</w:t>
      </w:r>
      <w:r w:rsidRPr="004540B1">
        <w:rPr>
          <w:rFonts w:ascii="Calibri" w:eastAsiaTheme="majorEastAsia" w:hAnsi="Calibri" w:cs="Calibri"/>
          <w:kern w:val="0"/>
          <w:sz w:val="20"/>
          <w:szCs w:val="20"/>
          <w14:ligatures w14:val="none"/>
        </w:rPr>
        <w:t xml:space="preserve"> Row-Level Security (RLS), Query Optimization, Indexing, SQL Server Agent, Performance Tuning, Extract Optimization, Incremental Refresh</w:t>
      </w:r>
      <w:r w:rsidR="00F21FE7" w:rsidRPr="004540B1">
        <w:rPr>
          <w:rFonts w:ascii="Calibri" w:eastAsiaTheme="majorEastAsia" w:hAnsi="Calibri" w:cs="Calibri"/>
          <w:kern w:val="0"/>
          <w:sz w:val="20"/>
          <w:szCs w:val="20"/>
          <w14:ligatures w14:val="none"/>
        </w:rPr>
        <w:t>.</w:t>
      </w:r>
    </w:p>
    <w:p w14:paraId="603447B4" w14:textId="77777777" w:rsidR="00F21FE7" w:rsidRPr="004540B1" w:rsidRDefault="00F21FE7" w:rsidP="00F21FE7">
      <w:pPr>
        <w:spacing w:after="0" w:line="240" w:lineRule="auto"/>
        <w:rPr>
          <w:rFonts w:ascii="Calibri" w:eastAsiaTheme="majorEastAsia" w:hAnsi="Calibri" w:cs="Calibri"/>
          <w:kern w:val="0"/>
          <w:sz w:val="20"/>
          <w:szCs w:val="20"/>
          <w14:ligatures w14:val="none"/>
        </w:rPr>
      </w:pPr>
    </w:p>
    <w:p w14:paraId="694386A2" w14:textId="27EF7811" w:rsidR="00EC16D6" w:rsidRPr="004540B1" w:rsidRDefault="00EC16D6" w:rsidP="00AC1F06">
      <w:pPr>
        <w:pBdr>
          <w:bottom w:val="single" w:sz="6" w:space="1" w:color="auto"/>
        </w:pBd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Education</w:t>
      </w:r>
      <w:r w:rsidR="001F461F" w:rsidRPr="004540B1">
        <w:rPr>
          <w:rFonts w:ascii="Calibri" w:hAnsi="Calibri" w:cs="Calibri"/>
          <w:b/>
          <w:bCs/>
          <w:color w:val="002060"/>
          <w:sz w:val="20"/>
          <w:szCs w:val="20"/>
        </w:rPr>
        <w:t>al Details</w:t>
      </w:r>
      <w:r w:rsidRPr="004540B1">
        <w:rPr>
          <w:rFonts w:ascii="Calibri" w:hAnsi="Calibri" w:cs="Calibri"/>
          <w:b/>
          <w:bCs/>
          <w:color w:val="002060"/>
          <w:sz w:val="20"/>
          <w:szCs w:val="20"/>
        </w:rPr>
        <w:t>:</w:t>
      </w:r>
    </w:p>
    <w:p w14:paraId="1DC1E5B7" w14:textId="1DF91809" w:rsidR="00A73A61" w:rsidRPr="004540B1" w:rsidRDefault="00A73A61" w:rsidP="00A73A61">
      <w:pPr>
        <w:spacing w:after="0" w:line="240" w:lineRule="auto"/>
        <w:rPr>
          <w:rFonts w:ascii="Calibri" w:hAnsi="Calibri" w:cs="Calibri"/>
          <w:b/>
          <w:bCs/>
          <w:sz w:val="20"/>
          <w:szCs w:val="20"/>
        </w:rPr>
      </w:pPr>
      <w:r w:rsidRPr="004540B1">
        <w:rPr>
          <w:rFonts w:ascii="Calibri" w:hAnsi="Calibri" w:cs="Calibri"/>
          <w:b/>
          <w:bCs/>
          <w:sz w:val="20"/>
          <w:szCs w:val="20"/>
        </w:rPr>
        <w:t xml:space="preserve">Master of Science (M.S.) in </w:t>
      </w:r>
      <w:r w:rsidR="002D28C0" w:rsidRPr="004540B1">
        <w:rPr>
          <w:rFonts w:ascii="Calibri" w:hAnsi="Calibri" w:cs="Calibri"/>
          <w:b/>
          <w:bCs/>
          <w:sz w:val="20"/>
          <w:szCs w:val="20"/>
        </w:rPr>
        <w:t>Data Analytics</w:t>
      </w:r>
    </w:p>
    <w:p w14:paraId="329650EB" w14:textId="5B87E11A" w:rsidR="00A73A61" w:rsidRPr="004540B1" w:rsidRDefault="00765613" w:rsidP="009D4778">
      <w:pPr>
        <w:pStyle w:val="ListParagraph"/>
        <w:numPr>
          <w:ilvl w:val="0"/>
          <w:numId w:val="3"/>
        </w:numPr>
        <w:spacing w:after="0" w:line="240" w:lineRule="auto"/>
        <w:rPr>
          <w:rFonts w:ascii="Calibri" w:hAnsi="Calibri" w:cs="Calibri"/>
          <w:sz w:val="20"/>
          <w:szCs w:val="20"/>
        </w:rPr>
      </w:pPr>
      <w:r w:rsidRPr="004540B1">
        <w:rPr>
          <w:rFonts w:ascii="Calibri" w:hAnsi="Calibri" w:cs="Calibri"/>
          <w:sz w:val="20"/>
          <w:szCs w:val="20"/>
        </w:rPr>
        <w:t>Clark University – Worcester, MA</w:t>
      </w:r>
      <w:r w:rsidR="00190813" w:rsidRPr="004540B1">
        <w:rPr>
          <w:rFonts w:ascii="Calibri" w:hAnsi="Calibri" w:cs="Calibri"/>
          <w:sz w:val="20"/>
          <w:szCs w:val="20"/>
        </w:rPr>
        <w:t xml:space="preserve"> </w:t>
      </w:r>
      <w:r w:rsidR="00A73A61" w:rsidRPr="004540B1">
        <w:rPr>
          <w:rFonts w:ascii="Calibri" w:hAnsi="Calibri" w:cs="Calibri"/>
          <w:sz w:val="20"/>
          <w:szCs w:val="20"/>
        </w:rPr>
        <w:t xml:space="preserve">USA | </w:t>
      </w:r>
      <w:r w:rsidR="00677308" w:rsidRPr="004540B1">
        <w:rPr>
          <w:rFonts w:ascii="Calibri" w:hAnsi="Calibri" w:cs="Calibri"/>
          <w:sz w:val="20"/>
          <w:szCs w:val="20"/>
        </w:rPr>
        <w:t>Aug 2023 – May 2025</w:t>
      </w:r>
    </w:p>
    <w:p w14:paraId="4BAB28BD" w14:textId="1B14FB44" w:rsidR="00A73A61" w:rsidRPr="004540B1" w:rsidRDefault="00A73A61" w:rsidP="00A73A61">
      <w:pPr>
        <w:spacing w:after="0" w:line="240" w:lineRule="auto"/>
        <w:rPr>
          <w:rFonts w:ascii="Calibri" w:hAnsi="Calibri" w:cs="Calibri"/>
          <w:b/>
          <w:bCs/>
          <w:sz w:val="20"/>
          <w:szCs w:val="20"/>
        </w:rPr>
      </w:pPr>
      <w:r w:rsidRPr="004540B1">
        <w:rPr>
          <w:rFonts w:ascii="Calibri" w:hAnsi="Calibri" w:cs="Calibri"/>
          <w:b/>
          <w:bCs/>
          <w:sz w:val="20"/>
          <w:szCs w:val="20"/>
        </w:rPr>
        <w:t xml:space="preserve">Bachelor of Technology (B.Tech.) in </w:t>
      </w:r>
      <w:r w:rsidR="00B868BB" w:rsidRPr="004540B1">
        <w:rPr>
          <w:rFonts w:ascii="Calibri" w:hAnsi="Calibri" w:cs="Calibri"/>
          <w:b/>
          <w:bCs/>
          <w:sz w:val="20"/>
          <w:szCs w:val="20"/>
        </w:rPr>
        <w:t>Electronics Communication</w:t>
      </w:r>
    </w:p>
    <w:p w14:paraId="36997297" w14:textId="2EDDE0DC" w:rsidR="001D6BC1" w:rsidRPr="004540B1" w:rsidRDefault="00BB7663" w:rsidP="00AC1F06">
      <w:pPr>
        <w:pStyle w:val="ListParagraph"/>
        <w:numPr>
          <w:ilvl w:val="0"/>
          <w:numId w:val="3"/>
        </w:numPr>
        <w:spacing w:after="0" w:line="240" w:lineRule="auto"/>
        <w:rPr>
          <w:rFonts w:ascii="Calibri" w:hAnsi="Calibri" w:cs="Calibri"/>
          <w:b/>
          <w:bCs/>
          <w:color w:val="002060"/>
          <w:sz w:val="20"/>
          <w:szCs w:val="20"/>
        </w:rPr>
      </w:pPr>
      <w:r w:rsidRPr="004540B1">
        <w:rPr>
          <w:rFonts w:ascii="Calibri" w:hAnsi="Calibri" w:cs="Calibri"/>
          <w:sz w:val="20"/>
          <w:szCs w:val="20"/>
        </w:rPr>
        <w:t>Jawaharlal Nehru Technological University</w:t>
      </w:r>
      <w:r w:rsidR="00A73A61" w:rsidRPr="004540B1">
        <w:rPr>
          <w:rFonts w:ascii="Calibri" w:hAnsi="Calibri" w:cs="Calibri"/>
          <w:sz w:val="20"/>
          <w:szCs w:val="20"/>
        </w:rPr>
        <w:t xml:space="preserve">, </w:t>
      </w:r>
      <w:r w:rsidR="00436A47" w:rsidRPr="004540B1">
        <w:rPr>
          <w:rFonts w:ascii="Calibri" w:hAnsi="Calibri" w:cs="Calibri"/>
          <w:sz w:val="20"/>
          <w:szCs w:val="20"/>
        </w:rPr>
        <w:t>Hyderabad</w:t>
      </w:r>
      <w:r w:rsidR="00A73A61" w:rsidRPr="004540B1">
        <w:rPr>
          <w:rFonts w:ascii="Calibri" w:hAnsi="Calibri" w:cs="Calibri"/>
          <w:sz w:val="20"/>
          <w:szCs w:val="20"/>
        </w:rPr>
        <w:t>, India</w:t>
      </w:r>
      <w:r w:rsidR="009A2D77" w:rsidRPr="004540B1">
        <w:rPr>
          <w:rFonts w:ascii="Calibri" w:hAnsi="Calibri" w:cs="Calibri"/>
          <w:sz w:val="20"/>
          <w:szCs w:val="20"/>
        </w:rPr>
        <w:t xml:space="preserve"> – </w:t>
      </w:r>
      <w:r w:rsidR="00CB5E4B" w:rsidRPr="004540B1">
        <w:rPr>
          <w:rFonts w:ascii="Calibri" w:hAnsi="Calibri" w:cs="Calibri"/>
          <w:sz w:val="20"/>
          <w:szCs w:val="20"/>
        </w:rPr>
        <w:t>Aug 2015 – May 2019</w:t>
      </w:r>
    </w:p>
    <w:p w14:paraId="67225375" w14:textId="77777777" w:rsidR="00F66465" w:rsidRPr="004540B1" w:rsidRDefault="00F66465" w:rsidP="00AC1F06">
      <w:pPr>
        <w:pBdr>
          <w:bottom w:val="single" w:sz="6" w:space="1" w:color="auto"/>
        </w:pBdr>
        <w:spacing w:after="0" w:line="240" w:lineRule="auto"/>
        <w:rPr>
          <w:rFonts w:ascii="Calibri" w:hAnsi="Calibri" w:cs="Calibri"/>
          <w:b/>
          <w:bCs/>
          <w:color w:val="002060"/>
          <w:sz w:val="20"/>
          <w:szCs w:val="20"/>
        </w:rPr>
      </w:pPr>
    </w:p>
    <w:p w14:paraId="714CAC83" w14:textId="3A36E600" w:rsidR="001D6BC1" w:rsidRPr="004540B1" w:rsidRDefault="001D6BC1" w:rsidP="00AC1F06">
      <w:pPr>
        <w:pBdr>
          <w:bottom w:val="single" w:sz="6" w:space="1" w:color="auto"/>
        </w:pBd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Certifications:</w:t>
      </w:r>
    </w:p>
    <w:p w14:paraId="70E66180" w14:textId="4E9C4451" w:rsidR="007E7A20" w:rsidRPr="004540B1" w:rsidRDefault="0042270D" w:rsidP="00AC1F06">
      <w:pPr>
        <w:pStyle w:val="ListParagraph"/>
        <w:numPr>
          <w:ilvl w:val="0"/>
          <w:numId w:val="3"/>
        </w:numPr>
        <w:spacing w:after="0" w:line="240" w:lineRule="auto"/>
        <w:rPr>
          <w:rFonts w:ascii="Calibri" w:hAnsi="Calibri" w:cs="Calibri"/>
          <w:sz w:val="20"/>
          <w:szCs w:val="20"/>
        </w:rPr>
      </w:pPr>
      <w:r w:rsidRPr="004540B1">
        <w:rPr>
          <w:rFonts w:ascii="Calibri" w:hAnsi="Calibri" w:cs="Calibri"/>
          <w:sz w:val="20"/>
          <w:szCs w:val="20"/>
        </w:rPr>
        <w:t>Power BI Data Analyst Certification</w:t>
      </w:r>
    </w:p>
    <w:p w14:paraId="78FDDB87" w14:textId="726A3E56" w:rsidR="008D31A7" w:rsidRPr="004540B1" w:rsidRDefault="0076735A" w:rsidP="00AC1F06">
      <w:pPr>
        <w:pStyle w:val="ListParagraph"/>
        <w:numPr>
          <w:ilvl w:val="0"/>
          <w:numId w:val="3"/>
        </w:numPr>
        <w:spacing w:after="0" w:line="240" w:lineRule="auto"/>
        <w:rPr>
          <w:rFonts w:ascii="Calibri" w:hAnsi="Calibri" w:cs="Calibri"/>
          <w:sz w:val="20"/>
          <w:szCs w:val="20"/>
        </w:rPr>
      </w:pPr>
      <w:r w:rsidRPr="004540B1">
        <w:rPr>
          <w:rFonts w:ascii="Calibri" w:hAnsi="Calibri" w:cs="Calibri"/>
          <w:sz w:val="20"/>
          <w:szCs w:val="20"/>
        </w:rPr>
        <w:t>Scrum Certification – In progress</w:t>
      </w:r>
    </w:p>
    <w:p w14:paraId="4F2E6BF0" w14:textId="1FF65ABF" w:rsidR="00D44E66" w:rsidRPr="004540B1" w:rsidRDefault="004D7D03" w:rsidP="00AC1F06">
      <w:pPr>
        <w:pStyle w:val="ListParagraph"/>
        <w:numPr>
          <w:ilvl w:val="0"/>
          <w:numId w:val="3"/>
        </w:numPr>
        <w:spacing w:after="0" w:line="240" w:lineRule="auto"/>
        <w:rPr>
          <w:rFonts w:ascii="Calibri" w:hAnsi="Calibri" w:cs="Calibri"/>
          <w:sz w:val="20"/>
          <w:szCs w:val="20"/>
        </w:rPr>
      </w:pPr>
      <w:r w:rsidRPr="004540B1">
        <w:rPr>
          <w:rFonts w:ascii="Calibri" w:hAnsi="Calibri" w:cs="Calibri"/>
          <w:sz w:val="20"/>
          <w:szCs w:val="20"/>
        </w:rPr>
        <w:t>Introduction to Data Analytics on Microsoft Azure Cloud</w:t>
      </w:r>
    </w:p>
    <w:p w14:paraId="3582D245" w14:textId="77777777" w:rsidR="008D31A7" w:rsidRDefault="008D31A7" w:rsidP="00AC1F06">
      <w:pPr>
        <w:spacing w:after="0" w:line="240" w:lineRule="auto"/>
        <w:rPr>
          <w:rFonts w:ascii="Calibri" w:hAnsi="Calibri" w:cs="Calibri"/>
          <w:b/>
          <w:bCs/>
          <w:color w:val="002060"/>
          <w:sz w:val="20"/>
          <w:szCs w:val="20"/>
        </w:rPr>
      </w:pPr>
    </w:p>
    <w:p w14:paraId="3385976C" w14:textId="77777777" w:rsidR="0032482B" w:rsidRDefault="0032482B" w:rsidP="00AC1F06">
      <w:pPr>
        <w:spacing w:after="0" w:line="240" w:lineRule="auto"/>
        <w:rPr>
          <w:rFonts w:ascii="Calibri" w:hAnsi="Calibri" w:cs="Calibri"/>
          <w:b/>
          <w:bCs/>
          <w:color w:val="002060"/>
          <w:sz w:val="20"/>
          <w:szCs w:val="20"/>
        </w:rPr>
      </w:pPr>
    </w:p>
    <w:p w14:paraId="1CBE3075" w14:textId="77777777" w:rsidR="007747EC" w:rsidRPr="004540B1" w:rsidRDefault="007747EC" w:rsidP="00AC1F06">
      <w:pPr>
        <w:spacing w:after="0" w:line="240" w:lineRule="auto"/>
        <w:rPr>
          <w:rFonts w:ascii="Calibri" w:hAnsi="Calibri" w:cs="Calibri"/>
          <w:b/>
          <w:bCs/>
          <w:color w:val="002060"/>
          <w:sz w:val="20"/>
          <w:szCs w:val="20"/>
        </w:rPr>
      </w:pPr>
    </w:p>
    <w:p w14:paraId="080BD4D2" w14:textId="143C0AAF" w:rsidR="00745D45" w:rsidRPr="004540B1" w:rsidRDefault="006C6E53" w:rsidP="00CA0085">
      <w:pPr>
        <w:pBdr>
          <w:bottom w:val="single" w:sz="6" w:space="1" w:color="auto"/>
        </w:pBd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Professional Experience:</w:t>
      </w:r>
    </w:p>
    <w:p w14:paraId="1C7DCC27" w14:textId="5BACDB11" w:rsidR="0035694D" w:rsidRPr="004540B1" w:rsidRDefault="00DC4F2E" w:rsidP="0035694D">
      <w:pP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Spectrum</w:t>
      </w:r>
      <w:r w:rsidR="00665F35" w:rsidRPr="004540B1">
        <w:rPr>
          <w:rFonts w:ascii="Calibri" w:hAnsi="Calibri" w:cs="Calibri"/>
          <w:b/>
          <w:bCs/>
          <w:color w:val="002060"/>
          <w:sz w:val="20"/>
          <w:szCs w:val="20"/>
        </w:rPr>
        <w:tab/>
      </w:r>
      <w:r w:rsidR="00D37A70"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7B67E6" w:rsidRPr="004540B1">
        <w:rPr>
          <w:rFonts w:ascii="Calibri" w:hAnsi="Calibri" w:cs="Calibri"/>
          <w:b/>
          <w:bCs/>
          <w:color w:val="002060"/>
          <w:sz w:val="20"/>
          <w:szCs w:val="20"/>
        </w:rPr>
        <w:t>Jul</w:t>
      </w:r>
      <w:r w:rsidR="00185225" w:rsidRPr="004540B1">
        <w:rPr>
          <w:rFonts w:ascii="Calibri" w:hAnsi="Calibri" w:cs="Calibri"/>
          <w:b/>
          <w:bCs/>
          <w:color w:val="002060"/>
          <w:sz w:val="20"/>
          <w:szCs w:val="20"/>
        </w:rPr>
        <w:t xml:space="preserve"> 2024</w:t>
      </w:r>
      <w:r w:rsidR="0035694D" w:rsidRPr="004540B1">
        <w:rPr>
          <w:rFonts w:ascii="Calibri" w:hAnsi="Calibri" w:cs="Calibri"/>
          <w:b/>
          <w:bCs/>
          <w:color w:val="002060"/>
          <w:sz w:val="20"/>
          <w:szCs w:val="20"/>
        </w:rPr>
        <w:t xml:space="preserve"> – </w:t>
      </w:r>
      <w:r w:rsidR="00185225" w:rsidRPr="004540B1">
        <w:rPr>
          <w:rFonts w:ascii="Calibri" w:hAnsi="Calibri" w:cs="Calibri"/>
          <w:b/>
          <w:bCs/>
          <w:color w:val="002060"/>
          <w:sz w:val="20"/>
          <w:szCs w:val="20"/>
        </w:rPr>
        <w:t>Current</w:t>
      </w:r>
    </w:p>
    <w:p w14:paraId="210DB788" w14:textId="6FD6D1D0" w:rsidR="0035694D" w:rsidRPr="004540B1" w:rsidRDefault="00541D42" w:rsidP="0035694D">
      <w:pP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Sr. Data Analyst</w:t>
      </w:r>
      <w:r w:rsidR="00944F1C" w:rsidRPr="004540B1">
        <w:rPr>
          <w:rFonts w:ascii="Calibri" w:hAnsi="Calibri" w:cs="Calibri"/>
          <w:b/>
          <w:bCs/>
          <w:color w:val="002060"/>
          <w:sz w:val="20"/>
          <w:szCs w:val="20"/>
        </w:rPr>
        <w:t xml:space="preserve"> </w:t>
      </w:r>
      <w:r w:rsidR="00521F5B" w:rsidRPr="004540B1">
        <w:rPr>
          <w:rFonts w:ascii="Calibri" w:hAnsi="Calibri" w:cs="Calibri"/>
          <w:b/>
          <w:bCs/>
          <w:color w:val="002060"/>
          <w:sz w:val="20"/>
          <w:szCs w:val="20"/>
        </w:rPr>
        <w:t>(Power BI)</w:t>
      </w:r>
      <w:r w:rsidRPr="004540B1">
        <w:rPr>
          <w:rFonts w:ascii="Calibri" w:hAnsi="Calibri" w:cs="Calibri"/>
          <w:b/>
          <w:bCs/>
          <w:color w:val="002060"/>
          <w:sz w:val="20"/>
          <w:szCs w:val="20"/>
        </w:rPr>
        <w:tab/>
      </w:r>
      <w:r w:rsidRPr="004540B1">
        <w:rPr>
          <w:rFonts w:ascii="Calibri" w:hAnsi="Calibri" w:cs="Calibri"/>
          <w:b/>
          <w:bCs/>
          <w:color w:val="002060"/>
          <w:sz w:val="20"/>
          <w:szCs w:val="20"/>
        </w:rPr>
        <w:tab/>
      </w:r>
      <w:r w:rsidR="00DE4336"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35694D" w:rsidRPr="004540B1">
        <w:rPr>
          <w:rFonts w:ascii="Calibri" w:hAnsi="Calibri" w:cs="Calibri"/>
          <w:b/>
          <w:bCs/>
          <w:color w:val="002060"/>
          <w:sz w:val="20"/>
          <w:szCs w:val="20"/>
        </w:rPr>
        <w:tab/>
      </w:r>
      <w:r w:rsidR="002509D5" w:rsidRPr="004540B1">
        <w:rPr>
          <w:rFonts w:ascii="Calibri" w:hAnsi="Calibri" w:cs="Calibri"/>
          <w:b/>
          <w:bCs/>
          <w:color w:val="002060"/>
          <w:sz w:val="20"/>
          <w:szCs w:val="20"/>
        </w:rPr>
        <w:t>Charlotte, NC</w:t>
      </w:r>
    </w:p>
    <w:p w14:paraId="70DA3AAD" w14:textId="378BD4C5"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Developed interactive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dashboards and reports using various visualizations like tables, matrices, cards, gauges, and slicers, combined with </w:t>
      </w:r>
      <w:r w:rsidRPr="004540B1">
        <w:rPr>
          <w:rStyle w:val="Strong"/>
          <w:rFonts w:ascii="Calibri" w:eastAsiaTheme="majorEastAsia" w:hAnsi="Calibri" w:cs="Calibri"/>
          <w:sz w:val="20"/>
          <w:szCs w:val="20"/>
        </w:rPr>
        <w:t>DAX</w:t>
      </w:r>
      <w:r w:rsidRPr="004540B1">
        <w:rPr>
          <w:rFonts w:ascii="Calibri" w:hAnsi="Calibri" w:cs="Calibri"/>
          <w:sz w:val="20"/>
          <w:szCs w:val="20"/>
        </w:rPr>
        <w:t xml:space="preserve"> measures to help stakeholders understand data patterns and make informed business decisions across different departments.</w:t>
      </w:r>
    </w:p>
    <w:p w14:paraId="7F09E259" w14:textId="446D468B"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Built and optimized data models in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using star and snowflake schemas, created calculated columns and measures with </w:t>
      </w:r>
      <w:r w:rsidRPr="004540B1">
        <w:rPr>
          <w:rStyle w:val="Strong"/>
          <w:rFonts w:ascii="Calibri" w:eastAsiaTheme="majorEastAsia" w:hAnsi="Calibri" w:cs="Calibri"/>
          <w:sz w:val="20"/>
          <w:szCs w:val="20"/>
        </w:rPr>
        <w:t>DAX</w:t>
      </w:r>
      <w:r w:rsidRPr="004540B1">
        <w:rPr>
          <w:rFonts w:ascii="Calibri" w:hAnsi="Calibri" w:cs="Calibri"/>
          <w:sz w:val="20"/>
          <w:szCs w:val="20"/>
        </w:rPr>
        <w:t xml:space="preserve">, and used </w:t>
      </w:r>
      <w:r w:rsidRPr="004540B1">
        <w:rPr>
          <w:rStyle w:val="Strong"/>
          <w:rFonts w:ascii="Calibri" w:eastAsiaTheme="majorEastAsia" w:hAnsi="Calibri" w:cs="Calibri"/>
          <w:sz w:val="20"/>
          <w:szCs w:val="20"/>
        </w:rPr>
        <w:t>DAX Studio</w:t>
      </w:r>
      <w:r w:rsidRPr="004540B1">
        <w:rPr>
          <w:rFonts w:ascii="Calibri" w:hAnsi="Calibri" w:cs="Calibri"/>
          <w:sz w:val="20"/>
          <w:szCs w:val="20"/>
        </w:rPr>
        <w:t xml:space="preserve"> to identify and fix performance bottlenecks, which significantly improved report loading times and overall user experience.</w:t>
      </w:r>
    </w:p>
    <w:p w14:paraId="393D78ED" w14:textId="2F38276D"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Created </w:t>
      </w:r>
      <w:r w:rsidRPr="004540B1">
        <w:rPr>
          <w:rStyle w:val="Strong"/>
          <w:rFonts w:ascii="Calibri" w:eastAsiaTheme="majorEastAsia" w:hAnsi="Calibri" w:cs="Calibri"/>
          <w:sz w:val="20"/>
          <w:szCs w:val="20"/>
        </w:rPr>
        <w:t>SSIS</w:t>
      </w:r>
      <w:r w:rsidRPr="004540B1">
        <w:rPr>
          <w:rFonts w:ascii="Calibri" w:hAnsi="Calibri" w:cs="Calibri"/>
          <w:sz w:val="20"/>
          <w:szCs w:val="20"/>
        </w:rPr>
        <w:t xml:space="preserve"> packages to extract, transform, and load data from multiple sources including </w:t>
      </w:r>
      <w:r w:rsidRPr="004540B1">
        <w:rPr>
          <w:rStyle w:val="Strong"/>
          <w:rFonts w:ascii="Calibri" w:eastAsiaTheme="majorEastAsia" w:hAnsi="Calibri" w:cs="Calibri"/>
          <w:sz w:val="20"/>
          <w:szCs w:val="20"/>
        </w:rPr>
        <w:t>SQL Server</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Azure Synapse Analytics</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Excel</w:t>
      </w:r>
      <w:r w:rsidRPr="004540B1">
        <w:rPr>
          <w:rFonts w:ascii="Calibri" w:hAnsi="Calibri" w:cs="Calibri"/>
          <w:sz w:val="20"/>
          <w:szCs w:val="20"/>
        </w:rPr>
        <w:t xml:space="preserve"> files, and flat files, implementing proper error handling and logging to track data flow and quickly troubleshoot any issues during the ETL process.</w:t>
      </w:r>
    </w:p>
    <w:p w14:paraId="0654FB09" w14:textId="184D4DC7"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Wrote complex </w:t>
      </w:r>
      <w:r w:rsidRPr="004540B1">
        <w:rPr>
          <w:rStyle w:val="Strong"/>
          <w:rFonts w:ascii="Calibri" w:eastAsiaTheme="majorEastAsia" w:hAnsi="Calibri" w:cs="Calibri"/>
          <w:sz w:val="20"/>
          <w:szCs w:val="20"/>
        </w:rPr>
        <w:t>SQL</w:t>
      </w:r>
      <w:r w:rsidRPr="004540B1">
        <w:rPr>
          <w:rFonts w:ascii="Calibri" w:hAnsi="Calibri" w:cs="Calibri"/>
          <w:sz w:val="20"/>
          <w:szCs w:val="20"/>
        </w:rPr>
        <w:t xml:space="preserve"> queries, stored procedures, triggers, and functions using </w:t>
      </w:r>
      <w:r w:rsidRPr="004540B1">
        <w:rPr>
          <w:rStyle w:val="Strong"/>
          <w:rFonts w:ascii="Calibri" w:eastAsiaTheme="majorEastAsia" w:hAnsi="Calibri" w:cs="Calibri"/>
          <w:sz w:val="20"/>
          <w:szCs w:val="20"/>
        </w:rPr>
        <w:t>T-SQL</w:t>
      </w:r>
      <w:r w:rsidRPr="004540B1">
        <w:rPr>
          <w:rFonts w:ascii="Calibri" w:hAnsi="Calibri" w:cs="Calibri"/>
          <w:sz w:val="20"/>
          <w:szCs w:val="20"/>
        </w:rPr>
        <w:t xml:space="preserve"> to pull data from relational databases, utilizing joins, CTEs, views, and indexes to make queries run faster and efficiently support various reporting needs.</w:t>
      </w:r>
    </w:p>
    <w:p w14:paraId="052F4112" w14:textId="68AD8237"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Built data pipelines in </w:t>
      </w:r>
      <w:r w:rsidRPr="004540B1">
        <w:rPr>
          <w:rStyle w:val="Strong"/>
          <w:rFonts w:ascii="Calibri" w:eastAsiaTheme="majorEastAsia" w:hAnsi="Calibri" w:cs="Calibri"/>
          <w:sz w:val="20"/>
          <w:szCs w:val="20"/>
        </w:rPr>
        <w:t>Azure Data Factory</w:t>
      </w:r>
      <w:r w:rsidRPr="004540B1">
        <w:rPr>
          <w:rFonts w:ascii="Calibri" w:hAnsi="Calibri" w:cs="Calibri"/>
          <w:sz w:val="20"/>
          <w:szCs w:val="20"/>
        </w:rPr>
        <w:t xml:space="preserve"> to move and transform data between on-premises systems and cloud platforms like </w:t>
      </w:r>
      <w:r w:rsidRPr="004540B1">
        <w:rPr>
          <w:rStyle w:val="Strong"/>
          <w:rFonts w:ascii="Calibri" w:eastAsiaTheme="majorEastAsia" w:hAnsi="Calibri" w:cs="Calibri"/>
          <w:sz w:val="20"/>
          <w:szCs w:val="20"/>
        </w:rPr>
        <w:t>Azure Data Lake</w:t>
      </w:r>
      <w:r w:rsidRPr="004540B1">
        <w:rPr>
          <w:rFonts w:ascii="Calibri" w:hAnsi="Calibri" w:cs="Calibri"/>
          <w:sz w:val="20"/>
          <w:szCs w:val="20"/>
        </w:rPr>
        <w:t xml:space="preserve"> and </w:t>
      </w:r>
      <w:r w:rsidRPr="004540B1">
        <w:rPr>
          <w:rStyle w:val="Strong"/>
          <w:rFonts w:ascii="Calibri" w:eastAsiaTheme="majorEastAsia" w:hAnsi="Calibri" w:cs="Calibri"/>
          <w:sz w:val="20"/>
          <w:szCs w:val="20"/>
        </w:rPr>
        <w:t>Azure SQL Database</w:t>
      </w:r>
      <w:r w:rsidRPr="004540B1">
        <w:rPr>
          <w:rFonts w:ascii="Calibri" w:hAnsi="Calibri" w:cs="Calibri"/>
          <w:sz w:val="20"/>
          <w:szCs w:val="20"/>
        </w:rPr>
        <w:t>, ensuring data was available when needed for analysis and reporting.</w:t>
      </w:r>
    </w:p>
    <w:p w14:paraId="00DFF6E1" w14:textId="5B468D85"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Designed </w:t>
      </w:r>
      <w:r w:rsidRPr="004540B1">
        <w:rPr>
          <w:rStyle w:val="Strong"/>
          <w:rFonts w:ascii="Calibri" w:eastAsiaTheme="majorEastAsia" w:hAnsi="Calibri" w:cs="Calibri"/>
          <w:sz w:val="20"/>
          <w:szCs w:val="20"/>
        </w:rPr>
        <w:t>paginated reports</w:t>
      </w:r>
      <w:r w:rsidRPr="004540B1">
        <w:rPr>
          <w:rFonts w:ascii="Calibri" w:hAnsi="Calibri" w:cs="Calibri"/>
          <w:sz w:val="20"/>
          <w:szCs w:val="20"/>
        </w:rPr>
        <w:t xml:space="preserve"> in </w:t>
      </w:r>
      <w:r w:rsidRPr="004540B1">
        <w:rPr>
          <w:rStyle w:val="Strong"/>
          <w:rFonts w:ascii="Calibri" w:eastAsiaTheme="majorEastAsia" w:hAnsi="Calibri" w:cs="Calibri"/>
          <w:sz w:val="20"/>
          <w:szCs w:val="20"/>
        </w:rPr>
        <w:t>SSRS</w:t>
      </w:r>
      <w:r w:rsidRPr="004540B1">
        <w:rPr>
          <w:rFonts w:ascii="Calibri" w:hAnsi="Calibri" w:cs="Calibri"/>
          <w:sz w:val="20"/>
          <w:szCs w:val="20"/>
        </w:rPr>
        <w:t xml:space="preserve"> with detailed layouts, sub-reports, and drill-through functionality to provide precise operational reports in formats like PDF and Excel, and set up automated email subscriptions so stakeholders received reports on schedule without manual intervention.</w:t>
      </w:r>
    </w:p>
    <w:p w14:paraId="2B0ED714" w14:textId="3CB006C7"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Created </w:t>
      </w:r>
      <w:r w:rsidRPr="004540B1">
        <w:rPr>
          <w:rStyle w:val="Strong"/>
          <w:rFonts w:ascii="Calibri" w:eastAsiaTheme="majorEastAsia" w:hAnsi="Calibri" w:cs="Calibri"/>
          <w:sz w:val="20"/>
          <w:szCs w:val="20"/>
        </w:rPr>
        <w:t>Tableau</w:t>
      </w:r>
      <w:r w:rsidRPr="004540B1">
        <w:rPr>
          <w:rFonts w:ascii="Calibri" w:hAnsi="Calibri" w:cs="Calibri"/>
          <w:sz w:val="20"/>
          <w:szCs w:val="20"/>
        </w:rPr>
        <w:t xml:space="preserve"> dashboards connected to </w:t>
      </w:r>
      <w:r w:rsidRPr="004540B1">
        <w:rPr>
          <w:rStyle w:val="Strong"/>
          <w:rFonts w:ascii="Calibri" w:eastAsiaTheme="majorEastAsia" w:hAnsi="Calibri" w:cs="Calibri"/>
          <w:sz w:val="20"/>
          <w:szCs w:val="20"/>
        </w:rPr>
        <w:t>Azure Synapse Analytics</w:t>
      </w:r>
      <w:r w:rsidRPr="004540B1">
        <w:rPr>
          <w:rFonts w:ascii="Calibri" w:hAnsi="Calibri" w:cs="Calibri"/>
          <w:sz w:val="20"/>
          <w:szCs w:val="20"/>
        </w:rPr>
        <w:t xml:space="preserve"> to visualize trends and KPIs, using calculated fields, parameters, hierarchical drilling, and interactive filters to give users the ability to explore data on their own and answer their specific questions.</w:t>
      </w:r>
    </w:p>
    <w:p w14:paraId="735DDCBA" w14:textId="60590314"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Managed </w:t>
      </w:r>
      <w:r w:rsidRPr="004540B1">
        <w:rPr>
          <w:rStyle w:val="Strong"/>
          <w:rFonts w:ascii="Calibri" w:eastAsiaTheme="majorEastAsia" w:hAnsi="Calibri" w:cs="Calibri"/>
          <w:sz w:val="20"/>
          <w:szCs w:val="20"/>
        </w:rPr>
        <w:t>Power BI Service</w:t>
      </w:r>
      <w:r w:rsidRPr="004540B1">
        <w:rPr>
          <w:rFonts w:ascii="Calibri" w:hAnsi="Calibri" w:cs="Calibri"/>
          <w:sz w:val="20"/>
          <w:szCs w:val="20"/>
        </w:rPr>
        <w:t xml:space="preserve"> workspaces by configuring </w:t>
      </w:r>
      <w:r w:rsidRPr="004540B1">
        <w:rPr>
          <w:rStyle w:val="Strong"/>
          <w:rFonts w:ascii="Calibri" w:eastAsiaTheme="majorEastAsia" w:hAnsi="Calibri" w:cs="Calibri"/>
          <w:sz w:val="20"/>
          <w:szCs w:val="20"/>
        </w:rPr>
        <w:t>Row-Level Security (RLS)</w:t>
      </w:r>
      <w:r w:rsidRPr="004540B1">
        <w:rPr>
          <w:rFonts w:ascii="Calibri" w:hAnsi="Calibri" w:cs="Calibri"/>
          <w:sz w:val="20"/>
          <w:szCs w:val="20"/>
        </w:rPr>
        <w:t xml:space="preserve"> to control data access based on user roles, set up scheduled refreshes using </w:t>
      </w:r>
      <w:r w:rsidRPr="004540B1">
        <w:rPr>
          <w:rStyle w:val="Strong"/>
          <w:rFonts w:ascii="Calibri" w:eastAsiaTheme="majorEastAsia" w:hAnsi="Calibri" w:cs="Calibri"/>
          <w:sz w:val="20"/>
          <w:szCs w:val="20"/>
        </w:rPr>
        <w:t>on-premises data gateways</w:t>
      </w:r>
      <w:r w:rsidRPr="004540B1">
        <w:rPr>
          <w:rFonts w:ascii="Calibri" w:hAnsi="Calibri" w:cs="Calibri"/>
          <w:sz w:val="20"/>
          <w:szCs w:val="20"/>
        </w:rPr>
        <w:t>, and published reports to both web and mobile apps so users could access insights from anywhere.</w:t>
      </w:r>
    </w:p>
    <w:p w14:paraId="72E9B554" w14:textId="51D80097"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Performed data cleaning and transformation in </w:t>
      </w:r>
      <w:r w:rsidRPr="004540B1">
        <w:rPr>
          <w:rStyle w:val="Strong"/>
          <w:rFonts w:ascii="Calibri" w:eastAsiaTheme="majorEastAsia" w:hAnsi="Calibri" w:cs="Calibri"/>
          <w:sz w:val="20"/>
          <w:szCs w:val="20"/>
        </w:rPr>
        <w:t>Power Query (M language)</w:t>
      </w:r>
      <w:r w:rsidRPr="004540B1">
        <w:rPr>
          <w:rFonts w:ascii="Calibri" w:hAnsi="Calibri" w:cs="Calibri"/>
          <w:sz w:val="20"/>
          <w:szCs w:val="20"/>
        </w:rPr>
        <w:t xml:space="preserve"> within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to pivot, unpivot, merge, and reshape data from different sources, ensuring the data was accurate and properly formatted before building reports on top of it.</w:t>
      </w:r>
    </w:p>
    <w:p w14:paraId="0ADE5360" w14:textId="744C0104"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Built custom </w:t>
      </w:r>
      <w:r w:rsidRPr="004540B1">
        <w:rPr>
          <w:rStyle w:val="Strong"/>
          <w:rFonts w:ascii="Calibri" w:eastAsiaTheme="majorEastAsia" w:hAnsi="Calibri" w:cs="Calibri"/>
          <w:sz w:val="20"/>
          <w:szCs w:val="20"/>
        </w:rPr>
        <w:t>Power Apps</w:t>
      </w:r>
      <w:r w:rsidRPr="004540B1">
        <w:rPr>
          <w:rFonts w:ascii="Calibri" w:hAnsi="Calibri" w:cs="Calibri"/>
          <w:sz w:val="20"/>
          <w:szCs w:val="20"/>
        </w:rPr>
        <w:t xml:space="preserve"> (canvas apps) integrated with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visuals and </w:t>
      </w:r>
      <w:r w:rsidRPr="004540B1">
        <w:rPr>
          <w:rStyle w:val="Strong"/>
          <w:rFonts w:ascii="Calibri" w:eastAsiaTheme="majorEastAsia" w:hAnsi="Calibri" w:cs="Calibri"/>
          <w:sz w:val="20"/>
          <w:szCs w:val="20"/>
        </w:rPr>
        <w:t>Power Automate</w:t>
      </w:r>
      <w:r w:rsidRPr="004540B1">
        <w:rPr>
          <w:rFonts w:ascii="Calibri" w:hAnsi="Calibri" w:cs="Calibri"/>
          <w:sz w:val="20"/>
          <w:szCs w:val="20"/>
        </w:rPr>
        <w:t xml:space="preserve"> workflows to simplify processes like handling new report requests and collecting data through forms, and conducted training sessions to help end-users understand how to use reports and create their own dashboards for self-service analytics.</w:t>
      </w:r>
    </w:p>
    <w:p w14:paraId="0E314718" w14:textId="1E5346EC"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Developed and maintained </w:t>
      </w:r>
      <w:r w:rsidRPr="004540B1">
        <w:rPr>
          <w:rStyle w:val="Strong"/>
          <w:rFonts w:ascii="Calibri" w:eastAsiaTheme="majorEastAsia" w:hAnsi="Calibri" w:cs="Calibri"/>
          <w:sz w:val="20"/>
          <w:szCs w:val="20"/>
        </w:rPr>
        <w:t>SSAS</w:t>
      </w:r>
      <w:r w:rsidRPr="004540B1">
        <w:rPr>
          <w:rFonts w:ascii="Calibri" w:hAnsi="Calibri" w:cs="Calibri"/>
          <w:sz w:val="20"/>
          <w:szCs w:val="20"/>
        </w:rPr>
        <w:t xml:space="preserve"> tabular and multidimensional cubes with multiple dimensions, hierarchies, and KPIs for business analysis, used </w:t>
      </w:r>
      <w:r w:rsidRPr="004540B1">
        <w:rPr>
          <w:rStyle w:val="Strong"/>
          <w:rFonts w:ascii="Calibri" w:eastAsiaTheme="majorEastAsia" w:hAnsi="Calibri" w:cs="Calibri"/>
          <w:sz w:val="20"/>
          <w:szCs w:val="20"/>
        </w:rPr>
        <w:t>Excel Power Pivot</w:t>
      </w:r>
      <w:r w:rsidRPr="004540B1">
        <w:rPr>
          <w:rFonts w:ascii="Calibri" w:hAnsi="Calibri" w:cs="Calibri"/>
          <w:sz w:val="20"/>
          <w:szCs w:val="20"/>
        </w:rPr>
        <w:t xml:space="preserve"> to create ad-hoc reports, and worked with </w:t>
      </w:r>
      <w:r w:rsidRPr="004540B1">
        <w:rPr>
          <w:rStyle w:val="Strong"/>
          <w:rFonts w:ascii="Calibri" w:eastAsiaTheme="majorEastAsia" w:hAnsi="Calibri" w:cs="Calibri"/>
          <w:sz w:val="20"/>
          <w:szCs w:val="20"/>
        </w:rPr>
        <w:t>Python</w:t>
      </w:r>
      <w:r w:rsidRPr="004540B1">
        <w:rPr>
          <w:rFonts w:ascii="Calibri" w:hAnsi="Calibri" w:cs="Calibri"/>
          <w:sz w:val="20"/>
          <w:szCs w:val="20"/>
        </w:rPr>
        <w:t xml:space="preserve"> for data manipulation and advanced analytics to complement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reporting capabilities.</w:t>
      </w:r>
    </w:p>
    <w:p w14:paraId="1381268F" w14:textId="24DB8CDD" w:rsidR="004841C4" w:rsidRPr="004540B1" w:rsidRDefault="004841C4" w:rsidP="00E333E4">
      <w:pPr>
        <w:pStyle w:val="NormalWeb"/>
        <w:numPr>
          <w:ilvl w:val="0"/>
          <w:numId w:val="23"/>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Collaborated with cross-functional teams using </w:t>
      </w:r>
      <w:r w:rsidRPr="004540B1">
        <w:rPr>
          <w:rStyle w:val="Strong"/>
          <w:rFonts w:ascii="Calibri" w:eastAsiaTheme="majorEastAsia" w:hAnsi="Calibri" w:cs="Calibri"/>
          <w:sz w:val="20"/>
          <w:szCs w:val="20"/>
        </w:rPr>
        <w:t>Azure DevOps</w:t>
      </w:r>
      <w:r w:rsidRPr="004540B1">
        <w:rPr>
          <w:rFonts w:ascii="Calibri" w:hAnsi="Calibri" w:cs="Calibri"/>
          <w:sz w:val="20"/>
          <w:szCs w:val="20"/>
        </w:rPr>
        <w:t xml:space="preserve"> to track tasks and manage project progress, gathered requirements and translated business needs into technical specifications, performed version control with </w:t>
      </w:r>
      <w:r w:rsidRPr="004540B1">
        <w:rPr>
          <w:rStyle w:val="Strong"/>
          <w:rFonts w:ascii="Calibri" w:eastAsiaTheme="majorEastAsia" w:hAnsi="Calibri" w:cs="Calibri"/>
          <w:sz w:val="20"/>
          <w:szCs w:val="20"/>
        </w:rPr>
        <w:t>TFS</w:t>
      </w:r>
      <w:r w:rsidRPr="004540B1">
        <w:rPr>
          <w:rFonts w:ascii="Calibri" w:hAnsi="Calibri" w:cs="Calibri"/>
          <w:sz w:val="20"/>
          <w:szCs w:val="20"/>
        </w:rPr>
        <w:t>, and delivered data-driven insights through clear visualizations and presentations that communicated findings effectively to stakeholders.</w:t>
      </w:r>
    </w:p>
    <w:p w14:paraId="0E4C3444" w14:textId="77777777" w:rsidR="0035694D" w:rsidRPr="004540B1" w:rsidRDefault="0035694D" w:rsidP="008D4797">
      <w:pPr>
        <w:spacing w:after="0" w:line="240" w:lineRule="auto"/>
        <w:rPr>
          <w:rFonts w:ascii="Calibri" w:hAnsi="Calibri" w:cs="Calibri"/>
          <w:sz w:val="20"/>
          <w:szCs w:val="20"/>
        </w:rPr>
      </w:pPr>
    </w:p>
    <w:p w14:paraId="513E6070" w14:textId="7F6B3AF3" w:rsidR="006C6E53" w:rsidRPr="004540B1" w:rsidRDefault="003567D4" w:rsidP="008D4797">
      <w:pP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PharmEasy</w:t>
      </w:r>
      <w:r w:rsidR="008013E2"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903A59" w:rsidRPr="004540B1">
        <w:rPr>
          <w:rFonts w:ascii="Calibri" w:hAnsi="Calibri" w:cs="Calibri"/>
          <w:b/>
          <w:bCs/>
          <w:color w:val="002060"/>
          <w:sz w:val="20"/>
          <w:szCs w:val="20"/>
        </w:rPr>
        <w:t>Sep</w:t>
      </w:r>
      <w:r w:rsidR="00C67776" w:rsidRPr="004540B1">
        <w:rPr>
          <w:rFonts w:ascii="Calibri" w:hAnsi="Calibri" w:cs="Calibri"/>
          <w:b/>
          <w:bCs/>
          <w:color w:val="002060"/>
          <w:sz w:val="20"/>
          <w:szCs w:val="20"/>
        </w:rPr>
        <w:t xml:space="preserve"> </w:t>
      </w:r>
      <w:r w:rsidR="006C6E53" w:rsidRPr="004540B1">
        <w:rPr>
          <w:rFonts w:ascii="Calibri" w:hAnsi="Calibri" w:cs="Calibri"/>
          <w:b/>
          <w:bCs/>
          <w:color w:val="002060"/>
          <w:sz w:val="20"/>
          <w:szCs w:val="20"/>
        </w:rPr>
        <w:t>202</w:t>
      </w:r>
      <w:r w:rsidR="00FA1428" w:rsidRPr="004540B1">
        <w:rPr>
          <w:rFonts w:ascii="Calibri" w:hAnsi="Calibri" w:cs="Calibri"/>
          <w:b/>
          <w:bCs/>
          <w:color w:val="002060"/>
          <w:sz w:val="20"/>
          <w:szCs w:val="20"/>
        </w:rPr>
        <w:t>1</w:t>
      </w:r>
      <w:r w:rsidR="006C6E53" w:rsidRPr="004540B1">
        <w:rPr>
          <w:rFonts w:ascii="Calibri" w:hAnsi="Calibri" w:cs="Calibri"/>
          <w:b/>
          <w:bCs/>
          <w:color w:val="002060"/>
          <w:sz w:val="20"/>
          <w:szCs w:val="20"/>
        </w:rPr>
        <w:t xml:space="preserve"> – </w:t>
      </w:r>
      <w:r w:rsidR="00DB57D6" w:rsidRPr="004540B1">
        <w:rPr>
          <w:rFonts w:ascii="Calibri" w:hAnsi="Calibri" w:cs="Calibri"/>
          <w:b/>
          <w:bCs/>
          <w:color w:val="002060"/>
          <w:sz w:val="20"/>
          <w:szCs w:val="20"/>
        </w:rPr>
        <w:t xml:space="preserve">Aug </w:t>
      </w:r>
      <w:r w:rsidR="00435233" w:rsidRPr="004540B1">
        <w:rPr>
          <w:rFonts w:ascii="Calibri" w:hAnsi="Calibri" w:cs="Calibri"/>
          <w:b/>
          <w:bCs/>
          <w:color w:val="002060"/>
          <w:sz w:val="20"/>
          <w:szCs w:val="20"/>
        </w:rPr>
        <w:t>202</w:t>
      </w:r>
      <w:r w:rsidR="00250DF4" w:rsidRPr="004540B1">
        <w:rPr>
          <w:rFonts w:ascii="Calibri" w:hAnsi="Calibri" w:cs="Calibri"/>
          <w:b/>
          <w:bCs/>
          <w:color w:val="002060"/>
          <w:sz w:val="20"/>
          <w:szCs w:val="20"/>
        </w:rPr>
        <w:t>3</w:t>
      </w:r>
    </w:p>
    <w:p w14:paraId="285541F3" w14:textId="634FDFC8" w:rsidR="00747A93" w:rsidRPr="004540B1" w:rsidRDefault="00137BB0" w:rsidP="00774BBF">
      <w:pP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Data Analyst (ETL/Tableau)</w:t>
      </w:r>
      <w:r w:rsidR="009C594B"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6C6E53" w:rsidRPr="004540B1">
        <w:rPr>
          <w:rFonts w:ascii="Calibri" w:hAnsi="Calibri" w:cs="Calibri"/>
          <w:b/>
          <w:bCs/>
          <w:color w:val="002060"/>
          <w:sz w:val="20"/>
          <w:szCs w:val="20"/>
        </w:rPr>
        <w:tab/>
      </w:r>
      <w:r w:rsidR="001100A7" w:rsidRPr="004540B1">
        <w:rPr>
          <w:rFonts w:ascii="Calibri" w:hAnsi="Calibri" w:cs="Calibri"/>
          <w:b/>
          <w:bCs/>
          <w:color w:val="002060"/>
          <w:sz w:val="20"/>
          <w:szCs w:val="20"/>
        </w:rPr>
        <w:t>Mumbai</w:t>
      </w:r>
      <w:r w:rsidR="000009C5" w:rsidRPr="004540B1">
        <w:rPr>
          <w:rFonts w:ascii="Calibri" w:hAnsi="Calibri" w:cs="Calibri"/>
          <w:b/>
          <w:bCs/>
          <w:color w:val="002060"/>
          <w:sz w:val="20"/>
          <w:szCs w:val="20"/>
        </w:rPr>
        <w:t xml:space="preserve">, </w:t>
      </w:r>
      <w:r w:rsidR="001100A7" w:rsidRPr="004540B1">
        <w:rPr>
          <w:rFonts w:ascii="Calibri" w:hAnsi="Calibri" w:cs="Calibri"/>
          <w:b/>
          <w:bCs/>
          <w:color w:val="002060"/>
          <w:sz w:val="20"/>
          <w:szCs w:val="20"/>
        </w:rPr>
        <w:t>IN</w:t>
      </w:r>
    </w:p>
    <w:p w14:paraId="63B2F3DC"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Designed and developed interactive dashboards and reports in </w:t>
      </w:r>
      <w:r w:rsidRPr="004540B1">
        <w:rPr>
          <w:rStyle w:val="Strong"/>
          <w:rFonts w:ascii="Calibri" w:eastAsiaTheme="majorEastAsia" w:hAnsi="Calibri" w:cs="Calibri"/>
          <w:sz w:val="20"/>
          <w:szCs w:val="20"/>
        </w:rPr>
        <w:t>Tableau Desktop</w:t>
      </w:r>
      <w:r w:rsidRPr="004540B1">
        <w:rPr>
          <w:rFonts w:ascii="Calibri" w:hAnsi="Calibri" w:cs="Calibri"/>
          <w:sz w:val="20"/>
          <w:szCs w:val="20"/>
        </w:rPr>
        <w:t xml:space="preserve"> and </w:t>
      </w:r>
      <w:r w:rsidRPr="004540B1">
        <w:rPr>
          <w:rStyle w:val="Strong"/>
          <w:rFonts w:ascii="Calibri" w:eastAsiaTheme="majorEastAsia" w:hAnsi="Calibri" w:cs="Calibri"/>
          <w:sz w:val="20"/>
          <w:szCs w:val="20"/>
        </w:rPr>
        <w:t>Tableau Server</w:t>
      </w:r>
      <w:r w:rsidRPr="004540B1">
        <w:rPr>
          <w:rFonts w:ascii="Calibri" w:hAnsi="Calibri" w:cs="Calibri"/>
          <w:sz w:val="20"/>
          <w:szCs w:val="20"/>
        </w:rPr>
        <w:t xml:space="preserve">, utilizing calculated fields, parameters, and filters to create drill-down capabilities for analyzing performance metrics and operational KPIs. Built similar reporting solutions in </w:t>
      </w:r>
      <w:r w:rsidRPr="004540B1">
        <w:rPr>
          <w:rStyle w:val="Strong"/>
          <w:rFonts w:ascii="Calibri" w:eastAsiaTheme="majorEastAsia" w:hAnsi="Calibri" w:cs="Calibri"/>
          <w:sz w:val="20"/>
          <w:szCs w:val="20"/>
        </w:rPr>
        <w:t>Power BI Desktop</w:t>
      </w:r>
      <w:r w:rsidRPr="004540B1">
        <w:rPr>
          <w:rFonts w:ascii="Calibri" w:hAnsi="Calibri" w:cs="Calibri"/>
          <w:sz w:val="20"/>
          <w:szCs w:val="20"/>
        </w:rPr>
        <w:t xml:space="preserve"> using </w:t>
      </w:r>
      <w:r w:rsidRPr="004540B1">
        <w:rPr>
          <w:rStyle w:val="Strong"/>
          <w:rFonts w:ascii="Calibri" w:eastAsiaTheme="majorEastAsia" w:hAnsi="Calibri" w:cs="Calibri"/>
          <w:sz w:val="20"/>
          <w:szCs w:val="20"/>
        </w:rPr>
        <w:t>DAX</w:t>
      </w:r>
      <w:r w:rsidRPr="004540B1">
        <w:rPr>
          <w:rFonts w:ascii="Calibri" w:hAnsi="Calibri" w:cs="Calibri"/>
          <w:sz w:val="20"/>
          <w:szCs w:val="20"/>
        </w:rPr>
        <w:t xml:space="preserve"> measures and calculated columns to support business decision-making across multiple departments.</w:t>
      </w:r>
    </w:p>
    <w:p w14:paraId="6342360E"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Extracted, transformed, and loaded data from multiple sources including </w:t>
      </w:r>
      <w:r w:rsidRPr="004540B1">
        <w:rPr>
          <w:rStyle w:val="Strong"/>
          <w:rFonts w:ascii="Calibri" w:eastAsiaTheme="majorEastAsia" w:hAnsi="Calibri" w:cs="Calibri"/>
          <w:sz w:val="20"/>
          <w:szCs w:val="20"/>
        </w:rPr>
        <w:t>SQL Server</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PostgreSQL</w:t>
      </w:r>
      <w:r w:rsidRPr="004540B1">
        <w:rPr>
          <w:rFonts w:ascii="Calibri" w:hAnsi="Calibri" w:cs="Calibri"/>
          <w:sz w:val="20"/>
          <w:szCs w:val="20"/>
        </w:rPr>
        <w:t xml:space="preserve">, and </w:t>
      </w:r>
      <w:r w:rsidRPr="004540B1">
        <w:rPr>
          <w:rStyle w:val="Strong"/>
          <w:rFonts w:ascii="Calibri" w:eastAsiaTheme="majorEastAsia" w:hAnsi="Calibri" w:cs="Calibri"/>
          <w:sz w:val="20"/>
          <w:szCs w:val="20"/>
        </w:rPr>
        <w:t>Snowflake</w:t>
      </w:r>
      <w:r w:rsidRPr="004540B1">
        <w:rPr>
          <w:rFonts w:ascii="Calibri" w:hAnsi="Calibri" w:cs="Calibri"/>
          <w:sz w:val="20"/>
          <w:szCs w:val="20"/>
        </w:rPr>
        <w:t xml:space="preserve"> using </w:t>
      </w:r>
      <w:r w:rsidRPr="004540B1">
        <w:rPr>
          <w:rStyle w:val="Strong"/>
          <w:rFonts w:ascii="Calibri" w:eastAsiaTheme="majorEastAsia" w:hAnsi="Calibri" w:cs="Calibri"/>
          <w:sz w:val="20"/>
          <w:szCs w:val="20"/>
        </w:rPr>
        <w:t>Tableau Prep Builder</w:t>
      </w:r>
      <w:r w:rsidRPr="004540B1">
        <w:rPr>
          <w:rFonts w:ascii="Calibri" w:hAnsi="Calibri" w:cs="Calibri"/>
          <w:sz w:val="20"/>
          <w:szCs w:val="20"/>
        </w:rPr>
        <w:t xml:space="preserve"> for data cleansing and preparation. Created custom data pipelines to merge and reshape datasets, handling data type conversions and removing duplicates to ensure data quality before visualization.</w:t>
      </w:r>
    </w:p>
    <w:p w14:paraId="7E20AFF1"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Developed automated ETL workflows using </w:t>
      </w:r>
      <w:r w:rsidRPr="004540B1">
        <w:rPr>
          <w:rStyle w:val="Strong"/>
          <w:rFonts w:ascii="Calibri" w:eastAsiaTheme="majorEastAsia" w:hAnsi="Calibri" w:cs="Calibri"/>
          <w:sz w:val="20"/>
          <w:szCs w:val="20"/>
        </w:rPr>
        <w:t>Azure Data Factory (ADF)</w:t>
      </w:r>
      <w:r w:rsidRPr="004540B1">
        <w:rPr>
          <w:rFonts w:ascii="Calibri" w:hAnsi="Calibri" w:cs="Calibri"/>
          <w:sz w:val="20"/>
          <w:szCs w:val="20"/>
        </w:rPr>
        <w:t xml:space="preserve"> to orchestrate data movement from on-premises databases to cloud data warehouses. Configured scheduled triggers and pipelines to refresh </w:t>
      </w:r>
      <w:r w:rsidRPr="004540B1">
        <w:rPr>
          <w:rStyle w:val="Strong"/>
          <w:rFonts w:ascii="Calibri" w:eastAsiaTheme="majorEastAsia" w:hAnsi="Calibri" w:cs="Calibri"/>
          <w:sz w:val="20"/>
          <w:szCs w:val="20"/>
        </w:rPr>
        <w:t>Tableau</w:t>
      </w:r>
      <w:r w:rsidRPr="004540B1">
        <w:rPr>
          <w:rFonts w:ascii="Calibri" w:hAnsi="Calibri" w:cs="Calibri"/>
          <w:sz w:val="20"/>
          <w:szCs w:val="20"/>
        </w:rPr>
        <w:t xml:space="preserve"> extracts and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datasets on a recurring basis, ensuring stakeholders had access to current data for analysis and reporting.</w:t>
      </w:r>
    </w:p>
    <w:p w14:paraId="470AB03A"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Created optimized </w:t>
      </w:r>
      <w:r w:rsidRPr="004540B1">
        <w:rPr>
          <w:rStyle w:val="Strong"/>
          <w:rFonts w:ascii="Calibri" w:eastAsiaTheme="majorEastAsia" w:hAnsi="Calibri" w:cs="Calibri"/>
          <w:sz w:val="20"/>
          <w:szCs w:val="20"/>
        </w:rPr>
        <w:t>Tableau Extracts (.hyper files)</w:t>
      </w:r>
      <w:r w:rsidRPr="004540B1">
        <w:rPr>
          <w:rFonts w:ascii="Calibri" w:hAnsi="Calibri" w:cs="Calibri"/>
          <w:sz w:val="20"/>
          <w:szCs w:val="20"/>
        </w:rPr>
        <w:t xml:space="preserve"> by implementing aggregations and filters at the data source level to improve dashboard load times significantly. Applied similar optimization techniques in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using </w:t>
      </w:r>
      <w:r w:rsidRPr="004540B1">
        <w:rPr>
          <w:rStyle w:val="Strong"/>
          <w:rFonts w:ascii="Calibri" w:eastAsiaTheme="majorEastAsia" w:hAnsi="Calibri" w:cs="Calibri"/>
          <w:sz w:val="20"/>
          <w:szCs w:val="20"/>
        </w:rPr>
        <w:t>Import mode</w:t>
      </w:r>
      <w:r w:rsidRPr="004540B1">
        <w:rPr>
          <w:rFonts w:ascii="Calibri" w:hAnsi="Calibri" w:cs="Calibri"/>
          <w:sz w:val="20"/>
          <w:szCs w:val="20"/>
        </w:rPr>
        <w:t xml:space="preserve"> with incremental refresh policies for large datasets exceeding millions of rows to enhance report performance.</w:t>
      </w:r>
    </w:p>
    <w:p w14:paraId="00178EB2"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Built complex data models in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using star schema design, establishing relationships between fact and dimension tables from </w:t>
      </w:r>
      <w:r w:rsidRPr="004540B1">
        <w:rPr>
          <w:rStyle w:val="Strong"/>
          <w:rFonts w:ascii="Calibri" w:eastAsiaTheme="majorEastAsia" w:hAnsi="Calibri" w:cs="Calibri"/>
          <w:sz w:val="20"/>
          <w:szCs w:val="20"/>
        </w:rPr>
        <w:t>Azure Synapse Analytics</w:t>
      </w:r>
      <w:r w:rsidRPr="004540B1">
        <w:rPr>
          <w:rFonts w:ascii="Calibri" w:hAnsi="Calibri" w:cs="Calibri"/>
          <w:sz w:val="20"/>
          <w:szCs w:val="20"/>
        </w:rPr>
        <w:t xml:space="preserve">. Implemented </w:t>
      </w:r>
      <w:r w:rsidRPr="004540B1">
        <w:rPr>
          <w:rStyle w:val="Strong"/>
          <w:rFonts w:ascii="Calibri" w:eastAsiaTheme="majorEastAsia" w:hAnsi="Calibri" w:cs="Calibri"/>
          <w:sz w:val="20"/>
          <w:szCs w:val="20"/>
        </w:rPr>
        <w:t>Row-Level Security (RLS)</w:t>
      </w:r>
      <w:r w:rsidRPr="004540B1">
        <w:rPr>
          <w:rFonts w:ascii="Calibri" w:hAnsi="Calibri" w:cs="Calibri"/>
          <w:sz w:val="20"/>
          <w:szCs w:val="20"/>
        </w:rPr>
        <w:t xml:space="preserve"> using </w:t>
      </w:r>
      <w:r w:rsidRPr="004540B1">
        <w:rPr>
          <w:rStyle w:val="Strong"/>
          <w:rFonts w:ascii="Calibri" w:eastAsiaTheme="majorEastAsia" w:hAnsi="Calibri" w:cs="Calibri"/>
          <w:sz w:val="20"/>
          <w:szCs w:val="20"/>
        </w:rPr>
        <w:t>DAX</w:t>
      </w:r>
      <w:r w:rsidRPr="004540B1">
        <w:rPr>
          <w:rFonts w:ascii="Calibri" w:hAnsi="Calibri" w:cs="Calibri"/>
          <w:sz w:val="20"/>
          <w:szCs w:val="20"/>
        </w:rPr>
        <w:t xml:space="preserve"> expressions to restrict data access based on user roles, ensuring appropriate data visibility across different organizational levels.</w:t>
      </w:r>
    </w:p>
    <w:p w14:paraId="22C9EC2D"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lastRenderedPageBreak/>
        <w:t xml:space="preserve">Integrated </w:t>
      </w:r>
      <w:r w:rsidRPr="004540B1">
        <w:rPr>
          <w:rStyle w:val="Strong"/>
          <w:rFonts w:ascii="Calibri" w:eastAsiaTheme="majorEastAsia" w:hAnsi="Calibri" w:cs="Calibri"/>
          <w:sz w:val="20"/>
          <w:szCs w:val="20"/>
        </w:rPr>
        <w:t>Python scripts</w:t>
      </w:r>
      <w:r w:rsidRPr="004540B1">
        <w:rPr>
          <w:rFonts w:ascii="Calibri" w:hAnsi="Calibri" w:cs="Calibri"/>
          <w:sz w:val="20"/>
          <w:szCs w:val="20"/>
        </w:rPr>
        <w:t xml:space="preserve"> into </w:t>
      </w:r>
      <w:r w:rsidRPr="004540B1">
        <w:rPr>
          <w:rStyle w:val="Strong"/>
          <w:rFonts w:ascii="Calibri" w:eastAsiaTheme="majorEastAsia" w:hAnsi="Calibri" w:cs="Calibri"/>
          <w:sz w:val="20"/>
          <w:szCs w:val="20"/>
        </w:rPr>
        <w:t>Tableau</w:t>
      </w:r>
      <w:r w:rsidRPr="004540B1">
        <w:rPr>
          <w:rFonts w:ascii="Calibri" w:hAnsi="Calibri" w:cs="Calibri"/>
          <w:sz w:val="20"/>
          <w:szCs w:val="20"/>
        </w:rPr>
        <w:t xml:space="preserve"> dashboards using </w:t>
      </w:r>
      <w:r w:rsidRPr="004540B1">
        <w:rPr>
          <w:rStyle w:val="Strong"/>
          <w:rFonts w:ascii="Calibri" w:eastAsiaTheme="majorEastAsia" w:hAnsi="Calibri" w:cs="Calibri"/>
          <w:sz w:val="20"/>
          <w:szCs w:val="20"/>
        </w:rPr>
        <w:t>TabPy</w:t>
      </w:r>
      <w:r w:rsidRPr="004540B1">
        <w:rPr>
          <w:rFonts w:ascii="Calibri" w:hAnsi="Calibri" w:cs="Calibri"/>
          <w:sz w:val="20"/>
          <w:szCs w:val="20"/>
        </w:rPr>
        <w:t xml:space="preserve"> to perform advanced statistical analysis, time series forecasting, and predictive modeling that wasn't achievable with native Tableau functions. Embedded these analytics directly into dashboards to provide deeper insights beyond standard aggregations and calculations.</w:t>
      </w:r>
    </w:p>
    <w:p w14:paraId="377645F4"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Collaborated with business analysts and stakeholders through </w:t>
      </w:r>
      <w:r w:rsidRPr="004540B1">
        <w:rPr>
          <w:rStyle w:val="Strong"/>
          <w:rFonts w:ascii="Calibri" w:eastAsiaTheme="majorEastAsia" w:hAnsi="Calibri" w:cs="Calibri"/>
          <w:sz w:val="20"/>
          <w:szCs w:val="20"/>
        </w:rPr>
        <w:t>Agile/Scrum</w:t>
      </w:r>
      <w:r w:rsidRPr="004540B1">
        <w:rPr>
          <w:rFonts w:ascii="Calibri" w:hAnsi="Calibri" w:cs="Calibri"/>
          <w:sz w:val="20"/>
          <w:szCs w:val="20"/>
        </w:rPr>
        <w:t xml:space="preserve"> methodologies, participating in sprint planning, daily standups, and retrospective meetings to gather requirements for dashboard development. Translated business needs into technical specifications, creating wireframes and mockups before full development to ensure alignment with expectations.</w:t>
      </w:r>
    </w:p>
    <w:p w14:paraId="4F666D51"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Managed </w:t>
      </w:r>
      <w:r w:rsidRPr="004540B1">
        <w:rPr>
          <w:rStyle w:val="Strong"/>
          <w:rFonts w:ascii="Calibri" w:eastAsiaTheme="majorEastAsia" w:hAnsi="Calibri" w:cs="Calibri"/>
          <w:sz w:val="20"/>
          <w:szCs w:val="20"/>
        </w:rPr>
        <w:t>Tableau Server</w:t>
      </w:r>
      <w:r w:rsidRPr="004540B1">
        <w:rPr>
          <w:rFonts w:ascii="Calibri" w:hAnsi="Calibri" w:cs="Calibri"/>
          <w:sz w:val="20"/>
          <w:szCs w:val="20"/>
        </w:rPr>
        <w:t xml:space="preserve"> user permissions and project workspaces, configuring site roles and content permissions to control access across different teams. Monitored server performance using </w:t>
      </w:r>
      <w:r w:rsidRPr="004540B1">
        <w:rPr>
          <w:rStyle w:val="Strong"/>
          <w:rFonts w:ascii="Calibri" w:eastAsiaTheme="majorEastAsia" w:hAnsi="Calibri" w:cs="Calibri"/>
          <w:sz w:val="20"/>
          <w:szCs w:val="20"/>
        </w:rPr>
        <w:t>Tableau Server Admin Views</w:t>
      </w:r>
      <w:r w:rsidRPr="004540B1">
        <w:rPr>
          <w:rFonts w:ascii="Calibri" w:hAnsi="Calibri" w:cs="Calibri"/>
          <w:sz w:val="20"/>
          <w:szCs w:val="20"/>
        </w:rPr>
        <w:t xml:space="preserve"> to track extract refresh status and dashboard usage metrics, proactively identifying and addressing performance issues.</w:t>
      </w:r>
    </w:p>
    <w:p w14:paraId="277CA7CD"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Developed reusable </w:t>
      </w:r>
      <w:r w:rsidRPr="004540B1">
        <w:rPr>
          <w:rStyle w:val="Strong"/>
          <w:rFonts w:ascii="Calibri" w:eastAsiaTheme="majorEastAsia" w:hAnsi="Calibri" w:cs="Calibri"/>
          <w:sz w:val="20"/>
          <w:szCs w:val="20"/>
        </w:rPr>
        <w:t>Power Query (M Language)</w:t>
      </w:r>
      <w:r w:rsidRPr="004540B1">
        <w:rPr>
          <w:rFonts w:ascii="Calibri" w:hAnsi="Calibri" w:cs="Calibri"/>
          <w:sz w:val="20"/>
          <w:szCs w:val="20"/>
        </w:rPr>
        <w:t xml:space="preserve"> transformations to standardize data cleaning processes across multiple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reports, handling date formatting, text parsing, and conditional column creation. Shared these query templates across the team through a centralized repository to promote consistency and reduce development time.</w:t>
      </w:r>
    </w:p>
    <w:p w14:paraId="0EAF86AF"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Created comprehensive documentation for all </w:t>
      </w:r>
      <w:r w:rsidRPr="004540B1">
        <w:rPr>
          <w:rStyle w:val="Strong"/>
          <w:rFonts w:ascii="Calibri" w:eastAsiaTheme="majorEastAsia" w:hAnsi="Calibri" w:cs="Calibri"/>
          <w:sz w:val="20"/>
          <w:szCs w:val="20"/>
        </w:rPr>
        <w:t>Tableau</w:t>
      </w:r>
      <w:r w:rsidRPr="004540B1">
        <w:rPr>
          <w:rFonts w:ascii="Calibri" w:hAnsi="Calibri" w:cs="Calibri"/>
          <w:sz w:val="20"/>
          <w:szCs w:val="20"/>
        </w:rPr>
        <w:t xml:space="preserve"> workbooks and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reports, including data source mappings, calculation logic, and refresh schedules. Conducted training sessions for end users on self-service analytics capabilities, teaching them how to use filters, parameters, and export features to answer their own analytical questions independently.</w:t>
      </w:r>
    </w:p>
    <w:p w14:paraId="7ECE9A72" w14:textId="77777777" w:rsidR="000A538E" w:rsidRPr="004540B1" w:rsidRDefault="000A538E" w:rsidP="000A538E">
      <w:pPr>
        <w:pStyle w:val="NormalWeb"/>
        <w:numPr>
          <w:ilvl w:val="0"/>
          <w:numId w:val="21"/>
        </w:numPr>
        <w:spacing w:before="0" w:beforeAutospacing="0" w:after="0" w:afterAutospacing="0"/>
        <w:rPr>
          <w:rFonts w:ascii="Calibri" w:hAnsi="Calibri" w:cs="Calibri"/>
          <w:sz w:val="20"/>
          <w:szCs w:val="20"/>
        </w:rPr>
      </w:pPr>
      <w:r w:rsidRPr="004540B1">
        <w:rPr>
          <w:rFonts w:ascii="Calibri" w:hAnsi="Calibri" w:cs="Calibri"/>
          <w:sz w:val="20"/>
          <w:szCs w:val="20"/>
        </w:rPr>
        <w:t xml:space="preserve">Migrated legacy reports from </w:t>
      </w:r>
      <w:r w:rsidRPr="004540B1">
        <w:rPr>
          <w:rStyle w:val="Strong"/>
          <w:rFonts w:ascii="Calibri" w:eastAsiaTheme="majorEastAsia" w:hAnsi="Calibri" w:cs="Calibri"/>
          <w:sz w:val="20"/>
          <w:szCs w:val="20"/>
        </w:rPr>
        <w:t>Crystal Reports</w:t>
      </w:r>
      <w:r w:rsidRPr="004540B1">
        <w:rPr>
          <w:rFonts w:ascii="Calibri" w:hAnsi="Calibri" w:cs="Calibri"/>
          <w:sz w:val="20"/>
          <w:szCs w:val="20"/>
        </w:rPr>
        <w:t xml:space="preserve"> and </w:t>
      </w:r>
      <w:r w:rsidRPr="004540B1">
        <w:rPr>
          <w:rStyle w:val="Strong"/>
          <w:rFonts w:ascii="Calibri" w:eastAsiaTheme="majorEastAsia" w:hAnsi="Calibri" w:cs="Calibri"/>
          <w:sz w:val="20"/>
          <w:szCs w:val="20"/>
        </w:rPr>
        <w:t>QlikView</w:t>
      </w:r>
      <w:r w:rsidRPr="004540B1">
        <w:rPr>
          <w:rFonts w:ascii="Calibri" w:hAnsi="Calibri" w:cs="Calibri"/>
          <w:sz w:val="20"/>
          <w:szCs w:val="20"/>
        </w:rPr>
        <w:t xml:space="preserve"> to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and </w:t>
      </w:r>
      <w:r w:rsidRPr="004540B1">
        <w:rPr>
          <w:rStyle w:val="Strong"/>
          <w:rFonts w:ascii="Calibri" w:eastAsiaTheme="majorEastAsia" w:hAnsi="Calibri" w:cs="Calibri"/>
          <w:sz w:val="20"/>
          <w:szCs w:val="20"/>
        </w:rPr>
        <w:t>Tableau</w:t>
      </w:r>
      <w:r w:rsidRPr="004540B1">
        <w:rPr>
          <w:rFonts w:ascii="Calibri" w:hAnsi="Calibri" w:cs="Calibri"/>
          <w:sz w:val="20"/>
          <w:szCs w:val="20"/>
        </w:rPr>
        <w:t xml:space="preserve"> by analyzing existing report logic, recreating calculated fields and groupings, and redesigning layouts for modern interactive visualization. Worked with </w:t>
      </w:r>
      <w:r w:rsidRPr="004540B1">
        <w:rPr>
          <w:rStyle w:val="Strong"/>
          <w:rFonts w:ascii="Calibri" w:eastAsiaTheme="majorEastAsia" w:hAnsi="Calibri" w:cs="Calibri"/>
          <w:sz w:val="20"/>
          <w:szCs w:val="20"/>
        </w:rPr>
        <w:t>SSIS packages</w:t>
      </w:r>
      <w:r w:rsidRPr="004540B1">
        <w:rPr>
          <w:rFonts w:ascii="Calibri" w:hAnsi="Calibri" w:cs="Calibri"/>
          <w:sz w:val="20"/>
          <w:szCs w:val="20"/>
        </w:rPr>
        <w:t xml:space="preserve"> to understand existing data transformation logic and replicated business rules in </w:t>
      </w:r>
      <w:r w:rsidRPr="004540B1">
        <w:rPr>
          <w:rStyle w:val="Strong"/>
          <w:rFonts w:ascii="Calibri" w:eastAsiaTheme="majorEastAsia" w:hAnsi="Calibri" w:cs="Calibri"/>
          <w:sz w:val="20"/>
          <w:szCs w:val="20"/>
        </w:rPr>
        <w:t>Azure Data Factory</w:t>
      </w:r>
      <w:r w:rsidRPr="004540B1">
        <w:rPr>
          <w:rFonts w:ascii="Calibri" w:hAnsi="Calibri" w:cs="Calibri"/>
          <w:sz w:val="20"/>
          <w:szCs w:val="20"/>
        </w:rPr>
        <w:t xml:space="preserve"> pipelines for seamless transition.</w:t>
      </w:r>
    </w:p>
    <w:p w14:paraId="17FEBE58" w14:textId="5E952D7A" w:rsidR="00A404B9" w:rsidRPr="004540B1" w:rsidRDefault="00A404B9" w:rsidP="008D4797">
      <w:pPr>
        <w:spacing w:after="0" w:line="240" w:lineRule="auto"/>
        <w:rPr>
          <w:rFonts w:ascii="Calibri" w:hAnsi="Calibri" w:cs="Calibri"/>
          <w:sz w:val="20"/>
          <w:szCs w:val="20"/>
        </w:rPr>
      </w:pPr>
    </w:p>
    <w:p w14:paraId="0BA3D67E" w14:textId="21848E77" w:rsidR="00D02B33" w:rsidRPr="004540B1" w:rsidRDefault="00CB1934" w:rsidP="00D02B33">
      <w:pP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Samsung India</w:t>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1834F7" w:rsidRPr="004540B1">
        <w:rPr>
          <w:rFonts w:ascii="Calibri" w:hAnsi="Calibri" w:cs="Calibri"/>
          <w:b/>
          <w:bCs/>
          <w:color w:val="002060"/>
          <w:sz w:val="20"/>
          <w:szCs w:val="20"/>
        </w:rPr>
        <w:t>Jan</w:t>
      </w:r>
      <w:r w:rsidR="00180298" w:rsidRPr="004540B1">
        <w:rPr>
          <w:rFonts w:ascii="Calibri" w:hAnsi="Calibri" w:cs="Calibri"/>
          <w:b/>
          <w:bCs/>
          <w:color w:val="002060"/>
          <w:sz w:val="20"/>
          <w:szCs w:val="20"/>
        </w:rPr>
        <w:t xml:space="preserve"> 20</w:t>
      </w:r>
      <w:r w:rsidR="001834F7" w:rsidRPr="004540B1">
        <w:rPr>
          <w:rFonts w:ascii="Calibri" w:hAnsi="Calibri" w:cs="Calibri"/>
          <w:b/>
          <w:bCs/>
          <w:color w:val="002060"/>
          <w:sz w:val="20"/>
          <w:szCs w:val="20"/>
        </w:rPr>
        <w:t>20</w:t>
      </w:r>
      <w:r w:rsidR="00180298" w:rsidRPr="004540B1">
        <w:rPr>
          <w:rFonts w:ascii="Calibri" w:hAnsi="Calibri" w:cs="Calibri"/>
          <w:b/>
          <w:bCs/>
          <w:color w:val="002060"/>
          <w:sz w:val="20"/>
          <w:szCs w:val="20"/>
        </w:rPr>
        <w:t xml:space="preserve"> – </w:t>
      </w:r>
      <w:r w:rsidR="002846B7" w:rsidRPr="004540B1">
        <w:rPr>
          <w:rFonts w:ascii="Calibri" w:hAnsi="Calibri" w:cs="Calibri"/>
          <w:b/>
          <w:bCs/>
          <w:color w:val="002060"/>
          <w:sz w:val="20"/>
          <w:szCs w:val="20"/>
        </w:rPr>
        <w:t>Aug</w:t>
      </w:r>
      <w:r w:rsidR="00180298" w:rsidRPr="004540B1">
        <w:rPr>
          <w:rFonts w:ascii="Calibri" w:hAnsi="Calibri" w:cs="Calibri"/>
          <w:b/>
          <w:bCs/>
          <w:color w:val="002060"/>
          <w:sz w:val="20"/>
          <w:szCs w:val="20"/>
        </w:rPr>
        <w:t xml:space="preserve"> 202</w:t>
      </w:r>
      <w:r w:rsidR="0055524A" w:rsidRPr="004540B1">
        <w:rPr>
          <w:rFonts w:ascii="Calibri" w:hAnsi="Calibri" w:cs="Calibri"/>
          <w:b/>
          <w:bCs/>
          <w:color w:val="002060"/>
          <w:sz w:val="20"/>
          <w:szCs w:val="20"/>
        </w:rPr>
        <w:t>1</w:t>
      </w:r>
    </w:p>
    <w:p w14:paraId="351AE10F" w14:textId="37EE8C0E" w:rsidR="00D02B33" w:rsidRPr="004540B1" w:rsidRDefault="00206ED6" w:rsidP="008D4797">
      <w:pPr>
        <w:spacing w:after="0" w:line="240" w:lineRule="auto"/>
        <w:rPr>
          <w:rFonts w:ascii="Calibri" w:hAnsi="Calibri" w:cs="Calibri"/>
          <w:b/>
          <w:bCs/>
          <w:color w:val="002060"/>
          <w:sz w:val="20"/>
          <w:szCs w:val="20"/>
        </w:rPr>
      </w:pPr>
      <w:r w:rsidRPr="004540B1">
        <w:rPr>
          <w:rFonts w:ascii="Calibri" w:hAnsi="Calibri" w:cs="Calibri"/>
          <w:b/>
          <w:bCs/>
          <w:color w:val="002060"/>
          <w:sz w:val="20"/>
          <w:szCs w:val="20"/>
        </w:rPr>
        <w:t>Power BI Data Analyst</w:t>
      </w:r>
      <w:r w:rsidRPr="004540B1">
        <w:rPr>
          <w:rFonts w:ascii="Calibri" w:hAnsi="Calibri" w:cs="Calibri"/>
          <w:b/>
          <w:bCs/>
          <w:color w:val="002060"/>
          <w:sz w:val="20"/>
          <w:szCs w:val="20"/>
        </w:rPr>
        <w:tab/>
      </w:r>
      <w:r w:rsidR="003A3E3C"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02B33" w:rsidRPr="004540B1">
        <w:rPr>
          <w:rFonts w:ascii="Calibri" w:hAnsi="Calibri" w:cs="Calibri"/>
          <w:b/>
          <w:bCs/>
          <w:color w:val="002060"/>
          <w:sz w:val="20"/>
          <w:szCs w:val="20"/>
        </w:rPr>
        <w:tab/>
      </w:r>
      <w:r w:rsidR="00DD5E6A" w:rsidRPr="004540B1">
        <w:rPr>
          <w:rFonts w:ascii="Calibri" w:hAnsi="Calibri" w:cs="Calibri"/>
          <w:b/>
          <w:bCs/>
          <w:color w:val="002060"/>
          <w:sz w:val="20"/>
          <w:szCs w:val="20"/>
        </w:rPr>
        <w:t>Bengaluru</w:t>
      </w:r>
      <w:r w:rsidR="0079459D" w:rsidRPr="004540B1">
        <w:rPr>
          <w:rFonts w:ascii="Calibri" w:hAnsi="Calibri" w:cs="Calibri"/>
          <w:b/>
          <w:bCs/>
          <w:color w:val="002060"/>
          <w:sz w:val="20"/>
          <w:szCs w:val="20"/>
        </w:rPr>
        <w:t>, IN</w:t>
      </w:r>
    </w:p>
    <w:p w14:paraId="21927629" w14:textId="03641D68" w:rsidR="00811F4A" w:rsidRPr="004540B1" w:rsidRDefault="00811F4A" w:rsidP="008D4797">
      <w:pPr>
        <w:spacing w:after="0" w:line="240" w:lineRule="auto"/>
        <w:rPr>
          <w:rFonts w:ascii="Calibri" w:hAnsi="Calibri" w:cs="Calibri"/>
          <w:b/>
          <w:bCs/>
          <w:color w:val="002060"/>
          <w:sz w:val="20"/>
          <w:szCs w:val="20"/>
        </w:rPr>
      </w:pPr>
    </w:p>
    <w:p w14:paraId="22DF704C" w14:textId="77777777" w:rsidR="00945B28" w:rsidRPr="004540B1" w:rsidRDefault="00945B28" w:rsidP="00945B28">
      <w:pPr>
        <w:pStyle w:val="NormalWeb"/>
        <w:numPr>
          <w:ilvl w:val="0"/>
          <w:numId w:val="24"/>
        </w:numPr>
        <w:spacing w:before="0" w:beforeAutospacing="0" w:after="0" w:afterAutospacing="0"/>
        <w:rPr>
          <w:rFonts w:ascii="Calibri" w:hAnsi="Calibri" w:cs="Calibri"/>
          <w:sz w:val="20"/>
          <w:szCs w:val="20"/>
        </w:rPr>
      </w:pPr>
      <w:r w:rsidRPr="004540B1">
        <w:rPr>
          <w:rFonts w:ascii="Calibri" w:hAnsi="Calibri" w:cs="Calibri"/>
          <w:sz w:val="20"/>
          <w:szCs w:val="20"/>
        </w:rPr>
        <w:t xml:space="preserve">Extracted and transformed data from multiple sources including </w:t>
      </w:r>
      <w:r w:rsidRPr="004540B1">
        <w:rPr>
          <w:rStyle w:val="Strong"/>
          <w:rFonts w:ascii="Calibri" w:eastAsiaTheme="majorEastAsia" w:hAnsi="Calibri" w:cs="Calibri"/>
          <w:sz w:val="20"/>
          <w:szCs w:val="20"/>
        </w:rPr>
        <w:t>SQL Server</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Oracle databases</w:t>
      </w:r>
      <w:r w:rsidRPr="004540B1">
        <w:rPr>
          <w:rFonts w:ascii="Calibri" w:hAnsi="Calibri" w:cs="Calibri"/>
          <w:sz w:val="20"/>
          <w:szCs w:val="20"/>
        </w:rPr>
        <w:t xml:space="preserve">, </w:t>
      </w:r>
      <w:r w:rsidRPr="004540B1">
        <w:rPr>
          <w:rStyle w:val="Strong"/>
          <w:rFonts w:ascii="Calibri" w:eastAsiaTheme="majorEastAsia" w:hAnsi="Calibri" w:cs="Calibri"/>
          <w:sz w:val="20"/>
          <w:szCs w:val="20"/>
        </w:rPr>
        <w:t>Excel files</w:t>
      </w:r>
      <w:r w:rsidRPr="004540B1">
        <w:rPr>
          <w:rFonts w:ascii="Calibri" w:hAnsi="Calibri" w:cs="Calibri"/>
          <w:sz w:val="20"/>
          <w:szCs w:val="20"/>
        </w:rPr>
        <w:t xml:space="preserve">, and flat files using </w:t>
      </w:r>
      <w:r w:rsidRPr="004540B1">
        <w:rPr>
          <w:rStyle w:val="Strong"/>
          <w:rFonts w:ascii="Calibri" w:eastAsiaTheme="majorEastAsia" w:hAnsi="Calibri" w:cs="Calibri"/>
          <w:sz w:val="20"/>
          <w:szCs w:val="20"/>
        </w:rPr>
        <w:t>SSIS (SQL Server Integration Services)</w:t>
      </w:r>
      <w:r w:rsidRPr="004540B1">
        <w:rPr>
          <w:rFonts w:ascii="Calibri" w:hAnsi="Calibri" w:cs="Calibri"/>
          <w:sz w:val="20"/>
          <w:szCs w:val="20"/>
        </w:rPr>
        <w:t xml:space="preserve"> packages, utilizing transformations such as Derived Column, Conditional Split, Lookup, Aggregate, Merge Join, Data Conversion, and Fuzzy Grouping to cleanse and standardize data before loading into the </w:t>
      </w:r>
      <w:r w:rsidRPr="004540B1">
        <w:rPr>
          <w:rStyle w:val="Strong"/>
          <w:rFonts w:ascii="Calibri" w:eastAsiaTheme="majorEastAsia" w:hAnsi="Calibri" w:cs="Calibri"/>
          <w:sz w:val="20"/>
          <w:szCs w:val="20"/>
        </w:rPr>
        <w:t>Data Warehouse</w:t>
      </w:r>
      <w:r w:rsidRPr="004540B1">
        <w:rPr>
          <w:rFonts w:ascii="Calibri" w:hAnsi="Calibri" w:cs="Calibri"/>
          <w:sz w:val="20"/>
          <w:szCs w:val="20"/>
        </w:rPr>
        <w:t xml:space="preserve"> for analytical processing.</w:t>
      </w:r>
    </w:p>
    <w:p w14:paraId="70E3E56E" w14:textId="77777777" w:rsidR="00945B28" w:rsidRPr="004540B1" w:rsidRDefault="00945B28" w:rsidP="00945B28">
      <w:pPr>
        <w:pStyle w:val="NormalWeb"/>
        <w:numPr>
          <w:ilvl w:val="0"/>
          <w:numId w:val="24"/>
        </w:numPr>
        <w:spacing w:before="0" w:beforeAutospacing="0" w:after="0" w:afterAutospacing="0"/>
        <w:rPr>
          <w:rFonts w:ascii="Calibri" w:hAnsi="Calibri" w:cs="Calibri"/>
          <w:sz w:val="20"/>
          <w:szCs w:val="20"/>
        </w:rPr>
      </w:pPr>
      <w:r w:rsidRPr="004540B1">
        <w:rPr>
          <w:rFonts w:ascii="Calibri" w:hAnsi="Calibri" w:cs="Calibri"/>
          <w:sz w:val="20"/>
          <w:szCs w:val="20"/>
        </w:rPr>
        <w:t xml:space="preserve">Built </w:t>
      </w:r>
      <w:r w:rsidRPr="004540B1">
        <w:rPr>
          <w:rStyle w:val="Strong"/>
          <w:rFonts w:ascii="Calibri" w:eastAsiaTheme="majorEastAsia" w:hAnsi="Calibri" w:cs="Calibri"/>
          <w:sz w:val="20"/>
          <w:szCs w:val="20"/>
        </w:rPr>
        <w:t>ETL workflows</w:t>
      </w:r>
      <w:r w:rsidRPr="004540B1">
        <w:rPr>
          <w:rFonts w:ascii="Calibri" w:hAnsi="Calibri" w:cs="Calibri"/>
          <w:sz w:val="20"/>
          <w:szCs w:val="20"/>
        </w:rPr>
        <w:t xml:space="preserve"> using </w:t>
      </w:r>
      <w:r w:rsidRPr="004540B1">
        <w:rPr>
          <w:rStyle w:val="Strong"/>
          <w:rFonts w:ascii="Calibri" w:eastAsiaTheme="majorEastAsia" w:hAnsi="Calibri" w:cs="Calibri"/>
          <w:sz w:val="20"/>
          <w:szCs w:val="20"/>
        </w:rPr>
        <w:t>SSIS</w:t>
      </w:r>
      <w:r w:rsidRPr="004540B1">
        <w:rPr>
          <w:rFonts w:ascii="Calibri" w:hAnsi="Calibri" w:cs="Calibri"/>
          <w:sz w:val="20"/>
          <w:szCs w:val="20"/>
        </w:rPr>
        <w:t xml:space="preserve"> to automate data movement from </w:t>
      </w:r>
      <w:r w:rsidRPr="004540B1">
        <w:rPr>
          <w:rStyle w:val="Strong"/>
          <w:rFonts w:ascii="Calibri" w:eastAsiaTheme="majorEastAsia" w:hAnsi="Calibri" w:cs="Calibri"/>
          <w:sz w:val="20"/>
          <w:szCs w:val="20"/>
        </w:rPr>
        <w:t>OLTP</w:t>
      </w:r>
      <w:r w:rsidRPr="004540B1">
        <w:rPr>
          <w:rFonts w:ascii="Calibri" w:hAnsi="Calibri" w:cs="Calibri"/>
          <w:sz w:val="20"/>
          <w:szCs w:val="20"/>
        </w:rPr>
        <w:t xml:space="preserve"> to </w:t>
      </w:r>
      <w:r w:rsidRPr="004540B1">
        <w:rPr>
          <w:rStyle w:val="Strong"/>
          <w:rFonts w:ascii="Calibri" w:eastAsiaTheme="majorEastAsia" w:hAnsi="Calibri" w:cs="Calibri"/>
          <w:sz w:val="20"/>
          <w:szCs w:val="20"/>
        </w:rPr>
        <w:t>OLAP systems</w:t>
      </w:r>
      <w:r w:rsidRPr="004540B1">
        <w:rPr>
          <w:rFonts w:ascii="Calibri" w:hAnsi="Calibri" w:cs="Calibri"/>
          <w:sz w:val="20"/>
          <w:szCs w:val="20"/>
        </w:rPr>
        <w:t>, incorporating Change Data Capture (CDC) features to track incremental changes, scheduling SQL Agent jobs to execute packages during off-peak hours, and implementing error handling and logging mechanisms to ensure data pipeline reliability.</w:t>
      </w:r>
    </w:p>
    <w:p w14:paraId="71E59449" w14:textId="77777777" w:rsidR="00945B28" w:rsidRPr="004540B1" w:rsidRDefault="00945B28" w:rsidP="00945B28">
      <w:pPr>
        <w:pStyle w:val="NormalWeb"/>
        <w:numPr>
          <w:ilvl w:val="0"/>
          <w:numId w:val="24"/>
        </w:numPr>
        <w:spacing w:before="0" w:beforeAutospacing="0" w:after="0" w:afterAutospacing="0"/>
        <w:rPr>
          <w:rFonts w:ascii="Calibri" w:hAnsi="Calibri" w:cs="Calibri"/>
          <w:sz w:val="20"/>
          <w:szCs w:val="20"/>
        </w:rPr>
      </w:pPr>
      <w:r w:rsidRPr="004540B1">
        <w:rPr>
          <w:rFonts w:ascii="Calibri" w:hAnsi="Calibri" w:cs="Calibri"/>
          <w:sz w:val="20"/>
          <w:szCs w:val="20"/>
        </w:rPr>
        <w:t xml:space="preserve">Developed complex </w:t>
      </w:r>
      <w:r w:rsidRPr="004540B1">
        <w:rPr>
          <w:rStyle w:val="Strong"/>
          <w:rFonts w:ascii="Calibri" w:eastAsiaTheme="majorEastAsia" w:hAnsi="Calibri" w:cs="Calibri"/>
          <w:sz w:val="20"/>
          <w:szCs w:val="20"/>
        </w:rPr>
        <w:t>T-SQL queries</w:t>
      </w:r>
      <w:r w:rsidRPr="004540B1">
        <w:rPr>
          <w:rFonts w:ascii="Calibri" w:hAnsi="Calibri" w:cs="Calibri"/>
          <w:sz w:val="20"/>
          <w:szCs w:val="20"/>
        </w:rPr>
        <w:t xml:space="preserve">, stored procedures, and user-defined functions in </w:t>
      </w:r>
      <w:r w:rsidRPr="004540B1">
        <w:rPr>
          <w:rStyle w:val="Strong"/>
          <w:rFonts w:ascii="Calibri" w:eastAsiaTheme="majorEastAsia" w:hAnsi="Calibri" w:cs="Calibri"/>
          <w:sz w:val="20"/>
          <w:szCs w:val="20"/>
        </w:rPr>
        <w:t>SQL Server</w:t>
      </w:r>
      <w:r w:rsidRPr="004540B1">
        <w:rPr>
          <w:rFonts w:ascii="Calibri" w:hAnsi="Calibri" w:cs="Calibri"/>
          <w:sz w:val="20"/>
          <w:szCs w:val="20"/>
        </w:rPr>
        <w:t xml:space="preserve"> to perform data aggregations, business logic transformations, and data validations, optimizing query performance through proper indexing, query hints, and execution plan analysis to support efficient data retrieval for reporting requirements.</w:t>
      </w:r>
    </w:p>
    <w:p w14:paraId="0F76A0F2" w14:textId="77777777" w:rsidR="00945B28" w:rsidRPr="004540B1" w:rsidRDefault="00945B28" w:rsidP="00945B28">
      <w:pPr>
        <w:pStyle w:val="NormalWeb"/>
        <w:numPr>
          <w:ilvl w:val="0"/>
          <w:numId w:val="24"/>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Created multidimensional </w:t>
      </w:r>
      <w:r w:rsidRPr="004540B1">
        <w:rPr>
          <w:rStyle w:val="Strong"/>
          <w:rFonts w:ascii="Calibri" w:eastAsiaTheme="majorEastAsia" w:hAnsi="Calibri" w:cs="Calibri"/>
          <w:sz w:val="20"/>
          <w:szCs w:val="20"/>
        </w:rPr>
        <w:t>OLAP cubes</w:t>
      </w:r>
      <w:r w:rsidRPr="004540B1">
        <w:rPr>
          <w:rFonts w:ascii="Calibri" w:hAnsi="Calibri" w:cs="Calibri"/>
          <w:sz w:val="20"/>
          <w:szCs w:val="20"/>
        </w:rPr>
        <w:t xml:space="preserve"> in </w:t>
      </w:r>
      <w:r w:rsidRPr="004540B1">
        <w:rPr>
          <w:rStyle w:val="Strong"/>
          <w:rFonts w:ascii="Calibri" w:eastAsiaTheme="majorEastAsia" w:hAnsi="Calibri" w:cs="Calibri"/>
          <w:sz w:val="20"/>
          <w:szCs w:val="20"/>
        </w:rPr>
        <w:t>SSAS (SQL Server Analysis Services)</w:t>
      </w:r>
      <w:r w:rsidRPr="004540B1">
        <w:rPr>
          <w:rFonts w:ascii="Calibri" w:hAnsi="Calibri" w:cs="Calibri"/>
          <w:sz w:val="20"/>
          <w:szCs w:val="20"/>
        </w:rPr>
        <w:t xml:space="preserve"> with fact tables, dimension tables, measure groups, calculated members, and KPIs using </w:t>
      </w:r>
      <w:r w:rsidRPr="004540B1">
        <w:rPr>
          <w:rStyle w:val="Strong"/>
          <w:rFonts w:ascii="Calibri" w:eastAsiaTheme="majorEastAsia" w:hAnsi="Calibri" w:cs="Calibri"/>
          <w:sz w:val="20"/>
          <w:szCs w:val="20"/>
        </w:rPr>
        <w:t>MDX</w:t>
      </w:r>
      <w:r w:rsidRPr="004540B1">
        <w:rPr>
          <w:rFonts w:ascii="Calibri" w:hAnsi="Calibri" w:cs="Calibri"/>
          <w:sz w:val="20"/>
          <w:szCs w:val="20"/>
        </w:rPr>
        <w:t xml:space="preserve"> expressions, implementing cell-level security and perspectives to control data access and provide fast analytical querying capabilities for business intelligence solutions.</w:t>
      </w:r>
    </w:p>
    <w:p w14:paraId="55091118" w14:textId="77777777" w:rsidR="00945B28" w:rsidRPr="004540B1" w:rsidRDefault="00945B28" w:rsidP="00945B28">
      <w:pPr>
        <w:pStyle w:val="NormalWeb"/>
        <w:numPr>
          <w:ilvl w:val="0"/>
          <w:numId w:val="24"/>
        </w:numPr>
        <w:spacing w:before="0" w:beforeAutospacing="0" w:after="0" w:afterAutospacing="0"/>
        <w:rPr>
          <w:rFonts w:ascii="Calibri" w:hAnsi="Calibri" w:cs="Calibri"/>
          <w:sz w:val="20"/>
          <w:szCs w:val="20"/>
        </w:rPr>
      </w:pPr>
      <w:r w:rsidRPr="004540B1">
        <w:rPr>
          <w:rFonts w:ascii="Calibri" w:hAnsi="Calibri" w:cs="Calibri"/>
          <w:sz w:val="20"/>
          <w:szCs w:val="20"/>
        </w:rPr>
        <w:t xml:space="preserve">Leveraged </w:t>
      </w:r>
      <w:r w:rsidRPr="004540B1">
        <w:rPr>
          <w:rStyle w:val="Strong"/>
          <w:rFonts w:ascii="Calibri" w:eastAsiaTheme="majorEastAsia" w:hAnsi="Calibri" w:cs="Calibri"/>
          <w:sz w:val="20"/>
          <w:szCs w:val="20"/>
        </w:rPr>
        <w:t>Power Query (M language)</w:t>
      </w:r>
      <w:r w:rsidRPr="004540B1">
        <w:rPr>
          <w:rFonts w:ascii="Calibri" w:hAnsi="Calibri" w:cs="Calibri"/>
          <w:sz w:val="20"/>
          <w:szCs w:val="20"/>
        </w:rPr>
        <w:t xml:space="preserve"> within </w:t>
      </w:r>
      <w:r w:rsidRPr="004540B1">
        <w:rPr>
          <w:rStyle w:val="Strong"/>
          <w:rFonts w:ascii="Calibri" w:eastAsiaTheme="majorEastAsia" w:hAnsi="Calibri" w:cs="Calibri"/>
          <w:sz w:val="20"/>
          <w:szCs w:val="20"/>
        </w:rPr>
        <w:t>Power BI Desktop</w:t>
      </w:r>
      <w:r w:rsidRPr="004540B1">
        <w:rPr>
          <w:rFonts w:ascii="Calibri" w:hAnsi="Calibri" w:cs="Calibri"/>
          <w:sz w:val="20"/>
          <w:szCs w:val="20"/>
        </w:rPr>
        <w:t xml:space="preserve"> to connect to various data sources, perform data shaping operations including pivoting, unpivoting, merging queries, appending tables, and applying custom transformations to prepare clean, structured datasets ready for visualization and analysis in the semantic model.</w:t>
      </w:r>
    </w:p>
    <w:p w14:paraId="57E1B3DD" w14:textId="77777777" w:rsidR="00945B28" w:rsidRPr="004540B1" w:rsidRDefault="00945B28" w:rsidP="00945B28">
      <w:pPr>
        <w:pStyle w:val="NormalWeb"/>
        <w:numPr>
          <w:ilvl w:val="0"/>
          <w:numId w:val="24"/>
        </w:numPr>
        <w:spacing w:before="0" w:beforeAutospacing="0" w:after="0" w:afterAutospacing="0"/>
        <w:rPr>
          <w:rFonts w:ascii="Calibri" w:hAnsi="Calibri" w:cs="Calibri"/>
          <w:sz w:val="20"/>
          <w:szCs w:val="20"/>
        </w:rPr>
      </w:pPr>
      <w:r w:rsidRPr="004540B1">
        <w:rPr>
          <w:rFonts w:ascii="Calibri" w:hAnsi="Calibri" w:cs="Calibri"/>
          <w:sz w:val="20"/>
          <w:szCs w:val="20"/>
        </w:rPr>
        <w:t xml:space="preserve">Designed interactive reports and dashboards in </w:t>
      </w:r>
      <w:r w:rsidRPr="004540B1">
        <w:rPr>
          <w:rStyle w:val="Strong"/>
          <w:rFonts w:ascii="Calibri" w:eastAsiaTheme="majorEastAsia" w:hAnsi="Calibri" w:cs="Calibri"/>
          <w:sz w:val="20"/>
          <w:szCs w:val="20"/>
        </w:rPr>
        <w:t>Power BI Desktop</w:t>
      </w:r>
      <w:r w:rsidRPr="004540B1">
        <w:rPr>
          <w:rFonts w:ascii="Calibri" w:hAnsi="Calibri" w:cs="Calibri"/>
          <w:sz w:val="20"/>
          <w:szCs w:val="20"/>
        </w:rPr>
        <w:t xml:space="preserve"> using various visualizations including bar charts, line graphs, matrices, KPI cards, slicers, and custom visuals, implementing page-level, report-level, and visual-level filters along with drill-through and drill-down capabilities to enable users to explore telecom network performance metrics and customer analytics.</w:t>
      </w:r>
    </w:p>
    <w:p w14:paraId="08BDFF94" w14:textId="77777777" w:rsidR="00945B28" w:rsidRPr="004540B1" w:rsidRDefault="00945B28" w:rsidP="00945B28">
      <w:pPr>
        <w:pStyle w:val="NormalWeb"/>
        <w:numPr>
          <w:ilvl w:val="0"/>
          <w:numId w:val="24"/>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Created calculated columns, measures, and computed tables using </w:t>
      </w:r>
      <w:r w:rsidRPr="004540B1">
        <w:rPr>
          <w:rStyle w:val="Strong"/>
          <w:rFonts w:ascii="Calibri" w:eastAsiaTheme="majorEastAsia" w:hAnsi="Calibri" w:cs="Calibri"/>
          <w:sz w:val="20"/>
          <w:szCs w:val="20"/>
        </w:rPr>
        <w:t>DAX (Data Analysis Expressions)</w:t>
      </w:r>
      <w:r w:rsidRPr="004540B1">
        <w:rPr>
          <w:rFonts w:ascii="Calibri" w:hAnsi="Calibri" w:cs="Calibri"/>
          <w:sz w:val="20"/>
          <w:szCs w:val="20"/>
        </w:rPr>
        <w:t xml:space="preserve"> in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to generate dynamic calculations such as year-over-year growth, moving averages, ranking functions, and time intelligence measures, building star schema data models with proper relationships and cardinality to optimize report performance and query speed.</w:t>
      </w:r>
    </w:p>
    <w:p w14:paraId="7C027F84" w14:textId="77777777" w:rsidR="00945B28" w:rsidRPr="004540B1" w:rsidRDefault="00945B28" w:rsidP="00945B28">
      <w:pPr>
        <w:pStyle w:val="NormalWeb"/>
        <w:numPr>
          <w:ilvl w:val="0"/>
          <w:numId w:val="24"/>
        </w:numPr>
        <w:spacing w:before="0" w:beforeAutospacing="0" w:after="0" w:afterAutospacing="0"/>
        <w:rPr>
          <w:rFonts w:ascii="Calibri" w:hAnsi="Calibri" w:cs="Calibri"/>
          <w:sz w:val="20"/>
          <w:szCs w:val="20"/>
        </w:rPr>
      </w:pPr>
      <w:r w:rsidRPr="004540B1">
        <w:rPr>
          <w:rFonts w:ascii="Calibri" w:hAnsi="Calibri" w:cs="Calibri"/>
          <w:sz w:val="20"/>
          <w:szCs w:val="20"/>
        </w:rPr>
        <w:t xml:space="preserve">Configured </w:t>
      </w:r>
      <w:r w:rsidRPr="004540B1">
        <w:rPr>
          <w:rStyle w:val="Strong"/>
          <w:rFonts w:ascii="Calibri" w:eastAsiaTheme="majorEastAsia" w:hAnsi="Calibri" w:cs="Calibri"/>
          <w:sz w:val="20"/>
          <w:szCs w:val="20"/>
        </w:rPr>
        <w:t>row-level security (RLS)</w:t>
      </w:r>
      <w:r w:rsidRPr="004540B1">
        <w:rPr>
          <w:rFonts w:ascii="Calibri" w:hAnsi="Calibri" w:cs="Calibri"/>
          <w:sz w:val="20"/>
          <w:szCs w:val="20"/>
        </w:rPr>
        <w:t xml:space="preserve"> in </w:t>
      </w:r>
      <w:r w:rsidRPr="004540B1">
        <w:rPr>
          <w:rStyle w:val="Strong"/>
          <w:rFonts w:ascii="Calibri" w:eastAsiaTheme="majorEastAsia" w:hAnsi="Calibri" w:cs="Calibri"/>
          <w:sz w:val="20"/>
          <w:szCs w:val="20"/>
        </w:rPr>
        <w:t>Power BI</w:t>
      </w:r>
      <w:r w:rsidRPr="004540B1">
        <w:rPr>
          <w:rFonts w:ascii="Calibri" w:hAnsi="Calibri" w:cs="Calibri"/>
          <w:sz w:val="20"/>
          <w:szCs w:val="20"/>
        </w:rPr>
        <w:t xml:space="preserve"> by defining user roles with DAX filter expressions to restrict data visibility based on organizational hierarchy and regional boundaries, ensuring users only accessed authorized data segments while maintaining a single unified report structure for all stakeholders.</w:t>
      </w:r>
    </w:p>
    <w:p w14:paraId="06E2F859" w14:textId="77777777" w:rsidR="00945B28" w:rsidRPr="004540B1" w:rsidRDefault="00945B28" w:rsidP="00945B28">
      <w:pPr>
        <w:pStyle w:val="NormalWeb"/>
        <w:numPr>
          <w:ilvl w:val="0"/>
          <w:numId w:val="24"/>
        </w:numPr>
        <w:spacing w:before="0" w:beforeAutospacing="0" w:after="0" w:afterAutospacing="0"/>
        <w:rPr>
          <w:rFonts w:ascii="Calibri" w:hAnsi="Calibri" w:cs="Calibri"/>
          <w:sz w:val="20"/>
          <w:szCs w:val="20"/>
        </w:rPr>
      </w:pPr>
      <w:r w:rsidRPr="004540B1">
        <w:rPr>
          <w:rFonts w:ascii="Calibri" w:hAnsi="Calibri" w:cs="Calibri"/>
          <w:sz w:val="20"/>
          <w:szCs w:val="20"/>
        </w:rPr>
        <w:t xml:space="preserve">Published reports and dashboards to </w:t>
      </w:r>
      <w:r w:rsidRPr="004540B1">
        <w:rPr>
          <w:rStyle w:val="Strong"/>
          <w:rFonts w:ascii="Calibri" w:eastAsiaTheme="majorEastAsia" w:hAnsi="Calibri" w:cs="Calibri"/>
          <w:sz w:val="20"/>
          <w:szCs w:val="20"/>
        </w:rPr>
        <w:t>Power BI Service</w:t>
      </w:r>
      <w:r w:rsidRPr="004540B1">
        <w:rPr>
          <w:rFonts w:ascii="Calibri" w:hAnsi="Calibri" w:cs="Calibri"/>
          <w:sz w:val="20"/>
          <w:szCs w:val="20"/>
        </w:rPr>
        <w:t xml:space="preserve"> workspaces, configured </w:t>
      </w:r>
      <w:r w:rsidRPr="004540B1">
        <w:rPr>
          <w:rStyle w:val="Strong"/>
          <w:rFonts w:ascii="Calibri" w:eastAsiaTheme="majorEastAsia" w:hAnsi="Calibri" w:cs="Calibri"/>
          <w:sz w:val="20"/>
          <w:szCs w:val="20"/>
        </w:rPr>
        <w:t>Power BI Gateway (Enterprise and Personal)</w:t>
      </w:r>
      <w:r w:rsidRPr="004540B1">
        <w:rPr>
          <w:rFonts w:ascii="Calibri" w:hAnsi="Calibri" w:cs="Calibri"/>
          <w:sz w:val="20"/>
          <w:szCs w:val="20"/>
        </w:rPr>
        <w:t xml:space="preserve"> to establish secure connections with on-premises data sources for scheduled refresh operations, monitored gateway performance, troubleshot connectivity issues, and managed content distribution across web browsers and mobile applications to deliver real-time insights to business users.</w:t>
      </w:r>
    </w:p>
    <w:p w14:paraId="1CDE7975" w14:textId="77777777" w:rsidR="00364E9E" w:rsidRPr="004540B1" w:rsidRDefault="00364E9E" w:rsidP="002E61E3">
      <w:pPr>
        <w:spacing w:before="100" w:beforeAutospacing="1" w:after="100" w:afterAutospacing="1" w:line="240" w:lineRule="auto"/>
        <w:rPr>
          <w:rFonts w:ascii="Calibri" w:eastAsia="Times New Roman" w:hAnsi="Calibri" w:cs="Calibri"/>
          <w:kern w:val="0"/>
          <w:sz w:val="20"/>
          <w:szCs w:val="20"/>
          <w14:ligatures w14:val="none"/>
        </w:rPr>
      </w:pPr>
    </w:p>
    <w:sectPr w:rsidR="00364E9E" w:rsidRPr="004540B1" w:rsidSect="00D14A62">
      <w:headerReference w:type="default" r:id="rId7"/>
      <w:pgSz w:w="12240" w:h="15840"/>
      <w:pgMar w:top="720" w:right="720" w:bottom="806" w:left="720" w:header="16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B5B64" w14:textId="77777777" w:rsidR="004C565C" w:rsidRDefault="004C565C" w:rsidP="00D14A62">
      <w:pPr>
        <w:spacing w:after="0" w:line="240" w:lineRule="auto"/>
      </w:pPr>
      <w:r>
        <w:separator/>
      </w:r>
    </w:p>
  </w:endnote>
  <w:endnote w:type="continuationSeparator" w:id="0">
    <w:p w14:paraId="0A6F064A" w14:textId="77777777" w:rsidR="004C565C" w:rsidRDefault="004C565C" w:rsidP="00D14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D062D" w14:textId="77777777" w:rsidR="004C565C" w:rsidRDefault="004C565C" w:rsidP="00D14A62">
      <w:pPr>
        <w:spacing w:after="0" w:line="240" w:lineRule="auto"/>
      </w:pPr>
      <w:r>
        <w:separator/>
      </w:r>
    </w:p>
  </w:footnote>
  <w:footnote w:type="continuationSeparator" w:id="0">
    <w:p w14:paraId="40EB9C29" w14:textId="77777777" w:rsidR="004C565C" w:rsidRDefault="004C565C" w:rsidP="00D14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2CE2" w14:textId="51B211AC" w:rsidR="00D14A62" w:rsidRDefault="00D14A62" w:rsidP="00D14A6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F09"/>
    <w:multiLevelType w:val="multilevel"/>
    <w:tmpl w:val="2798350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7F6C29"/>
    <w:multiLevelType w:val="multilevel"/>
    <w:tmpl w:val="6EC851C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17313F3"/>
    <w:multiLevelType w:val="multilevel"/>
    <w:tmpl w:val="0364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20CF3"/>
    <w:multiLevelType w:val="multilevel"/>
    <w:tmpl w:val="2798350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85B0E7C"/>
    <w:multiLevelType w:val="multilevel"/>
    <w:tmpl w:val="6EC851C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EF21F6"/>
    <w:multiLevelType w:val="multilevel"/>
    <w:tmpl w:val="2798350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B647D03"/>
    <w:multiLevelType w:val="multilevel"/>
    <w:tmpl w:val="6EC851C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C3C6620"/>
    <w:multiLevelType w:val="multilevel"/>
    <w:tmpl w:val="044063A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7594285"/>
    <w:multiLevelType w:val="multilevel"/>
    <w:tmpl w:val="2798350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BB623E1"/>
    <w:multiLevelType w:val="multilevel"/>
    <w:tmpl w:val="2996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69220B"/>
    <w:multiLevelType w:val="multilevel"/>
    <w:tmpl w:val="84D0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845B2"/>
    <w:multiLevelType w:val="multilevel"/>
    <w:tmpl w:val="F0CE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375D4"/>
    <w:multiLevelType w:val="multilevel"/>
    <w:tmpl w:val="368C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96A04"/>
    <w:multiLevelType w:val="multilevel"/>
    <w:tmpl w:val="6EC851C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3C823A7"/>
    <w:multiLevelType w:val="multilevel"/>
    <w:tmpl w:val="FC304AC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97B25BB"/>
    <w:multiLevelType w:val="multilevel"/>
    <w:tmpl w:val="044063A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CFC24A4"/>
    <w:multiLevelType w:val="multilevel"/>
    <w:tmpl w:val="FC304AC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3034F0C"/>
    <w:multiLevelType w:val="multilevel"/>
    <w:tmpl w:val="044063A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4BF76AF"/>
    <w:multiLevelType w:val="multilevel"/>
    <w:tmpl w:val="FC304AC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0172C59"/>
    <w:multiLevelType w:val="multilevel"/>
    <w:tmpl w:val="6EC851C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6644806"/>
    <w:multiLevelType w:val="multilevel"/>
    <w:tmpl w:val="FC304AC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9CF725A"/>
    <w:multiLevelType w:val="multilevel"/>
    <w:tmpl w:val="044063A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9F65062"/>
    <w:multiLevelType w:val="multilevel"/>
    <w:tmpl w:val="044063A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45073F7"/>
    <w:multiLevelType w:val="multilevel"/>
    <w:tmpl w:val="FC304AC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AD04958"/>
    <w:multiLevelType w:val="multilevel"/>
    <w:tmpl w:val="2798350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7233630">
    <w:abstractNumId w:val="12"/>
  </w:num>
  <w:num w:numId="2" w16cid:durableId="431052445">
    <w:abstractNumId w:val="8"/>
  </w:num>
  <w:num w:numId="3" w16cid:durableId="92214679">
    <w:abstractNumId w:val="0"/>
  </w:num>
  <w:num w:numId="4" w16cid:durableId="1775709912">
    <w:abstractNumId w:val="24"/>
  </w:num>
  <w:num w:numId="5" w16cid:durableId="1000347171">
    <w:abstractNumId w:val="3"/>
  </w:num>
  <w:num w:numId="6" w16cid:durableId="1516310912">
    <w:abstractNumId w:val="5"/>
  </w:num>
  <w:num w:numId="7" w16cid:durableId="76874000">
    <w:abstractNumId w:val="11"/>
  </w:num>
  <w:num w:numId="8" w16cid:durableId="950743643">
    <w:abstractNumId w:val="15"/>
  </w:num>
  <w:num w:numId="9" w16cid:durableId="1807384487">
    <w:abstractNumId w:val="21"/>
  </w:num>
  <w:num w:numId="10" w16cid:durableId="895508764">
    <w:abstractNumId w:val="22"/>
  </w:num>
  <w:num w:numId="11" w16cid:durableId="655886256">
    <w:abstractNumId w:val="7"/>
  </w:num>
  <w:num w:numId="12" w16cid:durableId="93134129">
    <w:abstractNumId w:val="17"/>
  </w:num>
  <w:num w:numId="13" w16cid:durableId="1005323332">
    <w:abstractNumId w:val="10"/>
  </w:num>
  <w:num w:numId="14" w16cid:durableId="1660962277">
    <w:abstractNumId w:val="4"/>
  </w:num>
  <w:num w:numId="15" w16cid:durableId="1889952647">
    <w:abstractNumId w:val="13"/>
  </w:num>
  <w:num w:numId="16" w16cid:durableId="908810728">
    <w:abstractNumId w:val="2"/>
  </w:num>
  <w:num w:numId="17" w16cid:durableId="425812169">
    <w:abstractNumId w:val="19"/>
  </w:num>
  <w:num w:numId="18" w16cid:durableId="130708846">
    <w:abstractNumId w:val="6"/>
  </w:num>
  <w:num w:numId="19" w16cid:durableId="81489910">
    <w:abstractNumId w:val="1"/>
  </w:num>
  <w:num w:numId="20" w16cid:durableId="743839918">
    <w:abstractNumId w:val="9"/>
  </w:num>
  <w:num w:numId="21" w16cid:durableId="327366595">
    <w:abstractNumId w:val="23"/>
  </w:num>
  <w:num w:numId="22" w16cid:durableId="1017657475">
    <w:abstractNumId w:val="14"/>
  </w:num>
  <w:num w:numId="23" w16cid:durableId="2047826668">
    <w:abstractNumId w:val="16"/>
  </w:num>
  <w:num w:numId="24" w16cid:durableId="588002870">
    <w:abstractNumId w:val="18"/>
  </w:num>
  <w:num w:numId="25" w16cid:durableId="5326200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53"/>
    <w:rsid w:val="000009C5"/>
    <w:rsid w:val="00001C89"/>
    <w:rsid w:val="00007486"/>
    <w:rsid w:val="00014EF9"/>
    <w:rsid w:val="00015763"/>
    <w:rsid w:val="0002244B"/>
    <w:rsid w:val="00023EF0"/>
    <w:rsid w:val="000306E6"/>
    <w:rsid w:val="00030B25"/>
    <w:rsid w:val="00030D27"/>
    <w:rsid w:val="00037649"/>
    <w:rsid w:val="000410FA"/>
    <w:rsid w:val="000419E4"/>
    <w:rsid w:val="0004352A"/>
    <w:rsid w:val="00046C31"/>
    <w:rsid w:val="00052729"/>
    <w:rsid w:val="00056B62"/>
    <w:rsid w:val="000622BC"/>
    <w:rsid w:val="000630FF"/>
    <w:rsid w:val="000702F5"/>
    <w:rsid w:val="00072BBC"/>
    <w:rsid w:val="00081768"/>
    <w:rsid w:val="00083057"/>
    <w:rsid w:val="00084522"/>
    <w:rsid w:val="00091CE9"/>
    <w:rsid w:val="000944AF"/>
    <w:rsid w:val="00096B2C"/>
    <w:rsid w:val="000A442A"/>
    <w:rsid w:val="000A504C"/>
    <w:rsid w:val="000A538E"/>
    <w:rsid w:val="000C0831"/>
    <w:rsid w:val="000C424A"/>
    <w:rsid w:val="000C5BE9"/>
    <w:rsid w:val="000D2DE6"/>
    <w:rsid w:val="000D70A9"/>
    <w:rsid w:val="000D73FC"/>
    <w:rsid w:val="000E07D5"/>
    <w:rsid w:val="000E5CD3"/>
    <w:rsid w:val="000F2A74"/>
    <w:rsid w:val="000F4F4A"/>
    <w:rsid w:val="000F56B0"/>
    <w:rsid w:val="000F5E93"/>
    <w:rsid w:val="000F7094"/>
    <w:rsid w:val="000F758E"/>
    <w:rsid w:val="001024B6"/>
    <w:rsid w:val="00102E16"/>
    <w:rsid w:val="00105B62"/>
    <w:rsid w:val="001100A7"/>
    <w:rsid w:val="00110506"/>
    <w:rsid w:val="0011059E"/>
    <w:rsid w:val="001131EC"/>
    <w:rsid w:val="00113A8E"/>
    <w:rsid w:val="00115CBF"/>
    <w:rsid w:val="00116EB8"/>
    <w:rsid w:val="0012659C"/>
    <w:rsid w:val="00127F4E"/>
    <w:rsid w:val="001333C8"/>
    <w:rsid w:val="00135D1F"/>
    <w:rsid w:val="00137BB0"/>
    <w:rsid w:val="00137D48"/>
    <w:rsid w:val="001431DD"/>
    <w:rsid w:val="00143A78"/>
    <w:rsid w:val="0014412C"/>
    <w:rsid w:val="0015384B"/>
    <w:rsid w:val="00156B42"/>
    <w:rsid w:val="0016294D"/>
    <w:rsid w:val="00166057"/>
    <w:rsid w:val="00171301"/>
    <w:rsid w:val="00175867"/>
    <w:rsid w:val="00175C78"/>
    <w:rsid w:val="001766BF"/>
    <w:rsid w:val="00177DFF"/>
    <w:rsid w:val="00180298"/>
    <w:rsid w:val="001834F7"/>
    <w:rsid w:val="00184FEE"/>
    <w:rsid w:val="00185225"/>
    <w:rsid w:val="00187DDD"/>
    <w:rsid w:val="00190813"/>
    <w:rsid w:val="001929C6"/>
    <w:rsid w:val="00194C40"/>
    <w:rsid w:val="00196211"/>
    <w:rsid w:val="001A110A"/>
    <w:rsid w:val="001A38B0"/>
    <w:rsid w:val="001B5BF2"/>
    <w:rsid w:val="001B68BB"/>
    <w:rsid w:val="001C0A73"/>
    <w:rsid w:val="001C0A91"/>
    <w:rsid w:val="001C25E4"/>
    <w:rsid w:val="001D13B4"/>
    <w:rsid w:val="001D233F"/>
    <w:rsid w:val="001D245D"/>
    <w:rsid w:val="001D30DE"/>
    <w:rsid w:val="001D385F"/>
    <w:rsid w:val="001D59FF"/>
    <w:rsid w:val="001D635C"/>
    <w:rsid w:val="001D6795"/>
    <w:rsid w:val="001D6BC1"/>
    <w:rsid w:val="001E1969"/>
    <w:rsid w:val="001E292D"/>
    <w:rsid w:val="001F2BFB"/>
    <w:rsid w:val="001F3D4B"/>
    <w:rsid w:val="001F461F"/>
    <w:rsid w:val="001F5529"/>
    <w:rsid w:val="001F5D03"/>
    <w:rsid w:val="001F6E6C"/>
    <w:rsid w:val="00203307"/>
    <w:rsid w:val="00206ED6"/>
    <w:rsid w:val="0020724C"/>
    <w:rsid w:val="002106A6"/>
    <w:rsid w:val="00210909"/>
    <w:rsid w:val="002217FB"/>
    <w:rsid w:val="00222989"/>
    <w:rsid w:val="00234DCD"/>
    <w:rsid w:val="00237FC1"/>
    <w:rsid w:val="002446AD"/>
    <w:rsid w:val="00244735"/>
    <w:rsid w:val="0024524E"/>
    <w:rsid w:val="002509D5"/>
    <w:rsid w:val="00250DF4"/>
    <w:rsid w:val="00251BE1"/>
    <w:rsid w:val="00252BFB"/>
    <w:rsid w:val="00252DE8"/>
    <w:rsid w:val="00256231"/>
    <w:rsid w:val="00256AE0"/>
    <w:rsid w:val="00263D86"/>
    <w:rsid w:val="00263F00"/>
    <w:rsid w:val="00265315"/>
    <w:rsid w:val="00266375"/>
    <w:rsid w:val="00270DE4"/>
    <w:rsid w:val="00272D87"/>
    <w:rsid w:val="00272E54"/>
    <w:rsid w:val="00275613"/>
    <w:rsid w:val="00277CE3"/>
    <w:rsid w:val="002846B7"/>
    <w:rsid w:val="00284D80"/>
    <w:rsid w:val="00287253"/>
    <w:rsid w:val="00293D79"/>
    <w:rsid w:val="0029520E"/>
    <w:rsid w:val="002A08C6"/>
    <w:rsid w:val="002A30F6"/>
    <w:rsid w:val="002A61A4"/>
    <w:rsid w:val="002B3F7F"/>
    <w:rsid w:val="002B3F98"/>
    <w:rsid w:val="002C1AC8"/>
    <w:rsid w:val="002C2FDE"/>
    <w:rsid w:val="002C7839"/>
    <w:rsid w:val="002D0E04"/>
    <w:rsid w:val="002D164E"/>
    <w:rsid w:val="002D28C0"/>
    <w:rsid w:val="002D4B76"/>
    <w:rsid w:val="002D6571"/>
    <w:rsid w:val="002D6756"/>
    <w:rsid w:val="002D76DC"/>
    <w:rsid w:val="002D7B22"/>
    <w:rsid w:val="002E5980"/>
    <w:rsid w:val="002E61E3"/>
    <w:rsid w:val="002E63AE"/>
    <w:rsid w:val="002F1BB4"/>
    <w:rsid w:val="002F2ED5"/>
    <w:rsid w:val="002F6601"/>
    <w:rsid w:val="002F7B32"/>
    <w:rsid w:val="00307456"/>
    <w:rsid w:val="0032482B"/>
    <w:rsid w:val="00334C10"/>
    <w:rsid w:val="00336DEC"/>
    <w:rsid w:val="00337229"/>
    <w:rsid w:val="003409C1"/>
    <w:rsid w:val="003434C0"/>
    <w:rsid w:val="00344227"/>
    <w:rsid w:val="003444EF"/>
    <w:rsid w:val="00347CE9"/>
    <w:rsid w:val="00351F00"/>
    <w:rsid w:val="0035257C"/>
    <w:rsid w:val="00353B6D"/>
    <w:rsid w:val="003552FB"/>
    <w:rsid w:val="003567D4"/>
    <w:rsid w:val="0035694D"/>
    <w:rsid w:val="0036030A"/>
    <w:rsid w:val="00362841"/>
    <w:rsid w:val="00364E9E"/>
    <w:rsid w:val="00366741"/>
    <w:rsid w:val="003671A0"/>
    <w:rsid w:val="00367A73"/>
    <w:rsid w:val="00370A15"/>
    <w:rsid w:val="00373C3E"/>
    <w:rsid w:val="00387ABE"/>
    <w:rsid w:val="0039273F"/>
    <w:rsid w:val="003937F5"/>
    <w:rsid w:val="003A2405"/>
    <w:rsid w:val="003A3E3C"/>
    <w:rsid w:val="003A70CF"/>
    <w:rsid w:val="003A716A"/>
    <w:rsid w:val="003B4B46"/>
    <w:rsid w:val="003C1AF7"/>
    <w:rsid w:val="003C61D4"/>
    <w:rsid w:val="003D3F2E"/>
    <w:rsid w:val="003D4BAB"/>
    <w:rsid w:val="003D55EC"/>
    <w:rsid w:val="003D6271"/>
    <w:rsid w:val="003E05B9"/>
    <w:rsid w:val="003E3153"/>
    <w:rsid w:val="003E6C51"/>
    <w:rsid w:val="003F36DF"/>
    <w:rsid w:val="003F48F1"/>
    <w:rsid w:val="003F583D"/>
    <w:rsid w:val="003F7D87"/>
    <w:rsid w:val="004052B3"/>
    <w:rsid w:val="004105D6"/>
    <w:rsid w:val="00410BC0"/>
    <w:rsid w:val="00412044"/>
    <w:rsid w:val="00414318"/>
    <w:rsid w:val="004155C1"/>
    <w:rsid w:val="00416B01"/>
    <w:rsid w:val="00417561"/>
    <w:rsid w:val="00417815"/>
    <w:rsid w:val="00420154"/>
    <w:rsid w:val="0042130C"/>
    <w:rsid w:val="0042195F"/>
    <w:rsid w:val="0042270D"/>
    <w:rsid w:val="004305F4"/>
    <w:rsid w:val="004308FB"/>
    <w:rsid w:val="00435095"/>
    <w:rsid w:val="00435233"/>
    <w:rsid w:val="00436A47"/>
    <w:rsid w:val="004428B3"/>
    <w:rsid w:val="004461CE"/>
    <w:rsid w:val="0045011D"/>
    <w:rsid w:val="00452916"/>
    <w:rsid w:val="00452E6C"/>
    <w:rsid w:val="004540B1"/>
    <w:rsid w:val="0045467D"/>
    <w:rsid w:val="00454AF2"/>
    <w:rsid w:val="00461C22"/>
    <w:rsid w:val="00461FEE"/>
    <w:rsid w:val="00463F71"/>
    <w:rsid w:val="004675E6"/>
    <w:rsid w:val="0047486A"/>
    <w:rsid w:val="004841C4"/>
    <w:rsid w:val="0048518C"/>
    <w:rsid w:val="00485C4C"/>
    <w:rsid w:val="00487168"/>
    <w:rsid w:val="004904EF"/>
    <w:rsid w:val="0049080F"/>
    <w:rsid w:val="0049290F"/>
    <w:rsid w:val="004A05EE"/>
    <w:rsid w:val="004A15EA"/>
    <w:rsid w:val="004A1D91"/>
    <w:rsid w:val="004A3798"/>
    <w:rsid w:val="004B1534"/>
    <w:rsid w:val="004B2700"/>
    <w:rsid w:val="004B27F9"/>
    <w:rsid w:val="004C41C2"/>
    <w:rsid w:val="004C565C"/>
    <w:rsid w:val="004D70A5"/>
    <w:rsid w:val="004D7AF2"/>
    <w:rsid w:val="004D7D03"/>
    <w:rsid w:val="004E183F"/>
    <w:rsid w:val="004E23FE"/>
    <w:rsid w:val="004E6D92"/>
    <w:rsid w:val="004E6FD3"/>
    <w:rsid w:val="004F111D"/>
    <w:rsid w:val="004F3CE0"/>
    <w:rsid w:val="005018B1"/>
    <w:rsid w:val="00505B3B"/>
    <w:rsid w:val="005073CB"/>
    <w:rsid w:val="00512981"/>
    <w:rsid w:val="00517B8A"/>
    <w:rsid w:val="00520D24"/>
    <w:rsid w:val="005214A5"/>
    <w:rsid w:val="00521F5B"/>
    <w:rsid w:val="00524BDF"/>
    <w:rsid w:val="0052542D"/>
    <w:rsid w:val="00525980"/>
    <w:rsid w:val="00527640"/>
    <w:rsid w:val="0053173F"/>
    <w:rsid w:val="00535D3E"/>
    <w:rsid w:val="0053616B"/>
    <w:rsid w:val="005366B1"/>
    <w:rsid w:val="0054015A"/>
    <w:rsid w:val="00540343"/>
    <w:rsid w:val="00541D42"/>
    <w:rsid w:val="00544A5D"/>
    <w:rsid w:val="00544FB1"/>
    <w:rsid w:val="00546237"/>
    <w:rsid w:val="00552059"/>
    <w:rsid w:val="00552DA4"/>
    <w:rsid w:val="00553E73"/>
    <w:rsid w:val="0055524A"/>
    <w:rsid w:val="005605E4"/>
    <w:rsid w:val="00560A16"/>
    <w:rsid w:val="00563221"/>
    <w:rsid w:val="00564DAD"/>
    <w:rsid w:val="00565BAB"/>
    <w:rsid w:val="00570483"/>
    <w:rsid w:val="00574305"/>
    <w:rsid w:val="00574488"/>
    <w:rsid w:val="00576640"/>
    <w:rsid w:val="005808F2"/>
    <w:rsid w:val="00584CC5"/>
    <w:rsid w:val="005900D0"/>
    <w:rsid w:val="0059139D"/>
    <w:rsid w:val="005933F2"/>
    <w:rsid w:val="00595021"/>
    <w:rsid w:val="0059718A"/>
    <w:rsid w:val="005A0AD8"/>
    <w:rsid w:val="005A4D1B"/>
    <w:rsid w:val="005A66D7"/>
    <w:rsid w:val="005B49DE"/>
    <w:rsid w:val="005C6705"/>
    <w:rsid w:val="005C6E2B"/>
    <w:rsid w:val="005C6E5F"/>
    <w:rsid w:val="005D2122"/>
    <w:rsid w:val="005D7771"/>
    <w:rsid w:val="005E0D86"/>
    <w:rsid w:val="005E786F"/>
    <w:rsid w:val="005F6765"/>
    <w:rsid w:val="00602259"/>
    <w:rsid w:val="0060316E"/>
    <w:rsid w:val="00610F7C"/>
    <w:rsid w:val="00612C0E"/>
    <w:rsid w:val="00613499"/>
    <w:rsid w:val="00614B26"/>
    <w:rsid w:val="006159F8"/>
    <w:rsid w:val="00615AFE"/>
    <w:rsid w:val="00624105"/>
    <w:rsid w:val="0062435F"/>
    <w:rsid w:val="00625933"/>
    <w:rsid w:val="00625A06"/>
    <w:rsid w:val="00626018"/>
    <w:rsid w:val="006266F1"/>
    <w:rsid w:val="006358E8"/>
    <w:rsid w:val="00636174"/>
    <w:rsid w:val="00642464"/>
    <w:rsid w:val="00647E57"/>
    <w:rsid w:val="006513A9"/>
    <w:rsid w:val="00651D6A"/>
    <w:rsid w:val="00651E5D"/>
    <w:rsid w:val="00652362"/>
    <w:rsid w:val="00654079"/>
    <w:rsid w:val="00656F04"/>
    <w:rsid w:val="006630CD"/>
    <w:rsid w:val="00663B9B"/>
    <w:rsid w:val="00665F35"/>
    <w:rsid w:val="0067008E"/>
    <w:rsid w:val="00677308"/>
    <w:rsid w:val="0068146F"/>
    <w:rsid w:val="006849D1"/>
    <w:rsid w:val="006960DD"/>
    <w:rsid w:val="00697B7C"/>
    <w:rsid w:val="006A0700"/>
    <w:rsid w:val="006C45F2"/>
    <w:rsid w:val="006C4FAE"/>
    <w:rsid w:val="006C6E53"/>
    <w:rsid w:val="006D22E3"/>
    <w:rsid w:val="006D64CB"/>
    <w:rsid w:val="006E3944"/>
    <w:rsid w:val="006E4EF6"/>
    <w:rsid w:val="006E558B"/>
    <w:rsid w:val="006E69B3"/>
    <w:rsid w:val="006F0F98"/>
    <w:rsid w:val="006F3657"/>
    <w:rsid w:val="006F4F7C"/>
    <w:rsid w:val="006F690F"/>
    <w:rsid w:val="00704EDC"/>
    <w:rsid w:val="00710E0A"/>
    <w:rsid w:val="007153A0"/>
    <w:rsid w:val="0071545C"/>
    <w:rsid w:val="00717649"/>
    <w:rsid w:val="0072105F"/>
    <w:rsid w:val="00721C23"/>
    <w:rsid w:val="007230DF"/>
    <w:rsid w:val="00732BFB"/>
    <w:rsid w:val="007330DC"/>
    <w:rsid w:val="00737B7A"/>
    <w:rsid w:val="007408F0"/>
    <w:rsid w:val="00740BDA"/>
    <w:rsid w:val="0074244C"/>
    <w:rsid w:val="00745D45"/>
    <w:rsid w:val="00747A93"/>
    <w:rsid w:val="007511CF"/>
    <w:rsid w:val="00751B69"/>
    <w:rsid w:val="00753368"/>
    <w:rsid w:val="0075535A"/>
    <w:rsid w:val="00756021"/>
    <w:rsid w:val="00762975"/>
    <w:rsid w:val="007639AD"/>
    <w:rsid w:val="007644C8"/>
    <w:rsid w:val="00764BA4"/>
    <w:rsid w:val="00765613"/>
    <w:rsid w:val="007658E5"/>
    <w:rsid w:val="0076735A"/>
    <w:rsid w:val="00770768"/>
    <w:rsid w:val="007747EC"/>
    <w:rsid w:val="00774BBF"/>
    <w:rsid w:val="00775C7C"/>
    <w:rsid w:val="007765B4"/>
    <w:rsid w:val="007765C2"/>
    <w:rsid w:val="00781E3E"/>
    <w:rsid w:val="0078469A"/>
    <w:rsid w:val="00784D79"/>
    <w:rsid w:val="00786377"/>
    <w:rsid w:val="00786DA4"/>
    <w:rsid w:val="007871E5"/>
    <w:rsid w:val="0079459D"/>
    <w:rsid w:val="00795CF6"/>
    <w:rsid w:val="007A284E"/>
    <w:rsid w:val="007A6231"/>
    <w:rsid w:val="007A66B2"/>
    <w:rsid w:val="007B01F8"/>
    <w:rsid w:val="007B49FB"/>
    <w:rsid w:val="007B67E6"/>
    <w:rsid w:val="007C05C3"/>
    <w:rsid w:val="007C46E5"/>
    <w:rsid w:val="007D2039"/>
    <w:rsid w:val="007D2B5D"/>
    <w:rsid w:val="007D2DBA"/>
    <w:rsid w:val="007D4913"/>
    <w:rsid w:val="007D5241"/>
    <w:rsid w:val="007E0065"/>
    <w:rsid w:val="007E7A20"/>
    <w:rsid w:val="007F4FA7"/>
    <w:rsid w:val="007F7526"/>
    <w:rsid w:val="008013E2"/>
    <w:rsid w:val="0080558F"/>
    <w:rsid w:val="008059DB"/>
    <w:rsid w:val="00806608"/>
    <w:rsid w:val="00811F4A"/>
    <w:rsid w:val="008141F2"/>
    <w:rsid w:val="00824931"/>
    <w:rsid w:val="008350DA"/>
    <w:rsid w:val="008378CE"/>
    <w:rsid w:val="008433D3"/>
    <w:rsid w:val="00856C04"/>
    <w:rsid w:val="00857C03"/>
    <w:rsid w:val="00861184"/>
    <w:rsid w:val="00861BFC"/>
    <w:rsid w:val="00862912"/>
    <w:rsid w:val="00864E7D"/>
    <w:rsid w:val="00874C29"/>
    <w:rsid w:val="00874F5A"/>
    <w:rsid w:val="0087691F"/>
    <w:rsid w:val="008779E2"/>
    <w:rsid w:val="008805CA"/>
    <w:rsid w:val="0088175D"/>
    <w:rsid w:val="00881DEA"/>
    <w:rsid w:val="008825ED"/>
    <w:rsid w:val="00884372"/>
    <w:rsid w:val="008872E9"/>
    <w:rsid w:val="008877B5"/>
    <w:rsid w:val="008909D7"/>
    <w:rsid w:val="00890BB1"/>
    <w:rsid w:val="008958EE"/>
    <w:rsid w:val="00896DD6"/>
    <w:rsid w:val="0089711A"/>
    <w:rsid w:val="0089778C"/>
    <w:rsid w:val="008A2D4A"/>
    <w:rsid w:val="008A36B3"/>
    <w:rsid w:val="008A526F"/>
    <w:rsid w:val="008B1CAA"/>
    <w:rsid w:val="008B457A"/>
    <w:rsid w:val="008C0F2D"/>
    <w:rsid w:val="008C13BF"/>
    <w:rsid w:val="008C2238"/>
    <w:rsid w:val="008C2268"/>
    <w:rsid w:val="008C2F63"/>
    <w:rsid w:val="008D31A7"/>
    <w:rsid w:val="008D4797"/>
    <w:rsid w:val="008E251E"/>
    <w:rsid w:val="008E2818"/>
    <w:rsid w:val="008E3271"/>
    <w:rsid w:val="008E6758"/>
    <w:rsid w:val="008F0E16"/>
    <w:rsid w:val="008F774A"/>
    <w:rsid w:val="008F7F16"/>
    <w:rsid w:val="00900A4F"/>
    <w:rsid w:val="0090255E"/>
    <w:rsid w:val="00903A59"/>
    <w:rsid w:val="00903D84"/>
    <w:rsid w:val="00905080"/>
    <w:rsid w:val="0090716C"/>
    <w:rsid w:val="00907D0E"/>
    <w:rsid w:val="0091101B"/>
    <w:rsid w:val="00911FC1"/>
    <w:rsid w:val="009134B8"/>
    <w:rsid w:val="00913B2B"/>
    <w:rsid w:val="0092482F"/>
    <w:rsid w:val="00930E70"/>
    <w:rsid w:val="009326C5"/>
    <w:rsid w:val="00932D6E"/>
    <w:rsid w:val="0093392F"/>
    <w:rsid w:val="00944F1C"/>
    <w:rsid w:val="00945175"/>
    <w:rsid w:val="00945B28"/>
    <w:rsid w:val="009465F3"/>
    <w:rsid w:val="009474FB"/>
    <w:rsid w:val="009500B1"/>
    <w:rsid w:val="00955936"/>
    <w:rsid w:val="00960B5F"/>
    <w:rsid w:val="00971563"/>
    <w:rsid w:val="009740E8"/>
    <w:rsid w:val="00977989"/>
    <w:rsid w:val="009831FB"/>
    <w:rsid w:val="00983E9B"/>
    <w:rsid w:val="00990CA0"/>
    <w:rsid w:val="00991E54"/>
    <w:rsid w:val="00993E8C"/>
    <w:rsid w:val="00997A2F"/>
    <w:rsid w:val="009A2D77"/>
    <w:rsid w:val="009A4A27"/>
    <w:rsid w:val="009A62EC"/>
    <w:rsid w:val="009B0B76"/>
    <w:rsid w:val="009B5604"/>
    <w:rsid w:val="009B62A1"/>
    <w:rsid w:val="009B73E0"/>
    <w:rsid w:val="009C4117"/>
    <w:rsid w:val="009C594B"/>
    <w:rsid w:val="009D2F76"/>
    <w:rsid w:val="009D46E7"/>
    <w:rsid w:val="009D4778"/>
    <w:rsid w:val="009D6E57"/>
    <w:rsid w:val="009E1548"/>
    <w:rsid w:val="009E43A9"/>
    <w:rsid w:val="009E4ECB"/>
    <w:rsid w:val="009E5B45"/>
    <w:rsid w:val="009F4105"/>
    <w:rsid w:val="00A0112A"/>
    <w:rsid w:val="00A0564D"/>
    <w:rsid w:val="00A06D87"/>
    <w:rsid w:val="00A11FC0"/>
    <w:rsid w:val="00A13774"/>
    <w:rsid w:val="00A320E9"/>
    <w:rsid w:val="00A36D93"/>
    <w:rsid w:val="00A36DFE"/>
    <w:rsid w:val="00A404B9"/>
    <w:rsid w:val="00A40D91"/>
    <w:rsid w:val="00A42D55"/>
    <w:rsid w:val="00A42FC4"/>
    <w:rsid w:val="00A478AE"/>
    <w:rsid w:val="00A51143"/>
    <w:rsid w:val="00A6084C"/>
    <w:rsid w:val="00A6322A"/>
    <w:rsid w:val="00A6683D"/>
    <w:rsid w:val="00A73A61"/>
    <w:rsid w:val="00A774DD"/>
    <w:rsid w:val="00A87E22"/>
    <w:rsid w:val="00A93E33"/>
    <w:rsid w:val="00A960BB"/>
    <w:rsid w:val="00AA1187"/>
    <w:rsid w:val="00AA1603"/>
    <w:rsid w:val="00AA35D3"/>
    <w:rsid w:val="00AA5746"/>
    <w:rsid w:val="00AB39BC"/>
    <w:rsid w:val="00AB4585"/>
    <w:rsid w:val="00AB618C"/>
    <w:rsid w:val="00AC1B09"/>
    <w:rsid w:val="00AC1F06"/>
    <w:rsid w:val="00AD0615"/>
    <w:rsid w:val="00AD0CCD"/>
    <w:rsid w:val="00AD161B"/>
    <w:rsid w:val="00AD1C93"/>
    <w:rsid w:val="00AD693D"/>
    <w:rsid w:val="00AE4F16"/>
    <w:rsid w:val="00AE7966"/>
    <w:rsid w:val="00B00621"/>
    <w:rsid w:val="00B04E50"/>
    <w:rsid w:val="00B07785"/>
    <w:rsid w:val="00B10B76"/>
    <w:rsid w:val="00B11239"/>
    <w:rsid w:val="00B12A59"/>
    <w:rsid w:val="00B32F0F"/>
    <w:rsid w:val="00B3688D"/>
    <w:rsid w:val="00B3768E"/>
    <w:rsid w:val="00B37E47"/>
    <w:rsid w:val="00B440E7"/>
    <w:rsid w:val="00B55357"/>
    <w:rsid w:val="00B56AA1"/>
    <w:rsid w:val="00B614C6"/>
    <w:rsid w:val="00B61D1B"/>
    <w:rsid w:val="00B643B0"/>
    <w:rsid w:val="00B651D2"/>
    <w:rsid w:val="00B71408"/>
    <w:rsid w:val="00B71669"/>
    <w:rsid w:val="00B7238C"/>
    <w:rsid w:val="00B7513F"/>
    <w:rsid w:val="00B868BB"/>
    <w:rsid w:val="00B87470"/>
    <w:rsid w:val="00B94C97"/>
    <w:rsid w:val="00B965B6"/>
    <w:rsid w:val="00B973D9"/>
    <w:rsid w:val="00BA0F4C"/>
    <w:rsid w:val="00BB1542"/>
    <w:rsid w:val="00BB3B68"/>
    <w:rsid w:val="00BB6109"/>
    <w:rsid w:val="00BB6265"/>
    <w:rsid w:val="00BB66D8"/>
    <w:rsid w:val="00BB6AE3"/>
    <w:rsid w:val="00BB7663"/>
    <w:rsid w:val="00BC72EA"/>
    <w:rsid w:val="00BD33C7"/>
    <w:rsid w:val="00BD4568"/>
    <w:rsid w:val="00BD547C"/>
    <w:rsid w:val="00BD55EE"/>
    <w:rsid w:val="00BD7BB8"/>
    <w:rsid w:val="00BE2983"/>
    <w:rsid w:val="00BE2996"/>
    <w:rsid w:val="00BE33C4"/>
    <w:rsid w:val="00BF0238"/>
    <w:rsid w:val="00BF280A"/>
    <w:rsid w:val="00BF5CEC"/>
    <w:rsid w:val="00BF624C"/>
    <w:rsid w:val="00C0092A"/>
    <w:rsid w:val="00C0219D"/>
    <w:rsid w:val="00C03173"/>
    <w:rsid w:val="00C06420"/>
    <w:rsid w:val="00C21A71"/>
    <w:rsid w:val="00C2399A"/>
    <w:rsid w:val="00C2639B"/>
    <w:rsid w:val="00C30053"/>
    <w:rsid w:val="00C31494"/>
    <w:rsid w:val="00C3166C"/>
    <w:rsid w:val="00C31B69"/>
    <w:rsid w:val="00C32033"/>
    <w:rsid w:val="00C34219"/>
    <w:rsid w:val="00C34474"/>
    <w:rsid w:val="00C41DD5"/>
    <w:rsid w:val="00C508F4"/>
    <w:rsid w:val="00C52C4F"/>
    <w:rsid w:val="00C52E19"/>
    <w:rsid w:val="00C56974"/>
    <w:rsid w:val="00C6160D"/>
    <w:rsid w:val="00C62385"/>
    <w:rsid w:val="00C64FB2"/>
    <w:rsid w:val="00C67776"/>
    <w:rsid w:val="00C70A58"/>
    <w:rsid w:val="00C7540D"/>
    <w:rsid w:val="00C80599"/>
    <w:rsid w:val="00C82CD0"/>
    <w:rsid w:val="00C82EE0"/>
    <w:rsid w:val="00C852CD"/>
    <w:rsid w:val="00C96751"/>
    <w:rsid w:val="00C973FF"/>
    <w:rsid w:val="00C9789F"/>
    <w:rsid w:val="00CA0085"/>
    <w:rsid w:val="00CB1934"/>
    <w:rsid w:val="00CB2087"/>
    <w:rsid w:val="00CB5E4B"/>
    <w:rsid w:val="00CB7597"/>
    <w:rsid w:val="00CC512A"/>
    <w:rsid w:val="00CC62C2"/>
    <w:rsid w:val="00CD3FA2"/>
    <w:rsid w:val="00CE1AAA"/>
    <w:rsid w:val="00CE2ACD"/>
    <w:rsid w:val="00CF2D24"/>
    <w:rsid w:val="00CF3DDB"/>
    <w:rsid w:val="00CF5105"/>
    <w:rsid w:val="00D00013"/>
    <w:rsid w:val="00D00BAE"/>
    <w:rsid w:val="00D02B33"/>
    <w:rsid w:val="00D06C76"/>
    <w:rsid w:val="00D07DDE"/>
    <w:rsid w:val="00D1277B"/>
    <w:rsid w:val="00D13B89"/>
    <w:rsid w:val="00D14A62"/>
    <w:rsid w:val="00D14B4C"/>
    <w:rsid w:val="00D15F69"/>
    <w:rsid w:val="00D16373"/>
    <w:rsid w:val="00D2065C"/>
    <w:rsid w:val="00D21B46"/>
    <w:rsid w:val="00D27684"/>
    <w:rsid w:val="00D27B90"/>
    <w:rsid w:val="00D35D15"/>
    <w:rsid w:val="00D3607B"/>
    <w:rsid w:val="00D37697"/>
    <w:rsid w:val="00D37A70"/>
    <w:rsid w:val="00D4105D"/>
    <w:rsid w:val="00D412F3"/>
    <w:rsid w:val="00D419F8"/>
    <w:rsid w:val="00D447CF"/>
    <w:rsid w:val="00D44E66"/>
    <w:rsid w:val="00D45974"/>
    <w:rsid w:val="00D461BB"/>
    <w:rsid w:val="00D514E6"/>
    <w:rsid w:val="00D52D8B"/>
    <w:rsid w:val="00D52DC8"/>
    <w:rsid w:val="00D54455"/>
    <w:rsid w:val="00D5526E"/>
    <w:rsid w:val="00D62B7F"/>
    <w:rsid w:val="00D6307F"/>
    <w:rsid w:val="00D63E29"/>
    <w:rsid w:val="00D6524C"/>
    <w:rsid w:val="00D6603F"/>
    <w:rsid w:val="00D66AC2"/>
    <w:rsid w:val="00D66B64"/>
    <w:rsid w:val="00D67125"/>
    <w:rsid w:val="00D674EA"/>
    <w:rsid w:val="00D73323"/>
    <w:rsid w:val="00D74B5F"/>
    <w:rsid w:val="00D75880"/>
    <w:rsid w:val="00D86252"/>
    <w:rsid w:val="00D86D73"/>
    <w:rsid w:val="00D879F2"/>
    <w:rsid w:val="00D90FD1"/>
    <w:rsid w:val="00D9139C"/>
    <w:rsid w:val="00D92190"/>
    <w:rsid w:val="00D932A5"/>
    <w:rsid w:val="00D948B3"/>
    <w:rsid w:val="00D94C04"/>
    <w:rsid w:val="00DA2461"/>
    <w:rsid w:val="00DB3A16"/>
    <w:rsid w:val="00DB57D6"/>
    <w:rsid w:val="00DB6A98"/>
    <w:rsid w:val="00DB7EA4"/>
    <w:rsid w:val="00DC3A21"/>
    <w:rsid w:val="00DC4F2E"/>
    <w:rsid w:val="00DC6337"/>
    <w:rsid w:val="00DC6B30"/>
    <w:rsid w:val="00DD34AD"/>
    <w:rsid w:val="00DD50E9"/>
    <w:rsid w:val="00DD5E6A"/>
    <w:rsid w:val="00DE1251"/>
    <w:rsid w:val="00DE3D96"/>
    <w:rsid w:val="00DE4336"/>
    <w:rsid w:val="00DE5AC5"/>
    <w:rsid w:val="00DE79A9"/>
    <w:rsid w:val="00DE7EFC"/>
    <w:rsid w:val="00DF1013"/>
    <w:rsid w:val="00DF4019"/>
    <w:rsid w:val="00DF49A2"/>
    <w:rsid w:val="00DF7F06"/>
    <w:rsid w:val="00E01148"/>
    <w:rsid w:val="00E02352"/>
    <w:rsid w:val="00E2164D"/>
    <w:rsid w:val="00E21F1E"/>
    <w:rsid w:val="00E23121"/>
    <w:rsid w:val="00E2377E"/>
    <w:rsid w:val="00E24783"/>
    <w:rsid w:val="00E26047"/>
    <w:rsid w:val="00E32335"/>
    <w:rsid w:val="00E3301A"/>
    <w:rsid w:val="00E333E4"/>
    <w:rsid w:val="00E40F48"/>
    <w:rsid w:val="00E425AE"/>
    <w:rsid w:val="00E434C8"/>
    <w:rsid w:val="00E63600"/>
    <w:rsid w:val="00E63D35"/>
    <w:rsid w:val="00E83A5B"/>
    <w:rsid w:val="00E84639"/>
    <w:rsid w:val="00E93D62"/>
    <w:rsid w:val="00E943D5"/>
    <w:rsid w:val="00E9497C"/>
    <w:rsid w:val="00EA5C39"/>
    <w:rsid w:val="00EB0914"/>
    <w:rsid w:val="00EB1131"/>
    <w:rsid w:val="00EC0CF2"/>
    <w:rsid w:val="00EC16D6"/>
    <w:rsid w:val="00EC42C8"/>
    <w:rsid w:val="00EC5616"/>
    <w:rsid w:val="00EC591E"/>
    <w:rsid w:val="00ED0C69"/>
    <w:rsid w:val="00ED7128"/>
    <w:rsid w:val="00EE4360"/>
    <w:rsid w:val="00EE48F2"/>
    <w:rsid w:val="00EE6C39"/>
    <w:rsid w:val="00EF224E"/>
    <w:rsid w:val="00F01373"/>
    <w:rsid w:val="00F01FA2"/>
    <w:rsid w:val="00F02AE1"/>
    <w:rsid w:val="00F03693"/>
    <w:rsid w:val="00F03AEB"/>
    <w:rsid w:val="00F07093"/>
    <w:rsid w:val="00F1067D"/>
    <w:rsid w:val="00F13B4B"/>
    <w:rsid w:val="00F2182C"/>
    <w:rsid w:val="00F21FE7"/>
    <w:rsid w:val="00F30191"/>
    <w:rsid w:val="00F44196"/>
    <w:rsid w:val="00F4739C"/>
    <w:rsid w:val="00F50771"/>
    <w:rsid w:val="00F53E97"/>
    <w:rsid w:val="00F5452A"/>
    <w:rsid w:val="00F579E8"/>
    <w:rsid w:val="00F60115"/>
    <w:rsid w:val="00F60C4B"/>
    <w:rsid w:val="00F62476"/>
    <w:rsid w:val="00F65942"/>
    <w:rsid w:val="00F66465"/>
    <w:rsid w:val="00F66511"/>
    <w:rsid w:val="00F76421"/>
    <w:rsid w:val="00F77508"/>
    <w:rsid w:val="00F77CDC"/>
    <w:rsid w:val="00F81093"/>
    <w:rsid w:val="00F827E6"/>
    <w:rsid w:val="00F85865"/>
    <w:rsid w:val="00F9023E"/>
    <w:rsid w:val="00F910F7"/>
    <w:rsid w:val="00F95B91"/>
    <w:rsid w:val="00F965A8"/>
    <w:rsid w:val="00FA1428"/>
    <w:rsid w:val="00FA407B"/>
    <w:rsid w:val="00FA40E2"/>
    <w:rsid w:val="00FA5743"/>
    <w:rsid w:val="00FB0601"/>
    <w:rsid w:val="00FB1ED8"/>
    <w:rsid w:val="00FB3190"/>
    <w:rsid w:val="00FB46DC"/>
    <w:rsid w:val="00FB5098"/>
    <w:rsid w:val="00FB6DE5"/>
    <w:rsid w:val="00FC3BBF"/>
    <w:rsid w:val="00FC562D"/>
    <w:rsid w:val="00FC6756"/>
    <w:rsid w:val="00FD0359"/>
    <w:rsid w:val="00FD310C"/>
    <w:rsid w:val="00FD365B"/>
    <w:rsid w:val="00FD631A"/>
    <w:rsid w:val="00FD6B8E"/>
    <w:rsid w:val="00FE29EC"/>
    <w:rsid w:val="00FE4BC3"/>
    <w:rsid w:val="00FE7CB6"/>
    <w:rsid w:val="00FF25B0"/>
    <w:rsid w:val="00FF5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A92C6"/>
  <w15:chartTrackingRefBased/>
  <w15:docId w15:val="{CBF536BE-AE44-4A43-901D-97445994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E9E"/>
  </w:style>
  <w:style w:type="paragraph" w:styleId="Heading1">
    <w:name w:val="heading 1"/>
    <w:basedOn w:val="Normal"/>
    <w:next w:val="Normal"/>
    <w:link w:val="Heading1Char"/>
    <w:uiPriority w:val="9"/>
    <w:qFormat/>
    <w:rsid w:val="006C6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E53"/>
    <w:rPr>
      <w:rFonts w:eastAsiaTheme="majorEastAsia" w:cstheme="majorBidi"/>
      <w:color w:val="272727" w:themeColor="text1" w:themeTint="D8"/>
    </w:rPr>
  </w:style>
  <w:style w:type="paragraph" w:styleId="Title">
    <w:name w:val="Title"/>
    <w:basedOn w:val="Normal"/>
    <w:next w:val="Normal"/>
    <w:link w:val="TitleChar"/>
    <w:uiPriority w:val="10"/>
    <w:qFormat/>
    <w:rsid w:val="006C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E53"/>
    <w:pPr>
      <w:spacing w:before="160"/>
      <w:jc w:val="center"/>
    </w:pPr>
    <w:rPr>
      <w:i/>
      <w:iCs/>
      <w:color w:val="404040" w:themeColor="text1" w:themeTint="BF"/>
    </w:rPr>
  </w:style>
  <w:style w:type="character" w:customStyle="1" w:styleId="QuoteChar">
    <w:name w:val="Quote Char"/>
    <w:basedOn w:val="DefaultParagraphFont"/>
    <w:link w:val="Quote"/>
    <w:uiPriority w:val="29"/>
    <w:rsid w:val="006C6E53"/>
    <w:rPr>
      <w:i/>
      <w:iCs/>
      <w:color w:val="404040" w:themeColor="text1" w:themeTint="BF"/>
    </w:rPr>
  </w:style>
  <w:style w:type="paragraph" w:styleId="ListParagraph">
    <w:name w:val="List Paragraph"/>
    <w:basedOn w:val="Normal"/>
    <w:uiPriority w:val="34"/>
    <w:qFormat/>
    <w:rsid w:val="006C6E53"/>
    <w:pPr>
      <w:ind w:left="720"/>
      <w:contextualSpacing/>
    </w:pPr>
  </w:style>
  <w:style w:type="character" w:styleId="IntenseEmphasis">
    <w:name w:val="Intense Emphasis"/>
    <w:basedOn w:val="DefaultParagraphFont"/>
    <w:uiPriority w:val="21"/>
    <w:qFormat/>
    <w:rsid w:val="006C6E53"/>
    <w:rPr>
      <w:i/>
      <w:iCs/>
      <w:color w:val="0F4761" w:themeColor="accent1" w:themeShade="BF"/>
    </w:rPr>
  </w:style>
  <w:style w:type="paragraph" w:styleId="IntenseQuote">
    <w:name w:val="Intense Quote"/>
    <w:basedOn w:val="Normal"/>
    <w:next w:val="Normal"/>
    <w:link w:val="IntenseQuoteChar"/>
    <w:uiPriority w:val="30"/>
    <w:qFormat/>
    <w:rsid w:val="006C6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E53"/>
    <w:rPr>
      <w:i/>
      <w:iCs/>
      <w:color w:val="0F4761" w:themeColor="accent1" w:themeShade="BF"/>
    </w:rPr>
  </w:style>
  <w:style w:type="character" w:styleId="IntenseReference">
    <w:name w:val="Intense Reference"/>
    <w:basedOn w:val="DefaultParagraphFont"/>
    <w:uiPriority w:val="32"/>
    <w:qFormat/>
    <w:rsid w:val="006C6E53"/>
    <w:rPr>
      <w:b/>
      <w:bCs/>
      <w:smallCaps/>
      <w:color w:val="0F4761" w:themeColor="accent1" w:themeShade="BF"/>
      <w:spacing w:val="5"/>
    </w:rPr>
  </w:style>
  <w:style w:type="paragraph" w:styleId="NormalWeb">
    <w:name w:val="Normal (Web)"/>
    <w:basedOn w:val="Normal"/>
    <w:uiPriority w:val="99"/>
    <w:unhideWhenUsed/>
    <w:rsid w:val="00AA57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5746"/>
    <w:rPr>
      <w:b/>
      <w:bCs/>
    </w:rPr>
  </w:style>
  <w:style w:type="character" w:styleId="Hyperlink">
    <w:name w:val="Hyperlink"/>
    <w:basedOn w:val="DefaultParagraphFont"/>
    <w:uiPriority w:val="99"/>
    <w:unhideWhenUsed/>
    <w:rsid w:val="00A06D87"/>
    <w:rPr>
      <w:color w:val="467886" w:themeColor="hyperlink"/>
      <w:u w:val="single"/>
    </w:rPr>
  </w:style>
  <w:style w:type="character" w:styleId="UnresolvedMention">
    <w:name w:val="Unresolved Mention"/>
    <w:basedOn w:val="DefaultParagraphFont"/>
    <w:uiPriority w:val="99"/>
    <w:semiHidden/>
    <w:unhideWhenUsed/>
    <w:rsid w:val="00A06D87"/>
    <w:rPr>
      <w:color w:val="605E5C"/>
      <w:shd w:val="clear" w:color="auto" w:fill="E1DFDD"/>
    </w:rPr>
  </w:style>
  <w:style w:type="paragraph" w:styleId="Header">
    <w:name w:val="header"/>
    <w:basedOn w:val="Normal"/>
    <w:link w:val="HeaderChar"/>
    <w:uiPriority w:val="99"/>
    <w:unhideWhenUsed/>
    <w:rsid w:val="00D14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A62"/>
  </w:style>
  <w:style w:type="paragraph" w:styleId="Footer">
    <w:name w:val="footer"/>
    <w:basedOn w:val="Normal"/>
    <w:link w:val="FooterChar"/>
    <w:uiPriority w:val="99"/>
    <w:unhideWhenUsed/>
    <w:rsid w:val="00D14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3</Pages>
  <Words>2237</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Neerukonda, Sai Naresh</dc:creator>
  <cp:keywords/>
  <dc:description/>
  <cp:lastModifiedBy>Gangadhar Nanjala</cp:lastModifiedBy>
  <cp:revision>2732</cp:revision>
  <dcterms:created xsi:type="dcterms:W3CDTF">2025-11-17T16:06:00Z</dcterms:created>
  <dcterms:modified xsi:type="dcterms:W3CDTF">2026-01-07T18:48:00Z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2025-11-17T16:11:38Z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063eeccd-819f-476f-b366-9ad02f245024</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