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AC916" w14:textId="77777777" w:rsidR="00E373E1" w:rsidRDefault="00E373E1">
      <w:pPr>
        <w:pStyle w:val="BodyText"/>
        <w:ind w:left="0" w:firstLine="0"/>
      </w:pPr>
    </w:p>
    <w:p w14:paraId="78E113E6" w14:textId="77777777" w:rsidR="00E373E1" w:rsidRDefault="00E373E1">
      <w:pPr>
        <w:pStyle w:val="BodyText"/>
        <w:ind w:left="0" w:firstLine="0"/>
      </w:pPr>
    </w:p>
    <w:p w14:paraId="6DC5669F" w14:textId="77777777" w:rsidR="00E373E1" w:rsidRDefault="00E373E1">
      <w:pPr>
        <w:pStyle w:val="BodyText"/>
        <w:spacing w:before="76"/>
        <w:ind w:left="0" w:firstLine="0"/>
      </w:pPr>
    </w:p>
    <w:p w14:paraId="48FEDC92" w14:textId="5AFB4904" w:rsidR="00E373E1" w:rsidRDefault="000E3DB6" w:rsidP="000E3DB6">
      <w:pPr>
        <w:pStyle w:val="Heading1"/>
        <w:ind w:left="0"/>
      </w:pPr>
      <w:r>
        <w:rPr>
          <w:spacing w:val="-2"/>
        </w:rPr>
        <w:t xml:space="preserve">    SUMMARY</w:t>
      </w:r>
    </w:p>
    <w:p w14:paraId="74609BC9" w14:textId="77777777" w:rsidR="00E373E1" w:rsidRDefault="00000000">
      <w:pPr>
        <w:pStyle w:val="Title"/>
      </w:pPr>
      <w:r>
        <w:rPr>
          <w:b w:val="0"/>
        </w:rPr>
        <w:br w:type="column"/>
      </w:r>
      <w:r>
        <w:t>HRITHIK</w:t>
      </w:r>
      <w:r>
        <w:rPr>
          <w:spacing w:val="-16"/>
        </w:rPr>
        <w:t xml:space="preserve"> </w:t>
      </w:r>
      <w:r>
        <w:rPr>
          <w:spacing w:val="-4"/>
        </w:rPr>
        <w:t>SUHAS</w:t>
      </w:r>
    </w:p>
    <w:p w14:paraId="39456A8D" w14:textId="79F65A42" w:rsidR="00E373E1" w:rsidRDefault="00A100EF">
      <w:pPr>
        <w:pStyle w:val="Heading2"/>
        <w:spacing w:before="28"/>
        <w:ind w:left="0" w:right="2630"/>
        <w:jc w:val="center"/>
        <w:rPr>
          <w:position w:val="2"/>
        </w:rPr>
      </w:pPr>
      <w:r>
        <w:rPr>
          <w:position w:val="2"/>
        </w:rPr>
        <w:t>Edison,</w:t>
      </w:r>
      <w:r>
        <w:rPr>
          <w:spacing w:val="-12"/>
          <w:position w:val="2"/>
        </w:rPr>
        <w:t xml:space="preserve"> </w:t>
      </w:r>
      <w:r w:rsidR="00F7597D">
        <w:rPr>
          <w:position w:val="2"/>
        </w:rPr>
        <w:t>NJ</w:t>
      </w:r>
      <w:r>
        <w:rPr>
          <w:spacing w:val="-7"/>
          <w:position w:val="2"/>
        </w:rPr>
        <w:t xml:space="preserve"> </w:t>
      </w:r>
      <w:r>
        <w:rPr>
          <w:position w:val="2"/>
        </w:rPr>
        <w:t>|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+1</w:t>
      </w:r>
      <w:r>
        <w:rPr>
          <w:spacing w:val="-7"/>
          <w:position w:val="2"/>
        </w:rPr>
        <w:t xml:space="preserve"> </w:t>
      </w:r>
      <w:r>
        <w:rPr>
          <w:position w:val="2"/>
        </w:rPr>
        <w:t>8578691643</w:t>
      </w:r>
      <w:r>
        <w:rPr>
          <w:spacing w:val="-7"/>
          <w:position w:val="2"/>
        </w:rPr>
        <w:t xml:space="preserve"> </w:t>
      </w:r>
      <w:r>
        <w:rPr>
          <w:position w:val="2"/>
        </w:rPr>
        <w:t>|</w:t>
      </w:r>
      <w:r>
        <w:rPr>
          <w:spacing w:val="-12"/>
          <w:position w:val="2"/>
        </w:rPr>
        <w:t xml:space="preserve"> </w:t>
      </w:r>
      <w:hyperlink r:id="rId5">
        <w:r w:rsidR="00E373E1">
          <w:rPr>
            <w:color w:val="0000FF"/>
            <w:u w:val="single" w:color="0000FF"/>
          </w:rPr>
          <w:t>suhashrithik00@gmail.com</w:t>
        </w:r>
      </w:hyperlink>
      <w:r>
        <w:rPr>
          <w:color w:val="0000FF"/>
          <w:spacing w:val="-5"/>
        </w:rPr>
        <w:t xml:space="preserve"> </w:t>
      </w:r>
      <w:r>
        <w:t>|</w:t>
      </w:r>
      <w:r>
        <w:rPr>
          <w:spacing w:val="-13"/>
        </w:rPr>
        <w:t xml:space="preserve"> </w:t>
      </w:r>
      <w:hyperlink r:id="rId6">
        <w:r w:rsidR="00E373E1">
          <w:rPr>
            <w:color w:val="0000FF"/>
            <w:spacing w:val="-2"/>
            <w:position w:val="2"/>
            <w:u w:val="single" w:color="0000FF"/>
          </w:rPr>
          <w:t>LinkedIn</w:t>
        </w:r>
      </w:hyperlink>
    </w:p>
    <w:p w14:paraId="371578DE" w14:textId="77777777" w:rsidR="00E373E1" w:rsidRDefault="00E373E1">
      <w:pPr>
        <w:pStyle w:val="Heading2"/>
        <w:jc w:val="center"/>
        <w:rPr>
          <w:position w:val="2"/>
        </w:rPr>
        <w:sectPr w:rsidR="00E373E1">
          <w:type w:val="continuous"/>
          <w:pgSz w:w="12240" w:h="15840"/>
          <w:pgMar w:top="240" w:right="360" w:bottom="0" w:left="360" w:header="720" w:footer="720" w:gutter="0"/>
          <w:cols w:num="2" w:space="720" w:equalWidth="0">
            <w:col w:w="1264" w:space="1404"/>
            <w:col w:w="8852"/>
          </w:cols>
        </w:sectPr>
      </w:pPr>
    </w:p>
    <w:p w14:paraId="4DCAA7BA" w14:textId="77777777" w:rsidR="00E373E1" w:rsidRDefault="00000000">
      <w:pPr>
        <w:pStyle w:val="BodyText"/>
        <w:spacing w:line="20" w:lineRule="exact"/>
        <w:ind w:left="187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D9CA3A9" wp14:editId="4D3F3E2B">
                <wp:extent cx="7068820" cy="952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8820" cy="9525"/>
                          <a:chOff x="0" y="0"/>
                          <a:chExt cx="7068820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0688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8820" h="9525">
                                <a:moveTo>
                                  <a:pt x="7068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7068311" y="9144"/>
                                </a:lnTo>
                                <a:lnTo>
                                  <a:pt x="7068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89D86D" id="Group 1" o:spid="_x0000_s1026" style="width:556.6pt;height:.75pt;mso-position-horizontal-relative:char;mso-position-vertical-relative:line" coordsize="7068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">
                <v:shape id="Graphic 2" o:spid="_x0000_s1027" style="position:absolute;width:70688;height:95;visibility:visible;mso-wrap-style:square;v-text-anchor:top" coordsize="70688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" path="m7068311,l,,,9144r7068311,l7068311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291648E" w14:textId="77777777" w:rsidR="00E373E1" w:rsidRDefault="00000000">
      <w:pPr>
        <w:pStyle w:val="BodyText"/>
        <w:ind w:left="216" w:right="219" w:firstLine="0"/>
        <w:jc w:val="both"/>
      </w:pPr>
      <w:r>
        <w:t>Results-driven Financial</w:t>
      </w:r>
      <w:r>
        <w:rPr>
          <w:spacing w:val="-2"/>
        </w:rPr>
        <w:t xml:space="preserve"> </w:t>
      </w:r>
      <w:r>
        <w:t>Analyst</w:t>
      </w:r>
      <w:r>
        <w:rPr>
          <w:spacing w:val="-1"/>
        </w:rPr>
        <w:t xml:space="preserve"> </w:t>
      </w:r>
      <w:r>
        <w:t>with 4+</w:t>
      </w:r>
      <w:r>
        <w:rPr>
          <w:spacing w:val="-2"/>
        </w:rPr>
        <w:t xml:space="preserve"> </w:t>
      </w:r>
      <w:r>
        <w:t>years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t>in budgeting,</w:t>
      </w:r>
      <w:r>
        <w:rPr>
          <w:spacing w:val="-1"/>
        </w:rPr>
        <w:t xml:space="preserve"> </w:t>
      </w:r>
      <w:r>
        <w:t>forecasting,</w:t>
      </w:r>
      <w:r>
        <w:rPr>
          <w:spacing w:val="-1"/>
        </w:rPr>
        <w:t xml:space="preserve"> </w:t>
      </w:r>
      <w:r>
        <w:t>variance</w:t>
      </w:r>
      <w:r>
        <w:rPr>
          <w:spacing w:val="-2"/>
        </w:rPr>
        <w:t xml:space="preserve"> </w:t>
      </w:r>
      <w:r>
        <w:t>analysis,</w:t>
      </w:r>
      <w:r>
        <w:rPr>
          <w:spacing w:val="-2"/>
        </w:rPr>
        <w:t xml:space="preserve"> </w:t>
      </w:r>
      <w:r>
        <w:t>and financial</w:t>
      </w:r>
      <w:r>
        <w:rPr>
          <w:spacing w:val="-1"/>
        </w:rPr>
        <w:t xml:space="preserve"> </w:t>
      </w:r>
      <w:r>
        <w:t>modeling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U.S. and global clients. Skilled in using Excel, SQL, Python, Power BI, Tableau, and ERP systems (Oracle, SAP, Workday) to build</w:t>
      </w:r>
      <w:r>
        <w:rPr>
          <w:spacing w:val="40"/>
        </w:rPr>
        <w:t xml:space="preserve"> </w:t>
      </w:r>
      <w:r>
        <w:t>automated reporting solutions, improve forecast accuracy, streamline month-end close, and enhance financial visibility. Strong track record in conducting DCF/ROI analyses, strengthening SOX/internal controls, developing KPIs, and partnering with cross-functional teams to drive measurable cost savings and operational efficiencies.</w:t>
      </w:r>
    </w:p>
    <w:p w14:paraId="4ECBA18F" w14:textId="77777777" w:rsidR="00E373E1" w:rsidRDefault="00000000">
      <w:pPr>
        <w:pStyle w:val="Heading1"/>
        <w:spacing w:after="3" w:line="227" w:lineRule="exact"/>
        <w:ind w:left="180"/>
      </w:pPr>
      <w:r>
        <w:rPr>
          <w:spacing w:val="-2"/>
        </w:rPr>
        <w:t>SKILLS</w:t>
      </w:r>
    </w:p>
    <w:p w14:paraId="7501BC18" w14:textId="77777777" w:rsidR="00E373E1" w:rsidRDefault="00000000">
      <w:pPr>
        <w:pStyle w:val="BodyText"/>
        <w:spacing w:line="20" w:lineRule="exact"/>
        <w:ind w:left="187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E40E52B" wp14:editId="6AA46B86">
                <wp:extent cx="7068820" cy="9525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8820" cy="9525"/>
                          <a:chOff x="0" y="0"/>
                          <a:chExt cx="7068820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0688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8820" h="9525">
                                <a:moveTo>
                                  <a:pt x="7068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7068311" y="9144"/>
                                </a:lnTo>
                                <a:lnTo>
                                  <a:pt x="7068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B22078" id="Group 3" o:spid="_x0000_s1026" style="width:556.6pt;height:.75pt;mso-position-horizontal-relative:char;mso-position-vertical-relative:line" coordsize="7068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">
                <v:shape id="Graphic 4" o:spid="_x0000_s1027" style="position:absolute;width:70688;height:95;visibility:visible;mso-wrap-style:square;v-text-anchor:top" coordsize="70688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" path="m7068311,l,,,9144r7068311,l7068311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E99DA0E" w14:textId="77777777" w:rsidR="00E373E1" w:rsidRDefault="00000000">
      <w:pPr>
        <w:pStyle w:val="BodyText"/>
        <w:ind w:left="216" w:firstLine="0"/>
      </w:pPr>
      <w:r>
        <w:rPr>
          <w:b/>
          <w:spacing w:val="-8"/>
        </w:rPr>
        <w:t>Financial</w:t>
      </w:r>
      <w:r>
        <w:rPr>
          <w:b/>
          <w:spacing w:val="-16"/>
        </w:rPr>
        <w:t xml:space="preserve"> </w:t>
      </w:r>
      <w:r>
        <w:rPr>
          <w:b/>
          <w:spacing w:val="-8"/>
        </w:rPr>
        <w:t>Analysis&amp;</w:t>
      </w:r>
      <w:r>
        <w:rPr>
          <w:b/>
          <w:spacing w:val="-18"/>
        </w:rPr>
        <w:t xml:space="preserve"> </w:t>
      </w:r>
      <w:r>
        <w:rPr>
          <w:b/>
          <w:spacing w:val="-8"/>
        </w:rPr>
        <w:t>Planning:</w:t>
      </w:r>
      <w:r>
        <w:rPr>
          <w:b/>
          <w:spacing w:val="-16"/>
        </w:rPr>
        <w:t xml:space="preserve"> </w:t>
      </w:r>
      <w:r>
        <w:rPr>
          <w:spacing w:val="-8"/>
        </w:rPr>
        <w:t>Budgeting&amp;</w:t>
      </w:r>
      <w:r>
        <w:rPr>
          <w:spacing w:val="-12"/>
        </w:rPr>
        <w:t xml:space="preserve"> </w:t>
      </w:r>
      <w:r>
        <w:rPr>
          <w:spacing w:val="-8"/>
        </w:rPr>
        <w:t>Forecasting,</w:t>
      </w:r>
      <w:r>
        <w:rPr>
          <w:spacing w:val="-12"/>
        </w:rPr>
        <w:t xml:space="preserve"> </w:t>
      </w:r>
      <w:r>
        <w:rPr>
          <w:spacing w:val="-8"/>
        </w:rPr>
        <w:t>Variance</w:t>
      </w:r>
      <w:r>
        <w:rPr>
          <w:spacing w:val="-16"/>
        </w:rPr>
        <w:t xml:space="preserve"> </w:t>
      </w:r>
      <w:r>
        <w:rPr>
          <w:spacing w:val="-8"/>
        </w:rPr>
        <w:t>Analysis,</w:t>
      </w:r>
      <w:r>
        <w:rPr>
          <w:spacing w:val="-13"/>
        </w:rPr>
        <w:t xml:space="preserve"> </w:t>
      </w:r>
      <w:r>
        <w:rPr>
          <w:spacing w:val="-8"/>
        </w:rPr>
        <w:t>Financial</w:t>
      </w:r>
      <w:r>
        <w:rPr>
          <w:spacing w:val="-13"/>
        </w:rPr>
        <w:t xml:space="preserve"> </w:t>
      </w:r>
      <w:r>
        <w:rPr>
          <w:spacing w:val="-8"/>
        </w:rPr>
        <w:t>Modeling,</w:t>
      </w:r>
      <w:r>
        <w:rPr>
          <w:spacing w:val="-16"/>
        </w:rPr>
        <w:t xml:space="preserve"> </w:t>
      </w:r>
      <w:r>
        <w:rPr>
          <w:spacing w:val="-8"/>
        </w:rPr>
        <w:t>Cost-Benefit</w:t>
      </w:r>
      <w:r>
        <w:rPr>
          <w:spacing w:val="-13"/>
        </w:rPr>
        <w:t xml:space="preserve"> </w:t>
      </w:r>
      <w:r>
        <w:rPr>
          <w:spacing w:val="-8"/>
        </w:rPr>
        <w:t>Analysis,</w:t>
      </w:r>
      <w:r>
        <w:rPr>
          <w:spacing w:val="-13"/>
        </w:rPr>
        <w:t xml:space="preserve"> </w:t>
      </w:r>
      <w:r>
        <w:rPr>
          <w:spacing w:val="-8"/>
        </w:rPr>
        <w:t>Profitability</w:t>
      </w:r>
      <w:r>
        <w:rPr>
          <w:spacing w:val="-15"/>
        </w:rPr>
        <w:t xml:space="preserve"> </w:t>
      </w:r>
      <w:r>
        <w:rPr>
          <w:spacing w:val="-8"/>
        </w:rPr>
        <w:t>Analysis,</w:t>
      </w:r>
      <w:r>
        <w:rPr>
          <w:spacing w:val="-13"/>
        </w:rPr>
        <w:t xml:space="preserve"> </w:t>
      </w:r>
      <w:r>
        <w:rPr>
          <w:spacing w:val="-8"/>
        </w:rPr>
        <w:t xml:space="preserve">Capital </w:t>
      </w:r>
      <w:r>
        <w:rPr>
          <w:spacing w:val="-4"/>
        </w:rPr>
        <w:t>Budgeting,</w:t>
      </w:r>
      <w:r>
        <w:rPr>
          <w:spacing w:val="-13"/>
        </w:rPr>
        <w:t xml:space="preserve"> </w:t>
      </w:r>
      <w:r>
        <w:rPr>
          <w:spacing w:val="-4"/>
        </w:rPr>
        <w:t>Scenario</w:t>
      </w:r>
      <w:r>
        <w:rPr>
          <w:spacing w:val="-10"/>
        </w:rPr>
        <w:t xml:space="preserve"> </w:t>
      </w:r>
      <w:r>
        <w:rPr>
          <w:spacing w:val="-4"/>
        </w:rPr>
        <w:t>Planning,</w:t>
      </w:r>
      <w:r>
        <w:rPr>
          <w:spacing w:val="-8"/>
        </w:rPr>
        <w:t xml:space="preserve"> </w:t>
      </w:r>
      <w:r>
        <w:rPr>
          <w:spacing w:val="-4"/>
        </w:rPr>
        <w:t>Revenue&amp;</w:t>
      </w:r>
      <w:r>
        <w:rPr>
          <w:spacing w:val="-13"/>
        </w:rPr>
        <w:t xml:space="preserve"> </w:t>
      </w:r>
      <w:r>
        <w:rPr>
          <w:spacing w:val="-4"/>
        </w:rPr>
        <w:t>Expense</w:t>
      </w:r>
      <w:r>
        <w:rPr>
          <w:spacing w:val="-13"/>
        </w:rPr>
        <w:t xml:space="preserve"> </w:t>
      </w:r>
      <w:r>
        <w:rPr>
          <w:spacing w:val="-4"/>
        </w:rPr>
        <w:t>Projections,</w:t>
      </w:r>
      <w:r>
        <w:rPr>
          <w:spacing w:val="-10"/>
        </w:rPr>
        <w:t xml:space="preserve"> </w:t>
      </w:r>
      <w:r>
        <w:rPr>
          <w:spacing w:val="-4"/>
        </w:rPr>
        <w:t>KPI</w:t>
      </w:r>
      <w:r>
        <w:rPr>
          <w:spacing w:val="-13"/>
        </w:rPr>
        <w:t xml:space="preserve"> </w:t>
      </w:r>
      <w:r>
        <w:rPr>
          <w:spacing w:val="-4"/>
        </w:rPr>
        <w:t>Development</w:t>
      </w:r>
    </w:p>
    <w:p w14:paraId="4F4F364F" w14:textId="77777777" w:rsidR="00E373E1" w:rsidRDefault="00000000">
      <w:pPr>
        <w:pStyle w:val="BodyText"/>
        <w:ind w:left="216" w:firstLine="0"/>
      </w:pPr>
      <w:r>
        <w:rPr>
          <w:b/>
          <w:spacing w:val="-8"/>
        </w:rPr>
        <w:t>Accounting</w:t>
      </w:r>
      <w:r>
        <w:rPr>
          <w:b/>
          <w:spacing w:val="-10"/>
        </w:rPr>
        <w:t xml:space="preserve"> </w:t>
      </w:r>
      <w:r>
        <w:rPr>
          <w:b/>
          <w:spacing w:val="-8"/>
        </w:rPr>
        <w:t>&amp;</w:t>
      </w:r>
      <w:r>
        <w:rPr>
          <w:b/>
          <w:spacing w:val="-10"/>
        </w:rPr>
        <w:t xml:space="preserve"> </w:t>
      </w:r>
      <w:r>
        <w:rPr>
          <w:b/>
          <w:spacing w:val="-8"/>
        </w:rPr>
        <w:t>Reporting:</w:t>
      </w:r>
      <w:r>
        <w:rPr>
          <w:b/>
          <w:spacing w:val="-9"/>
        </w:rPr>
        <w:t xml:space="preserve"> </w:t>
      </w:r>
      <w:r>
        <w:rPr>
          <w:spacing w:val="-8"/>
        </w:rPr>
        <w:t>GAAP</w:t>
      </w:r>
      <w:r>
        <w:rPr>
          <w:spacing w:val="-12"/>
        </w:rPr>
        <w:t xml:space="preserve"> </w:t>
      </w:r>
      <w:r>
        <w:rPr>
          <w:spacing w:val="-8"/>
        </w:rPr>
        <w:t>&amp;</w:t>
      </w:r>
      <w:r>
        <w:rPr>
          <w:spacing w:val="-11"/>
        </w:rPr>
        <w:t xml:space="preserve"> </w:t>
      </w:r>
      <w:r>
        <w:rPr>
          <w:spacing w:val="-8"/>
        </w:rPr>
        <w:t>IFRS,</w:t>
      </w:r>
      <w:r>
        <w:rPr>
          <w:spacing w:val="-9"/>
        </w:rPr>
        <w:t xml:space="preserve"> </w:t>
      </w:r>
      <w:r>
        <w:rPr>
          <w:spacing w:val="-8"/>
        </w:rPr>
        <w:t>Month-End/Quarter-End</w:t>
      </w:r>
      <w:r>
        <w:rPr>
          <w:spacing w:val="-11"/>
        </w:rPr>
        <w:t xml:space="preserve"> </w:t>
      </w:r>
      <w:r>
        <w:rPr>
          <w:spacing w:val="-8"/>
        </w:rPr>
        <w:t>Close,</w:t>
      </w:r>
      <w:r>
        <w:rPr>
          <w:spacing w:val="-11"/>
        </w:rPr>
        <w:t xml:space="preserve"> </w:t>
      </w:r>
      <w:r>
        <w:rPr>
          <w:spacing w:val="-8"/>
        </w:rPr>
        <w:t>Financial</w:t>
      </w:r>
      <w:r>
        <w:rPr>
          <w:spacing w:val="-12"/>
        </w:rPr>
        <w:t xml:space="preserve"> </w:t>
      </w:r>
      <w:r>
        <w:rPr>
          <w:spacing w:val="-8"/>
        </w:rPr>
        <w:t>Statements,</w:t>
      </w:r>
      <w:r>
        <w:rPr>
          <w:spacing w:val="-9"/>
        </w:rPr>
        <w:t xml:space="preserve"> </w:t>
      </w:r>
      <w:r>
        <w:rPr>
          <w:spacing w:val="-8"/>
        </w:rPr>
        <w:t>Consolidations,</w:t>
      </w:r>
      <w:r>
        <w:rPr>
          <w:spacing w:val="-11"/>
        </w:rPr>
        <w:t xml:space="preserve"> </w:t>
      </w:r>
      <w:r>
        <w:rPr>
          <w:spacing w:val="-8"/>
        </w:rPr>
        <w:t>SEC</w:t>
      </w:r>
      <w:r>
        <w:rPr>
          <w:spacing w:val="-10"/>
        </w:rPr>
        <w:t xml:space="preserve"> </w:t>
      </w:r>
      <w:r>
        <w:rPr>
          <w:spacing w:val="-8"/>
        </w:rPr>
        <w:t>Reporting</w:t>
      </w:r>
      <w:r>
        <w:rPr>
          <w:spacing w:val="-10"/>
        </w:rPr>
        <w:t xml:space="preserve"> </w:t>
      </w:r>
      <w:r>
        <w:rPr>
          <w:spacing w:val="-8"/>
        </w:rPr>
        <w:t>Support,</w:t>
      </w:r>
      <w:r>
        <w:rPr>
          <w:spacing w:val="-11"/>
        </w:rPr>
        <w:t xml:space="preserve"> </w:t>
      </w:r>
      <w:r>
        <w:rPr>
          <w:spacing w:val="-8"/>
        </w:rPr>
        <w:t>Accruals</w:t>
      </w:r>
      <w:r>
        <w:rPr>
          <w:spacing w:val="-16"/>
        </w:rPr>
        <w:t xml:space="preserve"> </w:t>
      </w:r>
      <w:r>
        <w:rPr>
          <w:spacing w:val="-8"/>
        </w:rPr>
        <w:t xml:space="preserve">&amp; </w:t>
      </w:r>
      <w:r>
        <w:t>Reconciliations,</w:t>
      </w:r>
      <w:r>
        <w:rPr>
          <w:spacing w:val="-7"/>
        </w:rPr>
        <w:t xml:space="preserve"> </w:t>
      </w:r>
      <w:r>
        <w:t>Audit</w:t>
      </w:r>
      <w:r>
        <w:rPr>
          <w:spacing w:val="-10"/>
        </w:rPr>
        <w:t xml:space="preserve"> </w:t>
      </w:r>
      <w:r>
        <w:t>Support</w:t>
      </w:r>
    </w:p>
    <w:p w14:paraId="2CE34BC4" w14:textId="77777777" w:rsidR="00E373E1" w:rsidRDefault="00000000">
      <w:pPr>
        <w:pStyle w:val="BodyText"/>
        <w:ind w:left="216" w:firstLine="0"/>
      </w:pPr>
      <w:r>
        <w:rPr>
          <w:b/>
          <w:spacing w:val="-8"/>
        </w:rPr>
        <w:t>Data Analytics</w:t>
      </w:r>
      <w:r>
        <w:rPr>
          <w:b/>
          <w:spacing w:val="-10"/>
        </w:rPr>
        <w:t xml:space="preserve"> </w:t>
      </w:r>
      <w:r>
        <w:rPr>
          <w:b/>
          <w:spacing w:val="-8"/>
        </w:rPr>
        <w:t xml:space="preserve">&amp; Tools: </w:t>
      </w:r>
      <w:r>
        <w:rPr>
          <w:spacing w:val="-8"/>
        </w:rPr>
        <w:t>Advanced Excel</w:t>
      </w:r>
      <w:r>
        <w:rPr>
          <w:spacing w:val="-10"/>
        </w:rPr>
        <w:t xml:space="preserve"> </w:t>
      </w:r>
      <w:r>
        <w:rPr>
          <w:spacing w:val="-8"/>
        </w:rPr>
        <w:t xml:space="preserve">(Pivot Tables, Power Query, VLOOKUP/XLOOKUP), SQL, Python (Pandas, NumPy), R, Apache Spark, </w:t>
      </w:r>
      <w:r>
        <w:t>Statistical</w:t>
      </w:r>
      <w:r>
        <w:rPr>
          <w:spacing w:val="-16"/>
        </w:rPr>
        <w:t xml:space="preserve"> </w:t>
      </w:r>
      <w:r>
        <w:t>Modeling</w:t>
      </w:r>
    </w:p>
    <w:p w14:paraId="42F6E468" w14:textId="14A53982" w:rsidR="00D90A30" w:rsidRDefault="00000000" w:rsidP="00D90A30">
      <w:pPr>
        <w:ind w:left="216"/>
        <w:rPr>
          <w:sz w:val="20"/>
        </w:rPr>
      </w:pPr>
      <w:r>
        <w:rPr>
          <w:b/>
          <w:spacing w:val="-6"/>
          <w:sz w:val="20"/>
        </w:rPr>
        <w:t>Business Intelligence &amp; Visualization:</w:t>
      </w:r>
      <w:r>
        <w:rPr>
          <w:b/>
          <w:spacing w:val="-2"/>
          <w:sz w:val="20"/>
        </w:rPr>
        <w:t xml:space="preserve"> </w:t>
      </w:r>
      <w:r>
        <w:rPr>
          <w:spacing w:val="-6"/>
          <w:sz w:val="20"/>
        </w:rPr>
        <w:t>Power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BI,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Tableau,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Google Data Studio/Looker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Studio,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Microsoft PowerPoint,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 xml:space="preserve">Dashboard Development, </w:t>
      </w:r>
      <w:r>
        <w:rPr>
          <w:sz w:val="20"/>
        </w:rPr>
        <w:t>Automated</w:t>
      </w:r>
      <w:r>
        <w:rPr>
          <w:spacing w:val="-16"/>
          <w:sz w:val="20"/>
        </w:rPr>
        <w:t xml:space="preserve"> </w:t>
      </w:r>
      <w:r>
        <w:rPr>
          <w:sz w:val="20"/>
        </w:rPr>
        <w:t>Reporting</w:t>
      </w:r>
      <w:r w:rsidR="00D90A30">
        <w:rPr>
          <w:sz w:val="20"/>
        </w:rPr>
        <w:t>.</w:t>
      </w:r>
    </w:p>
    <w:p w14:paraId="4011CB45" w14:textId="77777777" w:rsidR="00E373E1" w:rsidRDefault="00000000">
      <w:pPr>
        <w:spacing w:line="227" w:lineRule="exact"/>
        <w:ind w:left="216"/>
        <w:rPr>
          <w:sz w:val="20"/>
        </w:rPr>
      </w:pPr>
      <w:r>
        <w:rPr>
          <w:b/>
          <w:spacing w:val="-10"/>
          <w:sz w:val="20"/>
        </w:rPr>
        <w:t>Valuation</w:t>
      </w:r>
      <w:r>
        <w:rPr>
          <w:b/>
          <w:spacing w:val="-16"/>
          <w:sz w:val="20"/>
        </w:rPr>
        <w:t xml:space="preserve"> </w:t>
      </w:r>
      <w:r>
        <w:rPr>
          <w:b/>
          <w:spacing w:val="-10"/>
          <w:sz w:val="20"/>
        </w:rPr>
        <w:t>&amp;</w:t>
      </w:r>
      <w:r>
        <w:rPr>
          <w:b/>
          <w:spacing w:val="-16"/>
          <w:sz w:val="20"/>
        </w:rPr>
        <w:t xml:space="preserve"> </w:t>
      </w:r>
      <w:r>
        <w:rPr>
          <w:b/>
          <w:spacing w:val="-10"/>
          <w:sz w:val="20"/>
        </w:rPr>
        <w:t>Investment</w:t>
      </w:r>
      <w:r>
        <w:rPr>
          <w:b/>
          <w:spacing w:val="-15"/>
          <w:sz w:val="20"/>
        </w:rPr>
        <w:t xml:space="preserve"> </w:t>
      </w:r>
      <w:r>
        <w:rPr>
          <w:b/>
          <w:spacing w:val="-10"/>
          <w:sz w:val="20"/>
        </w:rPr>
        <w:t>Analysis:</w:t>
      </w:r>
      <w:r>
        <w:rPr>
          <w:b/>
          <w:spacing w:val="-12"/>
          <w:sz w:val="20"/>
        </w:rPr>
        <w:t xml:space="preserve"> </w:t>
      </w:r>
      <w:r>
        <w:rPr>
          <w:spacing w:val="-10"/>
          <w:sz w:val="20"/>
        </w:rPr>
        <w:t>DCF,</w:t>
      </w:r>
      <w:r>
        <w:rPr>
          <w:spacing w:val="-12"/>
          <w:sz w:val="20"/>
        </w:rPr>
        <w:t xml:space="preserve"> </w:t>
      </w:r>
      <w:r>
        <w:rPr>
          <w:spacing w:val="-10"/>
          <w:sz w:val="20"/>
        </w:rPr>
        <w:t>NPV,</w:t>
      </w:r>
      <w:r>
        <w:rPr>
          <w:spacing w:val="-18"/>
          <w:sz w:val="20"/>
        </w:rPr>
        <w:t xml:space="preserve"> </w:t>
      </w:r>
      <w:r>
        <w:rPr>
          <w:spacing w:val="-10"/>
          <w:sz w:val="20"/>
        </w:rPr>
        <w:t>IRR,</w:t>
      </w:r>
      <w:r>
        <w:rPr>
          <w:spacing w:val="-12"/>
          <w:sz w:val="20"/>
        </w:rPr>
        <w:t xml:space="preserve"> </w:t>
      </w:r>
      <w:r>
        <w:rPr>
          <w:spacing w:val="-10"/>
          <w:sz w:val="20"/>
        </w:rPr>
        <w:t>ROI,</w:t>
      </w:r>
      <w:r>
        <w:rPr>
          <w:spacing w:val="-12"/>
          <w:sz w:val="20"/>
        </w:rPr>
        <w:t xml:space="preserve"> </w:t>
      </w:r>
      <w:r>
        <w:rPr>
          <w:spacing w:val="-10"/>
          <w:sz w:val="20"/>
        </w:rPr>
        <w:t>Sensitivity</w:t>
      </w:r>
      <w:r>
        <w:rPr>
          <w:spacing w:val="-14"/>
          <w:sz w:val="20"/>
        </w:rPr>
        <w:t xml:space="preserve"> </w:t>
      </w:r>
      <w:r>
        <w:rPr>
          <w:spacing w:val="-10"/>
          <w:sz w:val="20"/>
        </w:rPr>
        <w:t>&amp;</w:t>
      </w:r>
      <w:r>
        <w:rPr>
          <w:spacing w:val="-14"/>
          <w:sz w:val="20"/>
        </w:rPr>
        <w:t xml:space="preserve"> </w:t>
      </w:r>
      <w:r>
        <w:rPr>
          <w:spacing w:val="-10"/>
          <w:sz w:val="20"/>
        </w:rPr>
        <w:t>Scenario</w:t>
      </w:r>
      <w:r>
        <w:rPr>
          <w:spacing w:val="-15"/>
          <w:sz w:val="20"/>
        </w:rPr>
        <w:t xml:space="preserve"> </w:t>
      </w:r>
      <w:r>
        <w:rPr>
          <w:spacing w:val="-10"/>
          <w:sz w:val="20"/>
        </w:rPr>
        <w:t>Analysis,</w:t>
      </w:r>
      <w:r>
        <w:rPr>
          <w:spacing w:val="-15"/>
          <w:sz w:val="20"/>
        </w:rPr>
        <w:t xml:space="preserve"> </w:t>
      </w:r>
      <w:r>
        <w:rPr>
          <w:spacing w:val="-10"/>
          <w:sz w:val="20"/>
        </w:rPr>
        <w:t>Market</w:t>
      </w:r>
      <w:r>
        <w:rPr>
          <w:spacing w:val="-19"/>
          <w:sz w:val="20"/>
        </w:rPr>
        <w:t xml:space="preserve"> </w:t>
      </w:r>
      <w:r>
        <w:rPr>
          <w:spacing w:val="-10"/>
          <w:sz w:val="20"/>
        </w:rPr>
        <w:t>&amp;</w:t>
      </w:r>
      <w:r>
        <w:rPr>
          <w:spacing w:val="-14"/>
          <w:sz w:val="20"/>
        </w:rPr>
        <w:t xml:space="preserve"> </w:t>
      </w:r>
      <w:r>
        <w:rPr>
          <w:spacing w:val="-10"/>
          <w:sz w:val="20"/>
        </w:rPr>
        <w:t>Risk</w:t>
      </w:r>
      <w:r>
        <w:rPr>
          <w:spacing w:val="-12"/>
          <w:sz w:val="20"/>
        </w:rPr>
        <w:t xml:space="preserve"> </w:t>
      </w:r>
      <w:r>
        <w:rPr>
          <w:spacing w:val="-10"/>
          <w:sz w:val="20"/>
        </w:rPr>
        <w:t>Analysis</w:t>
      </w:r>
    </w:p>
    <w:p w14:paraId="05AFFCCC" w14:textId="17DB9442" w:rsidR="00E373E1" w:rsidRDefault="00000000">
      <w:pPr>
        <w:spacing w:before="4"/>
        <w:ind w:left="216"/>
        <w:rPr>
          <w:sz w:val="20"/>
        </w:rPr>
      </w:pPr>
      <w:r>
        <w:rPr>
          <w:b/>
          <w:spacing w:val="-10"/>
          <w:sz w:val="20"/>
        </w:rPr>
        <w:t>ERP</w:t>
      </w:r>
      <w:r>
        <w:rPr>
          <w:b/>
          <w:spacing w:val="-12"/>
          <w:sz w:val="20"/>
        </w:rPr>
        <w:t xml:space="preserve"> </w:t>
      </w:r>
      <w:r>
        <w:rPr>
          <w:b/>
          <w:spacing w:val="-10"/>
          <w:sz w:val="20"/>
        </w:rPr>
        <w:t>&amp;</w:t>
      </w:r>
      <w:r>
        <w:rPr>
          <w:b/>
          <w:spacing w:val="-19"/>
          <w:sz w:val="20"/>
        </w:rPr>
        <w:t xml:space="preserve"> </w:t>
      </w:r>
      <w:r>
        <w:rPr>
          <w:b/>
          <w:spacing w:val="-10"/>
          <w:sz w:val="20"/>
        </w:rPr>
        <w:t>Financial</w:t>
      </w:r>
      <w:r>
        <w:rPr>
          <w:b/>
          <w:spacing w:val="-15"/>
          <w:sz w:val="20"/>
        </w:rPr>
        <w:t xml:space="preserve"> </w:t>
      </w:r>
      <w:r>
        <w:rPr>
          <w:b/>
          <w:spacing w:val="-10"/>
          <w:sz w:val="20"/>
        </w:rPr>
        <w:t>Systems:</w:t>
      </w:r>
      <w:r>
        <w:rPr>
          <w:b/>
          <w:spacing w:val="-17"/>
          <w:sz w:val="20"/>
        </w:rPr>
        <w:t xml:space="preserve"> </w:t>
      </w:r>
      <w:r>
        <w:rPr>
          <w:spacing w:val="-10"/>
          <w:sz w:val="20"/>
        </w:rPr>
        <w:t>Oracle</w:t>
      </w:r>
      <w:r>
        <w:rPr>
          <w:spacing w:val="-19"/>
          <w:sz w:val="20"/>
        </w:rPr>
        <w:t xml:space="preserve"> </w:t>
      </w:r>
      <w:r>
        <w:rPr>
          <w:spacing w:val="-10"/>
          <w:sz w:val="20"/>
        </w:rPr>
        <w:t>Financials,</w:t>
      </w:r>
      <w:r>
        <w:rPr>
          <w:spacing w:val="-17"/>
          <w:sz w:val="20"/>
        </w:rPr>
        <w:t xml:space="preserve"> </w:t>
      </w:r>
      <w:r>
        <w:rPr>
          <w:spacing w:val="-10"/>
          <w:sz w:val="20"/>
        </w:rPr>
        <w:t>NetSuite,</w:t>
      </w:r>
      <w:r>
        <w:rPr>
          <w:spacing w:val="-12"/>
          <w:sz w:val="20"/>
        </w:rPr>
        <w:t xml:space="preserve"> </w:t>
      </w:r>
      <w:r>
        <w:rPr>
          <w:spacing w:val="-10"/>
          <w:sz w:val="20"/>
        </w:rPr>
        <w:t>Workday</w:t>
      </w:r>
      <w:r>
        <w:rPr>
          <w:spacing w:val="-14"/>
          <w:sz w:val="20"/>
        </w:rPr>
        <w:t xml:space="preserve"> </w:t>
      </w:r>
      <w:r>
        <w:rPr>
          <w:spacing w:val="-10"/>
          <w:sz w:val="20"/>
        </w:rPr>
        <w:t>Financials,</w:t>
      </w:r>
      <w:r>
        <w:rPr>
          <w:spacing w:val="-15"/>
          <w:sz w:val="20"/>
        </w:rPr>
        <w:t xml:space="preserve"> </w:t>
      </w:r>
      <w:r>
        <w:rPr>
          <w:spacing w:val="-10"/>
          <w:sz w:val="20"/>
        </w:rPr>
        <w:t>SAP</w:t>
      </w:r>
      <w:r>
        <w:rPr>
          <w:spacing w:val="-13"/>
          <w:sz w:val="20"/>
        </w:rPr>
        <w:t xml:space="preserve"> </w:t>
      </w:r>
      <w:r>
        <w:rPr>
          <w:spacing w:val="-10"/>
          <w:sz w:val="20"/>
        </w:rPr>
        <w:t>FICO,</w:t>
      </w:r>
      <w:r>
        <w:rPr>
          <w:spacing w:val="-17"/>
          <w:sz w:val="20"/>
        </w:rPr>
        <w:t xml:space="preserve"> </w:t>
      </w:r>
      <w:r>
        <w:rPr>
          <w:spacing w:val="-10"/>
          <w:sz w:val="20"/>
        </w:rPr>
        <w:t>QuickBooks</w:t>
      </w:r>
      <w:r w:rsidR="001F1092">
        <w:rPr>
          <w:spacing w:val="-10"/>
          <w:sz w:val="20"/>
        </w:rPr>
        <w:t>, Workday Adaptive Planning</w:t>
      </w:r>
    </w:p>
    <w:p w14:paraId="4B81D2B5" w14:textId="77777777" w:rsidR="00E373E1" w:rsidRDefault="00000000">
      <w:pPr>
        <w:ind w:left="216"/>
        <w:rPr>
          <w:sz w:val="20"/>
        </w:rPr>
      </w:pPr>
      <w:r>
        <w:rPr>
          <w:b/>
          <w:spacing w:val="-10"/>
          <w:sz w:val="20"/>
        </w:rPr>
        <w:t>Compliance</w:t>
      </w:r>
      <w:r>
        <w:rPr>
          <w:b/>
          <w:spacing w:val="-14"/>
          <w:sz w:val="20"/>
        </w:rPr>
        <w:t xml:space="preserve"> </w:t>
      </w:r>
      <w:r>
        <w:rPr>
          <w:b/>
          <w:spacing w:val="-10"/>
          <w:sz w:val="20"/>
        </w:rPr>
        <w:t>&amp;</w:t>
      </w:r>
      <w:r>
        <w:rPr>
          <w:b/>
          <w:spacing w:val="-18"/>
          <w:sz w:val="20"/>
        </w:rPr>
        <w:t xml:space="preserve"> </w:t>
      </w:r>
      <w:r>
        <w:rPr>
          <w:b/>
          <w:spacing w:val="-10"/>
          <w:sz w:val="20"/>
        </w:rPr>
        <w:t>Controls:</w:t>
      </w:r>
      <w:r>
        <w:rPr>
          <w:b/>
          <w:spacing w:val="-17"/>
          <w:sz w:val="20"/>
        </w:rPr>
        <w:t xml:space="preserve"> </w:t>
      </w:r>
      <w:r>
        <w:rPr>
          <w:spacing w:val="-10"/>
          <w:sz w:val="20"/>
        </w:rPr>
        <w:t>SOX</w:t>
      </w:r>
      <w:r>
        <w:rPr>
          <w:spacing w:val="-17"/>
          <w:sz w:val="20"/>
        </w:rPr>
        <w:t xml:space="preserve"> </w:t>
      </w:r>
      <w:r>
        <w:rPr>
          <w:spacing w:val="-10"/>
          <w:sz w:val="20"/>
        </w:rPr>
        <w:t>Compliance,</w:t>
      </w:r>
      <w:r>
        <w:rPr>
          <w:spacing w:val="-19"/>
          <w:sz w:val="20"/>
        </w:rPr>
        <w:t xml:space="preserve"> </w:t>
      </w:r>
      <w:r>
        <w:rPr>
          <w:spacing w:val="-10"/>
          <w:sz w:val="20"/>
        </w:rPr>
        <w:t>Internal</w:t>
      </w:r>
      <w:r>
        <w:rPr>
          <w:spacing w:val="-19"/>
          <w:sz w:val="20"/>
        </w:rPr>
        <w:t xml:space="preserve"> </w:t>
      </w:r>
      <w:r>
        <w:rPr>
          <w:spacing w:val="-10"/>
          <w:sz w:val="20"/>
        </w:rPr>
        <w:t>Controls,</w:t>
      </w:r>
      <w:r>
        <w:rPr>
          <w:spacing w:val="-14"/>
          <w:sz w:val="20"/>
        </w:rPr>
        <w:t xml:space="preserve"> </w:t>
      </w:r>
      <w:r>
        <w:rPr>
          <w:spacing w:val="-10"/>
          <w:sz w:val="20"/>
        </w:rPr>
        <w:t>Risk</w:t>
      </w:r>
      <w:r>
        <w:rPr>
          <w:spacing w:val="-16"/>
          <w:sz w:val="20"/>
        </w:rPr>
        <w:t xml:space="preserve"> </w:t>
      </w:r>
      <w:r>
        <w:rPr>
          <w:spacing w:val="-10"/>
          <w:sz w:val="20"/>
        </w:rPr>
        <w:t>Assessment,</w:t>
      </w:r>
      <w:r>
        <w:rPr>
          <w:spacing w:val="-14"/>
          <w:sz w:val="20"/>
        </w:rPr>
        <w:t xml:space="preserve"> </w:t>
      </w:r>
      <w:r>
        <w:rPr>
          <w:spacing w:val="-10"/>
          <w:sz w:val="20"/>
        </w:rPr>
        <w:t>Regulatory</w:t>
      </w:r>
      <w:r>
        <w:rPr>
          <w:spacing w:val="-13"/>
          <w:sz w:val="20"/>
        </w:rPr>
        <w:t xml:space="preserve"> </w:t>
      </w:r>
      <w:r>
        <w:rPr>
          <w:spacing w:val="-10"/>
          <w:sz w:val="20"/>
        </w:rPr>
        <w:t>Reporting,</w:t>
      </w:r>
      <w:r>
        <w:rPr>
          <w:spacing w:val="-19"/>
          <w:sz w:val="20"/>
        </w:rPr>
        <w:t xml:space="preserve"> </w:t>
      </w:r>
      <w:r>
        <w:rPr>
          <w:spacing w:val="-10"/>
          <w:sz w:val="20"/>
        </w:rPr>
        <w:t>Audit</w:t>
      </w:r>
      <w:r>
        <w:rPr>
          <w:spacing w:val="-18"/>
          <w:sz w:val="20"/>
        </w:rPr>
        <w:t xml:space="preserve"> </w:t>
      </w:r>
      <w:r>
        <w:rPr>
          <w:spacing w:val="-10"/>
          <w:sz w:val="20"/>
        </w:rPr>
        <w:t>Preparation</w:t>
      </w:r>
    </w:p>
    <w:p w14:paraId="4E7D5739" w14:textId="77777777" w:rsidR="00E373E1" w:rsidRDefault="00000000">
      <w:pPr>
        <w:pStyle w:val="BodyText"/>
        <w:ind w:left="216" w:firstLine="0"/>
      </w:pPr>
      <w:r>
        <w:rPr>
          <w:b/>
          <w:spacing w:val="-8"/>
        </w:rPr>
        <w:t xml:space="preserve">Collaboration &amp; Strategy: </w:t>
      </w:r>
      <w:r>
        <w:rPr>
          <w:spacing w:val="-8"/>
        </w:rPr>
        <w:t>Cross-Functional Business Partnering,</w:t>
      </w:r>
      <w:r>
        <w:rPr>
          <w:spacing w:val="-9"/>
        </w:rPr>
        <w:t xml:space="preserve"> </w:t>
      </w:r>
      <w:r>
        <w:rPr>
          <w:spacing w:val="-8"/>
        </w:rPr>
        <w:t>Strategic Planning,</w:t>
      </w:r>
      <w:r>
        <w:rPr>
          <w:spacing w:val="-9"/>
        </w:rPr>
        <w:t xml:space="preserve"> </w:t>
      </w:r>
      <w:r>
        <w:rPr>
          <w:spacing w:val="-8"/>
        </w:rPr>
        <w:t xml:space="preserve">Executive &amp; Stakeholder Presentations, Agile/Scrum, Financial </w:t>
      </w:r>
      <w:r>
        <w:t>Insights</w:t>
      </w:r>
      <w:r>
        <w:rPr>
          <w:spacing w:val="-14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Decision-Making</w:t>
      </w:r>
    </w:p>
    <w:p w14:paraId="39880E02" w14:textId="77777777" w:rsidR="00E373E1" w:rsidRDefault="00000000">
      <w:pPr>
        <w:pStyle w:val="Heading1"/>
        <w:spacing w:before="76"/>
        <w:ind w:left="175"/>
      </w:pPr>
      <w:r>
        <w:rPr>
          <w:spacing w:val="-2"/>
        </w:rPr>
        <w:t>EXPERIENCE</w:t>
      </w:r>
    </w:p>
    <w:p w14:paraId="338E3693" w14:textId="77777777" w:rsidR="00E373E1" w:rsidRDefault="00000000">
      <w:pPr>
        <w:pStyle w:val="BodyText"/>
        <w:spacing w:line="20" w:lineRule="exact"/>
        <w:ind w:left="187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0BDE9C4" wp14:editId="50BDE83B">
                <wp:extent cx="7068820" cy="9525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8820" cy="9525"/>
                          <a:chOff x="0" y="0"/>
                          <a:chExt cx="7068820" cy="9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70688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8820" h="9525">
                                <a:moveTo>
                                  <a:pt x="7068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7068311" y="9144"/>
                                </a:lnTo>
                                <a:lnTo>
                                  <a:pt x="7068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243EC8" id="Group 5" o:spid="_x0000_s1026" style="width:556.6pt;height:.75pt;mso-position-horizontal-relative:char;mso-position-vertical-relative:line" coordsize="7068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">
                <v:shape id="Graphic 6" o:spid="_x0000_s1027" style="position:absolute;width:70688;height:95;visibility:visible;mso-wrap-style:square;v-text-anchor:top" coordsize="70688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" path="m7068311,l,,,9144r7068311,l7068311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1D062B1" w14:textId="77777777" w:rsidR="00E373E1" w:rsidRDefault="00000000">
      <w:pPr>
        <w:pStyle w:val="Heading2"/>
        <w:tabs>
          <w:tab w:val="left" w:pos="10902"/>
        </w:tabs>
      </w:pPr>
      <w:r>
        <w:rPr>
          <w:spacing w:val="-4"/>
        </w:rPr>
        <w:t>Financial</w:t>
      </w:r>
      <w:r>
        <w:rPr>
          <w:spacing w:val="-8"/>
        </w:rPr>
        <w:t xml:space="preserve"> </w:t>
      </w:r>
      <w:r>
        <w:rPr>
          <w:spacing w:val="-4"/>
        </w:rPr>
        <w:t>Data</w:t>
      </w:r>
      <w:r>
        <w:t xml:space="preserve"> </w:t>
      </w:r>
      <w:r>
        <w:rPr>
          <w:spacing w:val="-4"/>
        </w:rPr>
        <w:t>Analyst</w:t>
      </w:r>
      <w:r>
        <w:tab/>
      </w:r>
      <w:r>
        <w:rPr>
          <w:spacing w:val="-5"/>
        </w:rPr>
        <w:t>USA</w:t>
      </w:r>
    </w:p>
    <w:p w14:paraId="62671077" w14:textId="77777777" w:rsidR="00E373E1" w:rsidRDefault="00000000">
      <w:pPr>
        <w:tabs>
          <w:tab w:val="left" w:pos="9669"/>
        </w:tabs>
        <w:spacing w:line="230" w:lineRule="exact"/>
        <w:ind w:left="216"/>
        <w:rPr>
          <w:b/>
          <w:position w:val="1"/>
          <w:sz w:val="20"/>
        </w:rPr>
      </w:pPr>
      <w:r>
        <w:rPr>
          <w:b/>
          <w:sz w:val="20"/>
        </w:rPr>
        <w:t>Simmons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Bank</w:t>
      </w:r>
      <w:r>
        <w:rPr>
          <w:b/>
          <w:sz w:val="20"/>
        </w:rPr>
        <w:tab/>
      </w:r>
      <w:r>
        <w:rPr>
          <w:b/>
          <w:position w:val="1"/>
          <w:sz w:val="20"/>
        </w:rPr>
        <w:t>Aug</w:t>
      </w:r>
      <w:r>
        <w:rPr>
          <w:b/>
          <w:spacing w:val="-4"/>
          <w:position w:val="1"/>
          <w:sz w:val="20"/>
        </w:rPr>
        <w:t xml:space="preserve"> </w:t>
      </w:r>
      <w:r>
        <w:rPr>
          <w:b/>
          <w:position w:val="1"/>
          <w:sz w:val="20"/>
        </w:rPr>
        <w:t>2024</w:t>
      </w:r>
      <w:r>
        <w:rPr>
          <w:b/>
          <w:spacing w:val="-5"/>
          <w:position w:val="1"/>
          <w:sz w:val="20"/>
        </w:rPr>
        <w:t xml:space="preserve"> </w:t>
      </w:r>
      <w:r>
        <w:rPr>
          <w:b/>
          <w:position w:val="1"/>
          <w:sz w:val="20"/>
        </w:rPr>
        <w:t>–</w:t>
      </w:r>
      <w:r>
        <w:rPr>
          <w:b/>
          <w:spacing w:val="-3"/>
          <w:position w:val="1"/>
          <w:sz w:val="20"/>
        </w:rPr>
        <w:t xml:space="preserve"> </w:t>
      </w:r>
      <w:r>
        <w:rPr>
          <w:b/>
          <w:spacing w:val="-2"/>
          <w:position w:val="1"/>
          <w:sz w:val="20"/>
        </w:rPr>
        <w:t>Present</w:t>
      </w:r>
    </w:p>
    <w:p w14:paraId="26EFA24A" w14:textId="77777777" w:rsidR="00E373E1" w:rsidRDefault="00000000">
      <w:pPr>
        <w:pStyle w:val="ListParagraph"/>
        <w:numPr>
          <w:ilvl w:val="0"/>
          <w:numId w:val="1"/>
        </w:numPr>
        <w:tabs>
          <w:tab w:val="left" w:pos="569"/>
          <w:tab w:val="left" w:pos="575"/>
        </w:tabs>
        <w:ind w:left="575" w:right="294" w:hanging="269"/>
        <w:rPr>
          <w:sz w:val="20"/>
        </w:rPr>
      </w:pPr>
      <w:r>
        <w:rPr>
          <w:sz w:val="20"/>
        </w:rPr>
        <w:t>Designed</w:t>
      </w:r>
      <w:r>
        <w:rPr>
          <w:spacing w:val="-2"/>
          <w:sz w:val="20"/>
        </w:rPr>
        <w:t xml:space="preserve"> </w:t>
      </w:r>
      <w:r>
        <w:rPr>
          <w:sz w:val="20"/>
        </w:rPr>
        <w:t>Power</w:t>
      </w:r>
      <w:r>
        <w:rPr>
          <w:spacing w:val="-2"/>
          <w:sz w:val="20"/>
        </w:rPr>
        <w:t xml:space="preserve"> </w:t>
      </w:r>
      <w:r>
        <w:rPr>
          <w:sz w:val="20"/>
        </w:rPr>
        <w:t>BI</w:t>
      </w:r>
      <w:r>
        <w:rPr>
          <w:spacing w:val="-3"/>
          <w:sz w:val="20"/>
        </w:rPr>
        <w:t xml:space="preserve"> </w:t>
      </w:r>
      <w:r>
        <w:rPr>
          <w:sz w:val="20"/>
        </w:rPr>
        <w:t>dashboards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premiums,</w:t>
      </w:r>
      <w:r>
        <w:rPr>
          <w:spacing w:val="-3"/>
          <w:sz w:val="20"/>
        </w:rPr>
        <w:t xml:space="preserve"> </w:t>
      </w:r>
      <w:r>
        <w:rPr>
          <w:sz w:val="20"/>
        </w:rPr>
        <w:t>claims,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administrative</w:t>
      </w:r>
      <w:r>
        <w:rPr>
          <w:spacing w:val="-3"/>
          <w:sz w:val="20"/>
        </w:rPr>
        <w:t xml:space="preserve"> </w:t>
      </w:r>
      <w:r>
        <w:rPr>
          <w:sz w:val="20"/>
        </w:rPr>
        <w:t>cost</w:t>
      </w:r>
      <w:r>
        <w:rPr>
          <w:spacing w:val="-4"/>
          <w:sz w:val="20"/>
        </w:rPr>
        <w:t xml:space="preserve"> </w:t>
      </w:r>
      <w:r>
        <w:rPr>
          <w:sz w:val="20"/>
        </w:rPr>
        <w:t>trends,</w:t>
      </w:r>
      <w:r>
        <w:rPr>
          <w:spacing w:val="-3"/>
          <w:sz w:val="20"/>
        </w:rPr>
        <w:t xml:space="preserve"> </w:t>
      </w:r>
      <w:r>
        <w:rPr>
          <w:sz w:val="20"/>
        </w:rPr>
        <w:t>enabling</w:t>
      </w:r>
      <w:r>
        <w:rPr>
          <w:spacing w:val="-2"/>
          <w:sz w:val="20"/>
        </w:rPr>
        <w:t xml:space="preserve"> </w:t>
      </w:r>
      <w:r>
        <w:rPr>
          <w:sz w:val="20"/>
        </w:rPr>
        <w:t>executives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review</w:t>
      </w:r>
      <w:r>
        <w:rPr>
          <w:spacing w:val="-3"/>
          <w:sz w:val="20"/>
        </w:rPr>
        <w:t xml:space="preserve"> </w:t>
      </w:r>
      <w:r>
        <w:rPr>
          <w:sz w:val="20"/>
        </w:rPr>
        <w:t>financial</w:t>
      </w:r>
      <w:r>
        <w:rPr>
          <w:spacing w:val="-3"/>
          <w:sz w:val="20"/>
        </w:rPr>
        <w:t xml:space="preserve"> </w:t>
      </w:r>
      <w:r>
        <w:rPr>
          <w:sz w:val="20"/>
        </w:rPr>
        <w:t>KPIs in real time and reducing report preparation efforts by 40%.</w:t>
      </w:r>
    </w:p>
    <w:p w14:paraId="5231AA6D" w14:textId="77777777" w:rsidR="00E373E1" w:rsidRDefault="00000000">
      <w:pPr>
        <w:pStyle w:val="ListParagraph"/>
        <w:numPr>
          <w:ilvl w:val="0"/>
          <w:numId w:val="1"/>
        </w:numPr>
        <w:tabs>
          <w:tab w:val="left" w:pos="569"/>
          <w:tab w:val="left" w:pos="575"/>
        </w:tabs>
        <w:spacing w:before="1"/>
        <w:ind w:left="575" w:right="301" w:hanging="269"/>
        <w:rPr>
          <w:sz w:val="20"/>
        </w:rPr>
      </w:pPr>
      <w:r>
        <w:rPr>
          <w:sz w:val="20"/>
        </w:rPr>
        <w:t>Performed</w:t>
      </w:r>
      <w:r>
        <w:rPr>
          <w:spacing w:val="39"/>
          <w:sz w:val="20"/>
        </w:rPr>
        <w:t xml:space="preserve"> </w:t>
      </w:r>
      <w:r>
        <w:rPr>
          <w:sz w:val="20"/>
        </w:rPr>
        <w:t>detailed</w:t>
      </w:r>
      <w:r>
        <w:rPr>
          <w:spacing w:val="37"/>
          <w:sz w:val="20"/>
        </w:rPr>
        <w:t xml:space="preserve"> </w:t>
      </w:r>
      <w:r>
        <w:rPr>
          <w:sz w:val="20"/>
        </w:rPr>
        <w:t>variance</w:t>
      </w:r>
      <w:r>
        <w:rPr>
          <w:spacing w:val="32"/>
          <w:sz w:val="20"/>
        </w:rPr>
        <w:t xml:space="preserve"> </w:t>
      </w:r>
      <w:r>
        <w:rPr>
          <w:sz w:val="20"/>
        </w:rPr>
        <w:t>analysis</w:t>
      </w:r>
      <w:r>
        <w:rPr>
          <w:spacing w:val="33"/>
          <w:sz w:val="20"/>
        </w:rPr>
        <w:t xml:space="preserve"> </w:t>
      </w:r>
      <w:r>
        <w:rPr>
          <w:sz w:val="20"/>
        </w:rPr>
        <w:t>using</w:t>
      </w:r>
      <w:r>
        <w:rPr>
          <w:spacing w:val="37"/>
          <w:sz w:val="20"/>
        </w:rPr>
        <w:t xml:space="preserve"> </w:t>
      </w:r>
      <w:r>
        <w:rPr>
          <w:sz w:val="20"/>
        </w:rPr>
        <w:t>SQL</w:t>
      </w:r>
      <w:r>
        <w:rPr>
          <w:spacing w:val="36"/>
          <w:sz w:val="20"/>
        </w:rPr>
        <w:t xml:space="preserve"> </w:t>
      </w:r>
      <w:r>
        <w:rPr>
          <w:sz w:val="20"/>
        </w:rPr>
        <w:t>and</w:t>
      </w:r>
      <w:r>
        <w:rPr>
          <w:spacing w:val="37"/>
          <w:sz w:val="20"/>
        </w:rPr>
        <w:t xml:space="preserve"> </w:t>
      </w:r>
      <w:r>
        <w:rPr>
          <w:sz w:val="20"/>
        </w:rPr>
        <w:t>advanced</w:t>
      </w:r>
      <w:r>
        <w:rPr>
          <w:spacing w:val="37"/>
          <w:sz w:val="20"/>
        </w:rPr>
        <w:t xml:space="preserve"> </w:t>
      </w:r>
      <w:r>
        <w:rPr>
          <w:sz w:val="20"/>
        </w:rPr>
        <w:t>Excel</w:t>
      </w:r>
      <w:r>
        <w:rPr>
          <w:spacing w:val="34"/>
          <w:sz w:val="20"/>
        </w:rPr>
        <w:t xml:space="preserve"> </w:t>
      </w:r>
      <w:r>
        <w:rPr>
          <w:sz w:val="20"/>
        </w:rPr>
        <w:t>models,</w:t>
      </w:r>
      <w:r>
        <w:rPr>
          <w:spacing w:val="34"/>
          <w:sz w:val="20"/>
        </w:rPr>
        <w:t xml:space="preserve"> </w:t>
      </w:r>
      <w:r>
        <w:rPr>
          <w:sz w:val="20"/>
        </w:rPr>
        <w:t>uncovering</w:t>
      </w:r>
      <w:r>
        <w:rPr>
          <w:spacing w:val="38"/>
          <w:sz w:val="20"/>
        </w:rPr>
        <w:t xml:space="preserve"> </w:t>
      </w:r>
      <w:r>
        <w:rPr>
          <w:sz w:val="20"/>
        </w:rPr>
        <w:t>cost</w:t>
      </w:r>
      <w:r>
        <w:rPr>
          <w:spacing w:val="33"/>
          <w:sz w:val="20"/>
        </w:rPr>
        <w:t xml:space="preserve"> </w:t>
      </w:r>
      <w:r>
        <w:rPr>
          <w:sz w:val="20"/>
        </w:rPr>
        <w:t>trends</w:t>
      </w:r>
      <w:r>
        <w:rPr>
          <w:spacing w:val="33"/>
          <w:sz w:val="20"/>
        </w:rPr>
        <w:t xml:space="preserve"> </w:t>
      </w:r>
      <w:r>
        <w:rPr>
          <w:sz w:val="20"/>
        </w:rPr>
        <w:t>in</w:t>
      </w:r>
      <w:r>
        <w:rPr>
          <w:spacing w:val="37"/>
          <w:sz w:val="20"/>
        </w:rPr>
        <w:t xml:space="preserve"> </w:t>
      </w:r>
      <w:r>
        <w:rPr>
          <w:sz w:val="20"/>
        </w:rPr>
        <w:t>claims</w:t>
      </w:r>
      <w:r>
        <w:rPr>
          <w:spacing w:val="32"/>
          <w:sz w:val="20"/>
        </w:rPr>
        <w:t xml:space="preserve"> </w:t>
      </w:r>
      <w:r>
        <w:rPr>
          <w:sz w:val="20"/>
        </w:rPr>
        <w:t>utilization</w:t>
      </w:r>
      <w:r>
        <w:rPr>
          <w:spacing w:val="37"/>
          <w:sz w:val="20"/>
        </w:rPr>
        <w:t xml:space="preserve"> </w:t>
      </w:r>
      <w:r>
        <w:rPr>
          <w:sz w:val="20"/>
        </w:rPr>
        <w:t>that supported initiatives generating $2.3M annual savings.</w:t>
      </w:r>
    </w:p>
    <w:p w14:paraId="5664049E" w14:textId="5B992F29" w:rsidR="00E373E1" w:rsidRDefault="00000000">
      <w:pPr>
        <w:pStyle w:val="ListParagraph"/>
        <w:numPr>
          <w:ilvl w:val="0"/>
          <w:numId w:val="1"/>
        </w:numPr>
        <w:tabs>
          <w:tab w:val="left" w:pos="569"/>
          <w:tab w:val="left" w:pos="575"/>
        </w:tabs>
        <w:spacing w:before="1"/>
        <w:ind w:left="575" w:right="276" w:hanging="269"/>
        <w:rPr>
          <w:sz w:val="20"/>
        </w:rPr>
      </w:pPr>
      <w:r>
        <w:rPr>
          <w:sz w:val="20"/>
        </w:rPr>
        <w:t>Supported</w:t>
      </w:r>
      <w:r>
        <w:rPr>
          <w:spacing w:val="21"/>
          <w:sz w:val="20"/>
        </w:rPr>
        <w:t xml:space="preserve"> </w:t>
      </w:r>
      <w:r>
        <w:rPr>
          <w:sz w:val="20"/>
        </w:rPr>
        <w:t>the Annual Operating</w:t>
      </w:r>
      <w:r>
        <w:rPr>
          <w:spacing w:val="22"/>
          <w:sz w:val="20"/>
        </w:rPr>
        <w:t xml:space="preserve"> </w:t>
      </w:r>
      <w:r>
        <w:rPr>
          <w:sz w:val="20"/>
        </w:rPr>
        <w:t>Plan</w:t>
      </w:r>
      <w:r>
        <w:rPr>
          <w:spacing w:val="20"/>
          <w:sz w:val="20"/>
        </w:rPr>
        <w:t xml:space="preserve"> </w:t>
      </w:r>
      <w:r>
        <w:rPr>
          <w:sz w:val="20"/>
        </w:rPr>
        <w:t>and</w:t>
      </w:r>
      <w:r>
        <w:rPr>
          <w:spacing w:val="21"/>
          <w:sz w:val="20"/>
        </w:rPr>
        <w:t xml:space="preserve"> </w:t>
      </w:r>
      <w:r>
        <w:rPr>
          <w:sz w:val="20"/>
        </w:rPr>
        <w:t>rolling</w:t>
      </w:r>
      <w:r>
        <w:rPr>
          <w:spacing w:val="20"/>
          <w:sz w:val="20"/>
        </w:rPr>
        <w:t xml:space="preserve"> </w:t>
      </w:r>
      <w:r>
        <w:rPr>
          <w:sz w:val="20"/>
        </w:rPr>
        <w:t>forecast cycles</w:t>
      </w:r>
      <w:r w:rsidR="001F1092">
        <w:rPr>
          <w:sz w:val="20"/>
        </w:rPr>
        <w:t xml:space="preserve"> in workday adaptive planning</w:t>
      </w:r>
      <w:r>
        <w:rPr>
          <w:sz w:val="20"/>
        </w:rPr>
        <w:t>, building</w:t>
      </w:r>
      <w:r>
        <w:rPr>
          <w:spacing w:val="21"/>
          <w:sz w:val="20"/>
        </w:rPr>
        <w:t xml:space="preserve"> </w:t>
      </w:r>
      <w:r>
        <w:rPr>
          <w:sz w:val="20"/>
        </w:rPr>
        <w:t>scenario-based</w:t>
      </w:r>
      <w:r>
        <w:rPr>
          <w:spacing w:val="21"/>
          <w:sz w:val="20"/>
        </w:rPr>
        <w:t xml:space="preserve"> </w:t>
      </w:r>
      <w:r>
        <w:rPr>
          <w:sz w:val="20"/>
        </w:rPr>
        <w:t>revenue</w:t>
      </w:r>
      <w:r>
        <w:rPr>
          <w:spacing w:val="20"/>
          <w:sz w:val="20"/>
        </w:rPr>
        <w:t xml:space="preserve"> </w:t>
      </w:r>
      <w:r>
        <w:rPr>
          <w:sz w:val="20"/>
        </w:rPr>
        <w:t>models that improved</w:t>
      </w:r>
      <w:r>
        <w:rPr>
          <w:spacing w:val="22"/>
          <w:sz w:val="20"/>
        </w:rPr>
        <w:t xml:space="preserve"> </w:t>
      </w:r>
      <w:r>
        <w:rPr>
          <w:sz w:val="20"/>
        </w:rPr>
        <w:t>forecast accuracy by 18% and shortened planning cycles by 20%.</w:t>
      </w:r>
    </w:p>
    <w:p w14:paraId="56120640" w14:textId="77777777" w:rsidR="00E373E1" w:rsidRDefault="00000000">
      <w:pPr>
        <w:pStyle w:val="ListParagraph"/>
        <w:numPr>
          <w:ilvl w:val="0"/>
          <w:numId w:val="1"/>
        </w:numPr>
        <w:tabs>
          <w:tab w:val="left" w:pos="569"/>
          <w:tab w:val="left" w:pos="575"/>
        </w:tabs>
        <w:ind w:left="575" w:right="427" w:hanging="269"/>
        <w:rPr>
          <w:sz w:val="20"/>
        </w:rPr>
      </w:pPr>
      <w:r>
        <w:rPr>
          <w:sz w:val="20"/>
        </w:rPr>
        <w:t>Automated</w:t>
      </w:r>
      <w:r>
        <w:rPr>
          <w:spacing w:val="-3"/>
          <w:sz w:val="20"/>
        </w:rPr>
        <w:t xml:space="preserve"> </w:t>
      </w:r>
      <w:r>
        <w:rPr>
          <w:sz w:val="20"/>
        </w:rPr>
        <w:t>monthly</w:t>
      </w:r>
      <w:r>
        <w:rPr>
          <w:spacing w:val="-3"/>
          <w:sz w:val="20"/>
        </w:rPr>
        <w:t xml:space="preserve"> </w:t>
      </w:r>
      <w:r>
        <w:rPr>
          <w:sz w:val="20"/>
        </w:rPr>
        <w:t>close</w:t>
      </w:r>
      <w:r>
        <w:rPr>
          <w:spacing w:val="-4"/>
          <w:sz w:val="20"/>
        </w:rPr>
        <w:t xml:space="preserve"> </w:t>
      </w:r>
      <w:r>
        <w:rPr>
          <w:sz w:val="20"/>
        </w:rPr>
        <w:t>tasks—accruals,</w:t>
      </w:r>
      <w:r>
        <w:rPr>
          <w:spacing w:val="-4"/>
          <w:sz w:val="20"/>
        </w:rPr>
        <w:t xml:space="preserve"> </w:t>
      </w:r>
      <w:r>
        <w:rPr>
          <w:sz w:val="20"/>
        </w:rPr>
        <w:t>reconciliations,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plan-level</w:t>
      </w:r>
      <w:r>
        <w:rPr>
          <w:spacing w:val="-4"/>
          <w:sz w:val="20"/>
        </w:rPr>
        <w:t xml:space="preserve"> </w:t>
      </w:r>
      <w:r>
        <w:rPr>
          <w:sz w:val="20"/>
        </w:rPr>
        <w:t>consolidations—within</w:t>
      </w:r>
      <w:r>
        <w:rPr>
          <w:spacing w:val="-3"/>
          <w:sz w:val="20"/>
        </w:rPr>
        <w:t xml:space="preserve"> </w:t>
      </w:r>
      <w:r>
        <w:rPr>
          <w:sz w:val="20"/>
        </w:rPr>
        <w:t>Oracle</w:t>
      </w:r>
      <w:r>
        <w:rPr>
          <w:spacing w:val="-4"/>
          <w:sz w:val="20"/>
        </w:rPr>
        <w:t xml:space="preserve"> </w:t>
      </w:r>
      <w:r>
        <w:rPr>
          <w:sz w:val="20"/>
        </w:rPr>
        <w:t>Financials,</w:t>
      </w:r>
      <w:r>
        <w:rPr>
          <w:spacing w:val="-4"/>
          <w:sz w:val="20"/>
        </w:rPr>
        <w:t xml:space="preserve"> </w:t>
      </w:r>
      <w:r>
        <w:rPr>
          <w:sz w:val="20"/>
        </w:rPr>
        <w:t>reducing</w:t>
      </w:r>
      <w:r>
        <w:rPr>
          <w:spacing w:val="-3"/>
          <w:sz w:val="20"/>
        </w:rPr>
        <w:t xml:space="preserve"> </w:t>
      </w:r>
      <w:r>
        <w:rPr>
          <w:sz w:val="20"/>
        </w:rPr>
        <w:t>close time by 1.5 days and improving data accuracy to 98%.</w:t>
      </w:r>
    </w:p>
    <w:p w14:paraId="0C86B1D3" w14:textId="77777777" w:rsidR="00E373E1" w:rsidRDefault="00000000">
      <w:pPr>
        <w:pStyle w:val="ListParagraph"/>
        <w:numPr>
          <w:ilvl w:val="0"/>
          <w:numId w:val="1"/>
        </w:numPr>
        <w:tabs>
          <w:tab w:val="left" w:pos="570"/>
        </w:tabs>
        <w:spacing w:line="226" w:lineRule="exact"/>
        <w:ind w:left="570" w:hanging="263"/>
        <w:rPr>
          <w:sz w:val="20"/>
        </w:rPr>
      </w:pPr>
      <w:r>
        <w:rPr>
          <w:sz w:val="20"/>
        </w:rPr>
        <w:t>Developed</w:t>
      </w:r>
      <w:r>
        <w:rPr>
          <w:spacing w:val="5"/>
          <w:sz w:val="20"/>
        </w:rPr>
        <w:t xml:space="preserve"> </w:t>
      </w:r>
      <w:r>
        <w:rPr>
          <w:sz w:val="20"/>
        </w:rPr>
        <w:t>DCF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z w:val="20"/>
        </w:rPr>
        <w:t>ROI</w:t>
      </w:r>
      <w:r>
        <w:rPr>
          <w:spacing w:val="4"/>
          <w:sz w:val="20"/>
        </w:rPr>
        <w:t xml:space="preserve"> </w:t>
      </w:r>
      <w:r>
        <w:rPr>
          <w:sz w:val="20"/>
        </w:rPr>
        <w:t>financial</w:t>
      </w:r>
      <w:r>
        <w:rPr>
          <w:spacing w:val="7"/>
          <w:sz w:val="20"/>
        </w:rPr>
        <w:t xml:space="preserve"> </w:t>
      </w:r>
      <w:r>
        <w:rPr>
          <w:sz w:val="20"/>
        </w:rPr>
        <w:t>models</w:t>
      </w:r>
      <w:r>
        <w:rPr>
          <w:spacing w:val="2"/>
          <w:sz w:val="20"/>
        </w:rPr>
        <w:t xml:space="preserve"> </w:t>
      </w:r>
      <w:r>
        <w:rPr>
          <w:sz w:val="20"/>
        </w:rPr>
        <w:t>for</w:t>
      </w:r>
      <w:r>
        <w:rPr>
          <w:spacing w:val="5"/>
          <w:sz w:val="20"/>
        </w:rPr>
        <w:t xml:space="preserve"> </w:t>
      </w:r>
      <w:r>
        <w:rPr>
          <w:sz w:val="20"/>
        </w:rPr>
        <w:t>technology</w:t>
      </w:r>
      <w:r>
        <w:rPr>
          <w:spacing w:val="1"/>
          <w:sz w:val="20"/>
        </w:rPr>
        <w:t xml:space="preserve"> </w:t>
      </w:r>
      <w:r>
        <w:rPr>
          <w:sz w:val="20"/>
        </w:rPr>
        <w:t>modernization</w:t>
      </w:r>
      <w:r>
        <w:rPr>
          <w:spacing w:val="9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compliance</w:t>
      </w:r>
      <w:r>
        <w:rPr>
          <w:spacing w:val="7"/>
          <w:sz w:val="20"/>
        </w:rPr>
        <w:t xml:space="preserve"> </w:t>
      </w:r>
      <w:r>
        <w:rPr>
          <w:sz w:val="20"/>
        </w:rPr>
        <w:t>projects,</w:t>
      </w:r>
      <w:r>
        <w:rPr>
          <w:spacing w:val="2"/>
          <w:sz w:val="20"/>
        </w:rPr>
        <w:t xml:space="preserve"> </w:t>
      </w:r>
      <w:r>
        <w:rPr>
          <w:sz w:val="20"/>
        </w:rPr>
        <w:t>guiding</w:t>
      </w:r>
      <w:r>
        <w:rPr>
          <w:spacing w:val="6"/>
          <w:sz w:val="20"/>
        </w:rPr>
        <w:t xml:space="preserve"> </w:t>
      </w:r>
      <w:r>
        <w:rPr>
          <w:sz w:val="20"/>
        </w:rPr>
        <w:t>leadership decisions</w:t>
      </w:r>
      <w:r>
        <w:rPr>
          <w:spacing w:val="4"/>
          <w:sz w:val="20"/>
        </w:rPr>
        <w:t xml:space="preserve"> </w:t>
      </w:r>
      <w:r>
        <w:rPr>
          <w:spacing w:val="-7"/>
          <w:sz w:val="20"/>
        </w:rPr>
        <w:t>on</w:t>
      </w:r>
    </w:p>
    <w:p w14:paraId="2660A6B3" w14:textId="77777777" w:rsidR="00E373E1" w:rsidRDefault="00000000">
      <w:pPr>
        <w:pStyle w:val="BodyText"/>
        <w:spacing w:before="1"/>
        <w:ind w:firstLine="0"/>
      </w:pPr>
      <w:r>
        <w:t>$7M+</w:t>
      </w:r>
      <w:r>
        <w:rPr>
          <w:spacing w:val="-5"/>
        </w:rPr>
        <w:t xml:space="preserve"> </w:t>
      </w:r>
      <w:r>
        <w:t>capital</w:t>
      </w:r>
      <w:r>
        <w:rPr>
          <w:spacing w:val="-9"/>
        </w:rPr>
        <w:t xml:space="preserve"> </w:t>
      </w:r>
      <w:r>
        <w:rPr>
          <w:spacing w:val="-2"/>
        </w:rPr>
        <w:t>investments.</w:t>
      </w:r>
    </w:p>
    <w:p w14:paraId="64E7D999" w14:textId="77777777" w:rsidR="00E373E1" w:rsidRDefault="00000000">
      <w:pPr>
        <w:pStyle w:val="ListParagraph"/>
        <w:numPr>
          <w:ilvl w:val="0"/>
          <w:numId w:val="1"/>
        </w:numPr>
        <w:tabs>
          <w:tab w:val="left" w:pos="569"/>
          <w:tab w:val="left" w:pos="575"/>
        </w:tabs>
        <w:spacing w:before="1"/>
        <w:ind w:left="575" w:right="278" w:hanging="269"/>
        <w:rPr>
          <w:sz w:val="20"/>
        </w:rPr>
      </w:pPr>
      <w:r>
        <w:rPr>
          <w:sz w:val="20"/>
        </w:rPr>
        <w:t>Created</w:t>
      </w:r>
      <w:r>
        <w:rPr>
          <w:spacing w:val="35"/>
          <w:sz w:val="20"/>
        </w:rPr>
        <w:t xml:space="preserve"> </w:t>
      </w:r>
      <w:r>
        <w:rPr>
          <w:sz w:val="20"/>
        </w:rPr>
        <w:t>profitability</w:t>
      </w:r>
      <w:r>
        <w:rPr>
          <w:spacing w:val="35"/>
          <w:sz w:val="20"/>
        </w:rPr>
        <w:t xml:space="preserve"> </w:t>
      </w:r>
      <w:r>
        <w:rPr>
          <w:sz w:val="20"/>
        </w:rPr>
        <w:t>models</w:t>
      </w:r>
      <w:r>
        <w:rPr>
          <w:spacing w:val="31"/>
          <w:sz w:val="20"/>
        </w:rPr>
        <w:t xml:space="preserve"> </w:t>
      </w:r>
      <w:r>
        <w:rPr>
          <w:sz w:val="20"/>
        </w:rPr>
        <w:t>for</w:t>
      </w:r>
      <w:r>
        <w:rPr>
          <w:spacing w:val="34"/>
          <w:sz w:val="20"/>
        </w:rPr>
        <w:t xml:space="preserve"> </w:t>
      </w:r>
      <w:r>
        <w:rPr>
          <w:sz w:val="20"/>
        </w:rPr>
        <w:t>dental</w:t>
      </w:r>
      <w:r>
        <w:rPr>
          <w:spacing w:val="34"/>
          <w:sz w:val="20"/>
        </w:rPr>
        <w:t xml:space="preserve"> </w:t>
      </w:r>
      <w:r>
        <w:rPr>
          <w:sz w:val="20"/>
        </w:rPr>
        <w:t>plans</w:t>
      </w:r>
      <w:r>
        <w:rPr>
          <w:spacing w:val="33"/>
          <w:sz w:val="20"/>
        </w:rPr>
        <w:t xml:space="preserve"> </w:t>
      </w:r>
      <w:r>
        <w:rPr>
          <w:sz w:val="20"/>
        </w:rPr>
        <w:t>using</w:t>
      </w:r>
      <w:r>
        <w:rPr>
          <w:spacing w:val="34"/>
          <w:sz w:val="20"/>
        </w:rPr>
        <w:t xml:space="preserve"> </w:t>
      </w:r>
      <w:r>
        <w:rPr>
          <w:sz w:val="20"/>
        </w:rPr>
        <w:t>Python</w:t>
      </w:r>
      <w:r>
        <w:rPr>
          <w:spacing w:val="35"/>
          <w:sz w:val="20"/>
        </w:rPr>
        <w:t xml:space="preserve"> </w:t>
      </w:r>
      <w:r>
        <w:rPr>
          <w:sz w:val="20"/>
        </w:rPr>
        <w:t>(Pandas)</w:t>
      </w:r>
      <w:r>
        <w:rPr>
          <w:spacing w:val="34"/>
          <w:sz w:val="20"/>
        </w:rPr>
        <w:t xml:space="preserve"> </w:t>
      </w:r>
      <w:r>
        <w:rPr>
          <w:sz w:val="20"/>
        </w:rPr>
        <w:t>+</w:t>
      </w:r>
      <w:r>
        <w:rPr>
          <w:spacing w:val="34"/>
          <w:sz w:val="20"/>
        </w:rPr>
        <w:t xml:space="preserve"> </w:t>
      </w:r>
      <w:r>
        <w:rPr>
          <w:sz w:val="20"/>
        </w:rPr>
        <w:t>SQL,</w:t>
      </w:r>
      <w:r>
        <w:rPr>
          <w:spacing w:val="34"/>
          <w:sz w:val="20"/>
        </w:rPr>
        <w:t xml:space="preserve"> </w:t>
      </w:r>
      <w:r>
        <w:rPr>
          <w:sz w:val="20"/>
        </w:rPr>
        <w:t>increasing</w:t>
      </w:r>
      <w:r>
        <w:rPr>
          <w:spacing w:val="35"/>
          <w:sz w:val="20"/>
        </w:rPr>
        <w:t xml:space="preserve"> </w:t>
      </w:r>
      <w:r>
        <w:rPr>
          <w:sz w:val="20"/>
        </w:rPr>
        <w:t>transparency</w:t>
      </w:r>
      <w:r>
        <w:rPr>
          <w:spacing w:val="36"/>
          <w:sz w:val="20"/>
        </w:rPr>
        <w:t xml:space="preserve"> </w:t>
      </w:r>
      <w:r>
        <w:rPr>
          <w:sz w:val="20"/>
        </w:rPr>
        <w:t>of</w:t>
      </w:r>
      <w:r>
        <w:rPr>
          <w:spacing w:val="32"/>
          <w:sz w:val="20"/>
        </w:rPr>
        <w:t xml:space="preserve"> </w:t>
      </w:r>
      <w:r>
        <w:rPr>
          <w:sz w:val="20"/>
        </w:rPr>
        <w:t>plan-level</w:t>
      </w:r>
      <w:r>
        <w:rPr>
          <w:spacing w:val="31"/>
          <w:sz w:val="20"/>
        </w:rPr>
        <w:t xml:space="preserve"> </w:t>
      </w:r>
      <w:r>
        <w:rPr>
          <w:sz w:val="20"/>
        </w:rPr>
        <w:t>margins</w:t>
      </w:r>
      <w:r>
        <w:rPr>
          <w:spacing w:val="33"/>
          <w:sz w:val="20"/>
        </w:rPr>
        <w:t xml:space="preserve"> </w:t>
      </w:r>
      <w:r>
        <w:rPr>
          <w:sz w:val="20"/>
        </w:rPr>
        <w:t>and improving forecast precision by 22%.</w:t>
      </w:r>
    </w:p>
    <w:p w14:paraId="2D93A1BE" w14:textId="77777777" w:rsidR="00E373E1" w:rsidRDefault="00000000">
      <w:pPr>
        <w:pStyle w:val="ListParagraph"/>
        <w:numPr>
          <w:ilvl w:val="0"/>
          <w:numId w:val="1"/>
        </w:numPr>
        <w:tabs>
          <w:tab w:val="left" w:pos="569"/>
          <w:tab w:val="left" w:pos="575"/>
        </w:tabs>
        <w:spacing w:before="1"/>
        <w:ind w:left="575" w:right="371" w:hanging="269"/>
        <w:rPr>
          <w:sz w:val="20"/>
        </w:rPr>
      </w:pPr>
      <w:r>
        <w:rPr>
          <w:sz w:val="20"/>
        </w:rPr>
        <w:t>Strengthened</w:t>
      </w:r>
      <w:r>
        <w:rPr>
          <w:spacing w:val="-1"/>
          <w:sz w:val="20"/>
        </w:rPr>
        <w:t xml:space="preserve"> </w:t>
      </w:r>
      <w:r>
        <w:rPr>
          <w:sz w:val="20"/>
        </w:rPr>
        <w:t>SOX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internal</w:t>
      </w:r>
      <w:r>
        <w:rPr>
          <w:spacing w:val="-3"/>
          <w:sz w:val="20"/>
        </w:rPr>
        <w:t xml:space="preserve"> </w:t>
      </w:r>
      <w:r>
        <w:rPr>
          <w:sz w:val="20"/>
        </w:rPr>
        <w:t>control</w:t>
      </w:r>
      <w:r>
        <w:rPr>
          <w:spacing w:val="-3"/>
          <w:sz w:val="20"/>
        </w:rPr>
        <w:t xml:space="preserve"> </w:t>
      </w:r>
      <w:r>
        <w:rPr>
          <w:sz w:val="20"/>
        </w:rPr>
        <w:t>documentation,</w:t>
      </w:r>
      <w:r>
        <w:rPr>
          <w:spacing w:val="-2"/>
          <w:sz w:val="20"/>
        </w:rPr>
        <w:t xml:space="preserve"> </w:t>
      </w:r>
      <w:r>
        <w:rPr>
          <w:sz w:val="20"/>
        </w:rPr>
        <w:t>collaborating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audit</w:t>
      </w:r>
      <w:r>
        <w:rPr>
          <w:spacing w:val="-3"/>
          <w:sz w:val="20"/>
        </w:rPr>
        <w:t xml:space="preserve"> </w:t>
      </w:r>
      <w:r>
        <w:rPr>
          <w:sz w:val="20"/>
        </w:rPr>
        <w:t>teams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reduce</w:t>
      </w:r>
      <w:r>
        <w:rPr>
          <w:spacing w:val="-2"/>
          <w:sz w:val="20"/>
        </w:rPr>
        <w:t xml:space="preserve"> </w:t>
      </w:r>
      <w:r>
        <w:rPr>
          <w:sz w:val="20"/>
        </w:rPr>
        <w:t>exceptions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30%</w:t>
      </w:r>
      <w:r>
        <w:rPr>
          <w:spacing w:val="-3"/>
          <w:sz w:val="20"/>
        </w:rPr>
        <w:t xml:space="preserve"> </w:t>
      </w:r>
      <w:r>
        <w:rPr>
          <w:sz w:val="20"/>
        </w:rPr>
        <w:t>across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quarterly </w:t>
      </w:r>
      <w:r>
        <w:rPr>
          <w:spacing w:val="-2"/>
          <w:sz w:val="20"/>
        </w:rPr>
        <w:t>reviews.</w:t>
      </w:r>
    </w:p>
    <w:p w14:paraId="13B0C3BA" w14:textId="77777777" w:rsidR="00E373E1" w:rsidRDefault="00000000">
      <w:pPr>
        <w:pStyle w:val="ListParagraph"/>
        <w:numPr>
          <w:ilvl w:val="0"/>
          <w:numId w:val="1"/>
        </w:numPr>
        <w:tabs>
          <w:tab w:val="left" w:pos="569"/>
          <w:tab w:val="left" w:pos="575"/>
        </w:tabs>
        <w:spacing w:before="1"/>
        <w:ind w:left="575" w:right="347" w:hanging="269"/>
        <w:rPr>
          <w:sz w:val="20"/>
        </w:rPr>
      </w:pPr>
      <w:r>
        <w:rPr>
          <w:sz w:val="20"/>
        </w:rPr>
        <w:t>Built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actuarial-supported</w:t>
      </w:r>
      <w:r>
        <w:rPr>
          <w:spacing w:val="-2"/>
          <w:sz w:val="20"/>
        </w:rPr>
        <w:t xml:space="preserve"> </w:t>
      </w:r>
      <w:r>
        <w:rPr>
          <w:sz w:val="20"/>
        </w:rPr>
        <w:t>claims</w:t>
      </w:r>
      <w:r>
        <w:rPr>
          <w:spacing w:val="-4"/>
          <w:sz w:val="20"/>
        </w:rPr>
        <w:t xml:space="preserve"> </w:t>
      </w:r>
      <w:r>
        <w:rPr>
          <w:sz w:val="20"/>
        </w:rPr>
        <w:t>cost</w:t>
      </w:r>
      <w:r>
        <w:rPr>
          <w:spacing w:val="-4"/>
          <w:sz w:val="20"/>
        </w:rPr>
        <w:t xml:space="preserve"> </w:t>
      </w:r>
      <w:r>
        <w:rPr>
          <w:sz w:val="20"/>
        </w:rPr>
        <w:t>forecast</w:t>
      </w:r>
      <w:r>
        <w:rPr>
          <w:spacing w:val="-4"/>
          <w:sz w:val="20"/>
        </w:rPr>
        <w:t xml:space="preserve"> </w:t>
      </w:r>
      <w:r>
        <w:rPr>
          <w:sz w:val="20"/>
        </w:rPr>
        <w:t>model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statistical</w:t>
      </w:r>
      <w:r>
        <w:rPr>
          <w:spacing w:val="-3"/>
          <w:sz w:val="20"/>
        </w:rPr>
        <w:t xml:space="preserve"> </w:t>
      </w:r>
      <w:r>
        <w:rPr>
          <w:sz w:val="20"/>
        </w:rPr>
        <w:t>techniques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R,</w:t>
      </w:r>
      <w:r>
        <w:rPr>
          <w:spacing w:val="-3"/>
          <w:sz w:val="20"/>
        </w:rPr>
        <w:t xml:space="preserve"> </w:t>
      </w:r>
      <w:r>
        <w:rPr>
          <w:sz w:val="20"/>
        </w:rPr>
        <w:t>increasing</w:t>
      </w:r>
      <w:r>
        <w:rPr>
          <w:spacing w:val="-2"/>
          <w:sz w:val="20"/>
        </w:rPr>
        <w:t xml:space="preserve"> </w:t>
      </w:r>
      <w:r>
        <w:rPr>
          <w:sz w:val="20"/>
        </w:rPr>
        <w:t>prediction</w:t>
      </w:r>
      <w:r>
        <w:rPr>
          <w:spacing w:val="-2"/>
          <w:sz w:val="20"/>
        </w:rPr>
        <w:t xml:space="preserve"> </w:t>
      </w:r>
      <w:r>
        <w:rPr>
          <w:sz w:val="20"/>
        </w:rPr>
        <w:t>reliability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16%</w:t>
      </w:r>
      <w:r>
        <w:rPr>
          <w:spacing w:val="-4"/>
          <w:sz w:val="20"/>
        </w:rPr>
        <w:t xml:space="preserve"> </w:t>
      </w:r>
      <w:r>
        <w:rPr>
          <w:sz w:val="20"/>
        </w:rPr>
        <w:t>and reducing manual analysis time by 25%.</w:t>
      </w:r>
    </w:p>
    <w:p w14:paraId="7F5177E7" w14:textId="77777777" w:rsidR="00E373E1" w:rsidRDefault="00000000">
      <w:pPr>
        <w:pStyle w:val="Heading2"/>
        <w:tabs>
          <w:tab w:val="left" w:pos="10801"/>
        </w:tabs>
        <w:spacing w:before="1"/>
        <w:ind w:left="223"/>
      </w:pPr>
      <w:r>
        <w:rPr>
          <w:spacing w:val="-5"/>
        </w:rPr>
        <w:t>Financial</w:t>
      </w:r>
      <w:r>
        <w:t xml:space="preserve"> </w:t>
      </w:r>
      <w:r>
        <w:rPr>
          <w:spacing w:val="-2"/>
        </w:rPr>
        <w:t>Analyst</w:t>
      </w:r>
      <w:r>
        <w:tab/>
      </w:r>
      <w:r>
        <w:rPr>
          <w:spacing w:val="-2"/>
        </w:rPr>
        <w:t>India</w:t>
      </w:r>
    </w:p>
    <w:p w14:paraId="7371E81A" w14:textId="77777777" w:rsidR="00E373E1" w:rsidRDefault="00000000">
      <w:pPr>
        <w:tabs>
          <w:tab w:val="left" w:pos="9525"/>
        </w:tabs>
        <w:spacing w:before="5"/>
        <w:ind w:left="216"/>
        <w:rPr>
          <w:b/>
          <w:sz w:val="20"/>
        </w:rPr>
      </w:pPr>
      <w:r>
        <w:rPr>
          <w:b/>
          <w:spacing w:val="-2"/>
          <w:sz w:val="20"/>
        </w:rPr>
        <w:t>Mindtree</w:t>
      </w:r>
      <w:r>
        <w:rPr>
          <w:b/>
          <w:sz w:val="20"/>
        </w:rPr>
        <w:tab/>
      </w:r>
      <w:r>
        <w:rPr>
          <w:b/>
          <w:spacing w:val="-4"/>
          <w:sz w:val="20"/>
        </w:rPr>
        <w:t>June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2019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-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Aug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2022</w:t>
      </w:r>
    </w:p>
    <w:p w14:paraId="73E23224" w14:textId="77777777" w:rsidR="00E373E1" w:rsidRDefault="00000000">
      <w:pPr>
        <w:pStyle w:val="ListParagraph"/>
        <w:numPr>
          <w:ilvl w:val="0"/>
          <w:numId w:val="1"/>
        </w:numPr>
        <w:tabs>
          <w:tab w:val="left" w:pos="569"/>
          <w:tab w:val="left" w:pos="575"/>
        </w:tabs>
        <w:spacing w:before="3"/>
        <w:ind w:left="575" w:right="440" w:hanging="269"/>
        <w:rPr>
          <w:sz w:val="20"/>
        </w:rPr>
      </w:pPr>
      <w:r>
        <w:rPr>
          <w:sz w:val="20"/>
        </w:rPr>
        <w:t>Built</w:t>
      </w:r>
      <w:r>
        <w:rPr>
          <w:spacing w:val="-3"/>
          <w:sz w:val="20"/>
        </w:rPr>
        <w:t xml:space="preserve"> </w:t>
      </w:r>
      <w:r>
        <w:rPr>
          <w:sz w:val="20"/>
        </w:rPr>
        <w:t>Tableau</w:t>
      </w:r>
      <w:r>
        <w:rPr>
          <w:spacing w:val="-1"/>
          <w:sz w:val="20"/>
        </w:rPr>
        <w:t xml:space="preserve"> </w:t>
      </w:r>
      <w:r>
        <w:rPr>
          <w:sz w:val="20"/>
        </w:rPr>
        <w:t>dashboards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U.S.</w:t>
      </w:r>
      <w:r>
        <w:rPr>
          <w:spacing w:val="-2"/>
          <w:sz w:val="20"/>
        </w:rPr>
        <w:t xml:space="preserve"> </w:t>
      </w:r>
      <w:r>
        <w:rPr>
          <w:sz w:val="20"/>
        </w:rPr>
        <w:t>financial</w:t>
      </w:r>
      <w:r>
        <w:rPr>
          <w:spacing w:val="-2"/>
          <w:sz w:val="20"/>
        </w:rPr>
        <w:t xml:space="preserve"> </w:t>
      </w:r>
      <w:r>
        <w:rPr>
          <w:sz w:val="20"/>
        </w:rPr>
        <w:t>clients</w:t>
      </w:r>
      <w:r>
        <w:rPr>
          <w:spacing w:val="-3"/>
          <w:sz w:val="20"/>
        </w:rPr>
        <w:t xml:space="preserve"> </w:t>
      </w:r>
      <w:r>
        <w:rPr>
          <w:sz w:val="20"/>
        </w:rPr>
        <w:t>covering</w:t>
      </w:r>
      <w:r>
        <w:rPr>
          <w:spacing w:val="-3"/>
          <w:sz w:val="20"/>
        </w:rPr>
        <w:t xml:space="preserve"> </w:t>
      </w:r>
      <w:r>
        <w:rPr>
          <w:sz w:val="20"/>
        </w:rPr>
        <w:t>P&amp;L,</w:t>
      </w:r>
      <w:r>
        <w:rPr>
          <w:spacing w:val="-2"/>
          <w:sz w:val="20"/>
        </w:rPr>
        <w:t xml:space="preserve"> </w:t>
      </w:r>
      <w:r>
        <w:rPr>
          <w:sz w:val="20"/>
        </w:rPr>
        <w:t>OPEX,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4"/>
          <w:sz w:val="20"/>
        </w:rPr>
        <w:t xml:space="preserve"> </w:t>
      </w:r>
      <w:r>
        <w:rPr>
          <w:sz w:val="20"/>
        </w:rPr>
        <w:t>KPIs,</w:t>
      </w:r>
      <w:r>
        <w:rPr>
          <w:spacing w:val="-2"/>
          <w:sz w:val="20"/>
        </w:rPr>
        <w:t xml:space="preserve"> </w:t>
      </w:r>
      <w:r>
        <w:rPr>
          <w:sz w:val="20"/>
        </w:rPr>
        <w:t>improving</w:t>
      </w:r>
      <w:r>
        <w:rPr>
          <w:spacing w:val="-3"/>
          <w:sz w:val="20"/>
        </w:rPr>
        <w:t xml:space="preserve"> </w:t>
      </w:r>
      <w:r>
        <w:rPr>
          <w:sz w:val="20"/>
        </w:rPr>
        <w:t>visibility</w:t>
      </w:r>
      <w:r>
        <w:rPr>
          <w:spacing w:val="-1"/>
          <w:sz w:val="20"/>
        </w:rPr>
        <w:t xml:space="preserve"> </w:t>
      </w:r>
      <w:r>
        <w:rPr>
          <w:sz w:val="20"/>
        </w:rPr>
        <w:t>into</w:t>
      </w:r>
      <w:r>
        <w:rPr>
          <w:spacing w:val="-4"/>
          <w:sz w:val="20"/>
        </w:rPr>
        <w:t xml:space="preserve"> </w:t>
      </w:r>
      <w:r>
        <w:rPr>
          <w:sz w:val="20"/>
        </w:rPr>
        <w:t>business- unit performance and reducing manual reporting time by 55%.</w:t>
      </w:r>
    </w:p>
    <w:p w14:paraId="47AA834B" w14:textId="77777777" w:rsidR="00E373E1" w:rsidRDefault="00000000">
      <w:pPr>
        <w:pStyle w:val="ListParagraph"/>
        <w:numPr>
          <w:ilvl w:val="0"/>
          <w:numId w:val="1"/>
        </w:numPr>
        <w:tabs>
          <w:tab w:val="left" w:pos="569"/>
          <w:tab w:val="left" w:pos="575"/>
        </w:tabs>
        <w:spacing w:line="242" w:lineRule="auto"/>
        <w:ind w:left="575" w:right="437" w:hanging="269"/>
        <w:rPr>
          <w:sz w:val="20"/>
        </w:rPr>
      </w:pPr>
      <w:r>
        <w:rPr>
          <w:sz w:val="20"/>
        </w:rPr>
        <w:t>Developed</w:t>
      </w:r>
      <w:r>
        <w:rPr>
          <w:spacing w:val="37"/>
          <w:sz w:val="20"/>
        </w:rPr>
        <w:t xml:space="preserve"> </w:t>
      </w:r>
      <w:r>
        <w:rPr>
          <w:sz w:val="20"/>
        </w:rPr>
        <w:t>standardized</w:t>
      </w:r>
      <w:r>
        <w:rPr>
          <w:spacing w:val="37"/>
          <w:sz w:val="20"/>
        </w:rPr>
        <w:t xml:space="preserve"> </w:t>
      </w:r>
      <w:r>
        <w:rPr>
          <w:sz w:val="20"/>
        </w:rPr>
        <w:t>forecasting</w:t>
      </w:r>
      <w:r>
        <w:rPr>
          <w:spacing w:val="39"/>
          <w:sz w:val="20"/>
        </w:rPr>
        <w:t xml:space="preserve"> </w:t>
      </w:r>
      <w:r>
        <w:rPr>
          <w:sz w:val="20"/>
        </w:rPr>
        <w:t>models</w:t>
      </w:r>
      <w:r>
        <w:rPr>
          <w:spacing w:val="35"/>
          <w:sz w:val="20"/>
        </w:rPr>
        <w:t xml:space="preserve"> </w:t>
      </w:r>
      <w:r>
        <w:rPr>
          <w:sz w:val="20"/>
        </w:rPr>
        <w:t>using</w:t>
      </w:r>
      <w:r>
        <w:rPr>
          <w:spacing w:val="38"/>
          <w:sz w:val="20"/>
        </w:rPr>
        <w:t xml:space="preserve"> </w:t>
      </w:r>
      <w:r>
        <w:rPr>
          <w:sz w:val="20"/>
        </w:rPr>
        <w:t>Excel</w:t>
      </w:r>
      <w:r>
        <w:rPr>
          <w:spacing w:val="35"/>
          <w:sz w:val="20"/>
        </w:rPr>
        <w:t xml:space="preserve"> </w:t>
      </w:r>
      <w:r>
        <w:rPr>
          <w:sz w:val="20"/>
        </w:rPr>
        <w:t>(Power</w:t>
      </w:r>
      <w:r>
        <w:rPr>
          <w:spacing w:val="39"/>
          <w:sz w:val="20"/>
        </w:rPr>
        <w:t xml:space="preserve"> </w:t>
      </w:r>
      <w:r>
        <w:rPr>
          <w:sz w:val="20"/>
        </w:rPr>
        <w:t>Query)</w:t>
      </w:r>
      <w:r>
        <w:rPr>
          <w:spacing w:val="38"/>
          <w:sz w:val="20"/>
        </w:rPr>
        <w:t xml:space="preserve"> </w:t>
      </w:r>
      <w:r>
        <w:rPr>
          <w:sz w:val="20"/>
        </w:rPr>
        <w:t>and</w:t>
      </w:r>
      <w:r>
        <w:rPr>
          <w:spacing w:val="38"/>
          <w:sz w:val="20"/>
        </w:rPr>
        <w:t xml:space="preserve"> </w:t>
      </w:r>
      <w:r>
        <w:rPr>
          <w:sz w:val="20"/>
        </w:rPr>
        <w:t>SQL</w:t>
      </w:r>
      <w:r>
        <w:rPr>
          <w:spacing w:val="35"/>
          <w:sz w:val="20"/>
        </w:rPr>
        <w:t xml:space="preserve"> </w:t>
      </w:r>
      <w:r>
        <w:rPr>
          <w:sz w:val="20"/>
        </w:rPr>
        <w:t>for</w:t>
      </w:r>
      <w:r>
        <w:rPr>
          <w:spacing w:val="36"/>
          <w:sz w:val="20"/>
        </w:rPr>
        <w:t xml:space="preserve"> </w:t>
      </w:r>
      <w:r>
        <w:rPr>
          <w:sz w:val="20"/>
        </w:rPr>
        <w:t>multi-region</w:t>
      </w:r>
      <w:r>
        <w:rPr>
          <w:spacing w:val="39"/>
          <w:sz w:val="20"/>
        </w:rPr>
        <w:t xml:space="preserve"> </w:t>
      </w:r>
      <w:r>
        <w:rPr>
          <w:sz w:val="20"/>
        </w:rPr>
        <w:t>teams,</w:t>
      </w:r>
      <w:r>
        <w:rPr>
          <w:spacing w:val="36"/>
          <w:sz w:val="20"/>
        </w:rPr>
        <w:t xml:space="preserve"> </w:t>
      </w:r>
      <w:r>
        <w:rPr>
          <w:sz w:val="20"/>
        </w:rPr>
        <w:t>enhancing</w:t>
      </w:r>
      <w:r>
        <w:rPr>
          <w:spacing w:val="39"/>
          <w:sz w:val="20"/>
        </w:rPr>
        <w:t xml:space="preserve"> </w:t>
      </w:r>
      <w:r>
        <w:rPr>
          <w:sz w:val="20"/>
        </w:rPr>
        <w:t>forecast accuracy by 12% and reducing budgeting timelines by 20%.</w:t>
      </w:r>
    </w:p>
    <w:p w14:paraId="737BA398" w14:textId="77777777" w:rsidR="00E373E1" w:rsidRDefault="00000000">
      <w:pPr>
        <w:pStyle w:val="ListParagraph"/>
        <w:numPr>
          <w:ilvl w:val="0"/>
          <w:numId w:val="1"/>
        </w:numPr>
        <w:tabs>
          <w:tab w:val="left" w:pos="569"/>
          <w:tab w:val="left" w:pos="575"/>
        </w:tabs>
        <w:ind w:left="575" w:right="331" w:hanging="269"/>
        <w:rPr>
          <w:sz w:val="20"/>
        </w:rPr>
      </w:pPr>
      <w:r>
        <w:rPr>
          <w:sz w:val="20"/>
        </w:rPr>
        <w:t>Led detailed variance and trend analysis across revenue streams and cost centers, identifying inefficiencies that resulted in</w:t>
      </w:r>
      <w:r>
        <w:rPr>
          <w:spacing w:val="21"/>
          <w:sz w:val="20"/>
        </w:rPr>
        <w:t xml:space="preserve"> </w:t>
      </w:r>
      <w:r>
        <w:rPr>
          <w:sz w:val="20"/>
        </w:rPr>
        <w:t>₹5.8 Cr (~$700K) in savings for the client.</w:t>
      </w:r>
    </w:p>
    <w:p w14:paraId="693FE5C4" w14:textId="77777777" w:rsidR="00E373E1" w:rsidRDefault="00000000">
      <w:pPr>
        <w:pStyle w:val="ListParagraph"/>
        <w:numPr>
          <w:ilvl w:val="0"/>
          <w:numId w:val="1"/>
        </w:numPr>
        <w:tabs>
          <w:tab w:val="left" w:pos="569"/>
          <w:tab w:val="left" w:pos="575"/>
        </w:tabs>
        <w:ind w:left="575" w:right="291" w:hanging="269"/>
        <w:rPr>
          <w:sz w:val="20"/>
        </w:rPr>
      </w:pPr>
      <w:r>
        <w:rPr>
          <w:sz w:val="20"/>
        </w:rPr>
        <w:t>Improved</w:t>
      </w:r>
      <w:r>
        <w:rPr>
          <w:spacing w:val="23"/>
          <w:sz w:val="20"/>
        </w:rPr>
        <w:t xml:space="preserve"> </w:t>
      </w:r>
      <w:r>
        <w:rPr>
          <w:sz w:val="20"/>
        </w:rPr>
        <w:t>month-end</w:t>
      </w:r>
      <w:r>
        <w:rPr>
          <w:spacing w:val="24"/>
          <w:sz w:val="20"/>
        </w:rPr>
        <w:t xml:space="preserve"> </w:t>
      </w:r>
      <w:r>
        <w:rPr>
          <w:sz w:val="20"/>
        </w:rPr>
        <w:t>close</w:t>
      </w:r>
      <w:r>
        <w:rPr>
          <w:spacing w:val="23"/>
          <w:sz w:val="20"/>
        </w:rPr>
        <w:t xml:space="preserve"> </w:t>
      </w:r>
      <w:r>
        <w:rPr>
          <w:sz w:val="20"/>
        </w:rPr>
        <w:t>efficiency</w:t>
      </w:r>
      <w:r>
        <w:rPr>
          <w:spacing w:val="25"/>
          <w:sz w:val="20"/>
        </w:rPr>
        <w:t xml:space="preserve"> </w:t>
      </w:r>
      <w:r>
        <w:rPr>
          <w:sz w:val="20"/>
        </w:rPr>
        <w:t>by</w:t>
      </w:r>
      <w:r>
        <w:rPr>
          <w:spacing w:val="26"/>
          <w:sz w:val="20"/>
        </w:rPr>
        <w:t xml:space="preserve"> </w:t>
      </w:r>
      <w:r>
        <w:rPr>
          <w:sz w:val="20"/>
        </w:rPr>
        <w:t>integrating</w:t>
      </w:r>
      <w:r>
        <w:rPr>
          <w:spacing w:val="24"/>
          <w:sz w:val="20"/>
        </w:rPr>
        <w:t xml:space="preserve"> </w:t>
      </w:r>
      <w:r>
        <w:rPr>
          <w:sz w:val="20"/>
        </w:rPr>
        <w:t>workflows</w:t>
      </w:r>
      <w:r>
        <w:rPr>
          <w:spacing w:val="23"/>
          <w:sz w:val="20"/>
        </w:rPr>
        <w:t xml:space="preserve"> </w:t>
      </w:r>
      <w:r>
        <w:rPr>
          <w:sz w:val="20"/>
        </w:rPr>
        <w:t>in</w:t>
      </w:r>
      <w:r>
        <w:rPr>
          <w:spacing w:val="26"/>
          <w:sz w:val="20"/>
        </w:rPr>
        <w:t xml:space="preserve"> </w:t>
      </w:r>
      <w:r>
        <w:rPr>
          <w:sz w:val="20"/>
        </w:rPr>
        <w:t>SAP</w:t>
      </w:r>
      <w:r>
        <w:rPr>
          <w:spacing w:val="22"/>
          <w:sz w:val="20"/>
        </w:rPr>
        <w:t xml:space="preserve"> </w:t>
      </w:r>
      <w:r>
        <w:rPr>
          <w:sz w:val="20"/>
        </w:rPr>
        <w:t>FICO</w:t>
      </w:r>
      <w:r>
        <w:rPr>
          <w:spacing w:val="22"/>
          <w:sz w:val="20"/>
        </w:rPr>
        <w:t xml:space="preserve"> </w:t>
      </w:r>
      <w:r>
        <w:rPr>
          <w:sz w:val="20"/>
        </w:rPr>
        <w:t>and</w:t>
      </w:r>
      <w:r>
        <w:rPr>
          <w:spacing w:val="24"/>
          <w:sz w:val="20"/>
        </w:rPr>
        <w:t xml:space="preserve"> </w:t>
      </w:r>
      <w:r>
        <w:rPr>
          <w:sz w:val="20"/>
        </w:rPr>
        <w:t>Workday</w:t>
      </w:r>
      <w:r>
        <w:rPr>
          <w:spacing w:val="25"/>
          <w:sz w:val="20"/>
        </w:rPr>
        <w:t xml:space="preserve"> </w:t>
      </w:r>
      <w:r>
        <w:rPr>
          <w:sz w:val="20"/>
        </w:rPr>
        <w:t>Financials,</w:t>
      </w:r>
      <w:r>
        <w:rPr>
          <w:spacing w:val="23"/>
          <w:sz w:val="20"/>
        </w:rPr>
        <w:t xml:space="preserve"> </w:t>
      </w:r>
      <w:r>
        <w:rPr>
          <w:sz w:val="20"/>
        </w:rPr>
        <w:t>increasing</w:t>
      </w:r>
      <w:r>
        <w:rPr>
          <w:spacing w:val="25"/>
          <w:sz w:val="20"/>
        </w:rPr>
        <w:t xml:space="preserve"> </w:t>
      </w:r>
      <w:r>
        <w:rPr>
          <w:sz w:val="20"/>
        </w:rPr>
        <w:t>reconciliation accuracy to 97% and accelerating close by 3 days.</w:t>
      </w:r>
    </w:p>
    <w:p w14:paraId="535E919A" w14:textId="77777777" w:rsidR="00E373E1" w:rsidRDefault="00000000">
      <w:pPr>
        <w:pStyle w:val="ListParagraph"/>
        <w:numPr>
          <w:ilvl w:val="0"/>
          <w:numId w:val="1"/>
        </w:numPr>
        <w:tabs>
          <w:tab w:val="left" w:pos="569"/>
          <w:tab w:val="left" w:pos="575"/>
        </w:tabs>
        <w:ind w:left="575" w:right="292" w:hanging="269"/>
        <w:rPr>
          <w:sz w:val="20"/>
        </w:rPr>
      </w:pPr>
      <w:r>
        <w:rPr>
          <w:sz w:val="20"/>
        </w:rPr>
        <w:t>Conducted</w:t>
      </w:r>
      <w:r>
        <w:rPr>
          <w:spacing w:val="31"/>
          <w:sz w:val="20"/>
        </w:rPr>
        <w:t xml:space="preserve"> </w:t>
      </w:r>
      <w:r>
        <w:rPr>
          <w:sz w:val="20"/>
        </w:rPr>
        <w:t>SOX</w:t>
      </w:r>
      <w:r>
        <w:rPr>
          <w:spacing w:val="28"/>
          <w:sz w:val="20"/>
        </w:rPr>
        <w:t xml:space="preserve"> </w:t>
      </w:r>
      <w:r>
        <w:rPr>
          <w:sz w:val="20"/>
        </w:rPr>
        <w:t>control</w:t>
      </w:r>
      <w:r>
        <w:rPr>
          <w:spacing w:val="29"/>
          <w:sz w:val="20"/>
        </w:rPr>
        <w:t xml:space="preserve"> </w:t>
      </w:r>
      <w:r>
        <w:rPr>
          <w:sz w:val="20"/>
        </w:rPr>
        <w:t>testing</w:t>
      </w:r>
      <w:r>
        <w:rPr>
          <w:spacing w:val="32"/>
          <w:sz w:val="20"/>
        </w:rPr>
        <w:t xml:space="preserve"> </w:t>
      </w:r>
      <w:r>
        <w:rPr>
          <w:sz w:val="20"/>
        </w:rPr>
        <w:t>and</w:t>
      </w:r>
      <w:r>
        <w:rPr>
          <w:spacing w:val="29"/>
          <w:sz w:val="20"/>
        </w:rPr>
        <w:t xml:space="preserve"> </w:t>
      </w:r>
      <w:r>
        <w:rPr>
          <w:sz w:val="20"/>
        </w:rPr>
        <w:t>audit</w:t>
      </w:r>
      <w:r>
        <w:rPr>
          <w:spacing w:val="26"/>
          <w:sz w:val="20"/>
        </w:rPr>
        <w:t xml:space="preserve"> </w:t>
      </w:r>
      <w:r>
        <w:rPr>
          <w:sz w:val="20"/>
        </w:rPr>
        <w:t>readiness</w:t>
      </w:r>
      <w:r>
        <w:rPr>
          <w:spacing w:val="28"/>
          <w:sz w:val="20"/>
        </w:rPr>
        <w:t xml:space="preserve"> </w:t>
      </w:r>
      <w:r>
        <w:rPr>
          <w:sz w:val="20"/>
        </w:rPr>
        <w:t>assessments,</w:t>
      </w:r>
      <w:r>
        <w:rPr>
          <w:spacing w:val="29"/>
          <w:sz w:val="20"/>
        </w:rPr>
        <w:t xml:space="preserve"> </w:t>
      </w:r>
      <w:r>
        <w:rPr>
          <w:sz w:val="20"/>
        </w:rPr>
        <w:t>standardizing</w:t>
      </w:r>
      <w:r>
        <w:rPr>
          <w:spacing w:val="28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33"/>
          <w:sz w:val="20"/>
        </w:rPr>
        <w:t xml:space="preserve"> </w:t>
      </w:r>
      <w:r>
        <w:rPr>
          <w:sz w:val="20"/>
        </w:rPr>
        <w:t>and</w:t>
      </w:r>
      <w:r>
        <w:rPr>
          <w:spacing w:val="27"/>
          <w:sz w:val="20"/>
        </w:rPr>
        <w:t xml:space="preserve"> </w:t>
      </w:r>
      <w:r>
        <w:rPr>
          <w:sz w:val="20"/>
        </w:rPr>
        <w:t>reducing</w:t>
      </w:r>
      <w:r>
        <w:rPr>
          <w:spacing w:val="28"/>
          <w:sz w:val="20"/>
        </w:rPr>
        <w:t xml:space="preserve"> </w:t>
      </w:r>
      <w:r>
        <w:rPr>
          <w:sz w:val="20"/>
        </w:rPr>
        <w:t>rework</w:t>
      </w:r>
      <w:r>
        <w:rPr>
          <w:spacing w:val="25"/>
          <w:sz w:val="20"/>
        </w:rPr>
        <w:t xml:space="preserve"> </w:t>
      </w:r>
      <w:r>
        <w:rPr>
          <w:sz w:val="20"/>
        </w:rPr>
        <w:t>for</w:t>
      </w:r>
      <w:r>
        <w:rPr>
          <w:spacing w:val="29"/>
          <w:sz w:val="20"/>
        </w:rPr>
        <w:t xml:space="preserve"> </w:t>
      </w:r>
      <w:r>
        <w:rPr>
          <w:sz w:val="20"/>
        </w:rPr>
        <w:t>external auditors by 32%.</w:t>
      </w:r>
    </w:p>
    <w:p w14:paraId="6E04B562" w14:textId="77777777" w:rsidR="00E373E1" w:rsidRDefault="00000000">
      <w:pPr>
        <w:pStyle w:val="ListParagraph"/>
        <w:numPr>
          <w:ilvl w:val="0"/>
          <w:numId w:val="1"/>
        </w:numPr>
        <w:tabs>
          <w:tab w:val="left" w:pos="569"/>
          <w:tab w:val="left" w:pos="575"/>
        </w:tabs>
        <w:ind w:left="575" w:right="285" w:hanging="269"/>
        <w:rPr>
          <w:sz w:val="20"/>
        </w:rPr>
      </w:pPr>
      <w:r>
        <w:rPr>
          <w:sz w:val="20"/>
        </w:rPr>
        <w:t>Executed</w:t>
      </w:r>
      <w:r>
        <w:rPr>
          <w:spacing w:val="-4"/>
          <w:sz w:val="20"/>
        </w:rPr>
        <w:t xml:space="preserve"> </w:t>
      </w:r>
      <w:r>
        <w:rPr>
          <w:sz w:val="20"/>
        </w:rPr>
        <w:t>NPV,</w:t>
      </w:r>
      <w:r>
        <w:rPr>
          <w:spacing w:val="-2"/>
          <w:sz w:val="20"/>
        </w:rPr>
        <w:t xml:space="preserve"> </w:t>
      </w:r>
      <w:r>
        <w:rPr>
          <w:sz w:val="20"/>
        </w:rPr>
        <w:t>IRR,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ROI</w:t>
      </w:r>
      <w:r>
        <w:rPr>
          <w:spacing w:val="-3"/>
          <w:sz w:val="20"/>
        </w:rPr>
        <w:t xml:space="preserve"> </w:t>
      </w:r>
      <w:r>
        <w:rPr>
          <w:sz w:val="20"/>
        </w:rPr>
        <w:t>analyses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digital</w:t>
      </w:r>
      <w:r>
        <w:rPr>
          <w:spacing w:val="-3"/>
          <w:sz w:val="20"/>
        </w:rPr>
        <w:t xml:space="preserve"> </w:t>
      </w:r>
      <w:r>
        <w:rPr>
          <w:sz w:val="20"/>
        </w:rPr>
        <w:t>transformation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automation</w:t>
      </w:r>
      <w:r>
        <w:rPr>
          <w:spacing w:val="-5"/>
          <w:sz w:val="20"/>
        </w:rPr>
        <w:t xml:space="preserve"> </w:t>
      </w:r>
      <w:r>
        <w:rPr>
          <w:sz w:val="20"/>
        </w:rPr>
        <w:t>proposals, helping</w:t>
      </w:r>
      <w:r>
        <w:rPr>
          <w:spacing w:val="-5"/>
          <w:sz w:val="20"/>
        </w:rPr>
        <w:t xml:space="preserve"> </w:t>
      </w:r>
      <w:r>
        <w:rPr>
          <w:sz w:val="20"/>
        </w:rPr>
        <w:t>prioritize</w:t>
      </w:r>
      <w:r>
        <w:rPr>
          <w:spacing w:val="-2"/>
          <w:sz w:val="20"/>
        </w:rPr>
        <w:t xml:space="preserve"> </w:t>
      </w:r>
      <w:r>
        <w:rPr>
          <w:sz w:val="20"/>
        </w:rPr>
        <w:t>projects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exp</w:t>
      </w:r>
      <w:r>
        <w:rPr>
          <w:spacing w:val="-32"/>
          <w:sz w:val="20"/>
        </w:rPr>
        <w:t xml:space="preserve"> </w:t>
      </w:r>
      <w:r>
        <w:rPr>
          <w:sz w:val="20"/>
        </w:rPr>
        <w:t>ected returns of 15–20%.</w:t>
      </w:r>
    </w:p>
    <w:p w14:paraId="45AF54C8" w14:textId="77777777" w:rsidR="00E373E1" w:rsidRDefault="00000000">
      <w:pPr>
        <w:pStyle w:val="ListParagraph"/>
        <w:numPr>
          <w:ilvl w:val="0"/>
          <w:numId w:val="1"/>
        </w:numPr>
        <w:tabs>
          <w:tab w:val="left" w:pos="569"/>
          <w:tab w:val="left" w:pos="575"/>
        </w:tabs>
        <w:ind w:left="575" w:right="333" w:hanging="269"/>
        <w:rPr>
          <w:sz w:val="20"/>
        </w:rPr>
      </w:pPr>
      <w:r>
        <w:rPr>
          <w:sz w:val="20"/>
        </w:rPr>
        <w:t>Developed</w:t>
      </w:r>
      <w:r>
        <w:rPr>
          <w:spacing w:val="38"/>
          <w:sz w:val="20"/>
        </w:rPr>
        <w:t xml:space="preserve"> </w:t>
      </w:r>
      <w:r>
        <w:rPr>
          <w:sz w:val="20"/>
        </w:rPr>
        <w:t>automated</w:t>
      </w:r>
      <w:r>
        <w:rPr>
          <w:spacing w:val="38"/>
          <w:sz w:val="20"/>
        </w:rPr>
        <w:t xml:space="preserve"> </w:t>
      </w:r>
      <w:r>
        <w:rPr>
          <w:sz w:val="20"/>
        </w:rPr>
        <w:t>cost-allocation</w:t>
      </w:r>
      <w:r>
        <w:rPr>
          <w:spacing w:val="39"/>
          <w:sz w:val="20"/>
        </w:rPr>
        <w:t xml:space="preserve"> </w:t>
      </w:r>
      <w:r>
        <w:rPr>
          <w:sz w:val="20"/>
        </w:rPr>
        <w:t>models</w:t>
      </w:r>
      <w:r>
        <w:rPr>
          <w:spacing w:val="38"/>
          <w:sz w:val="20"/>
        </w:rPr>
        <w:t xml:space="preserve"> </w:t>
      </w:r>
      <w:r>
        <w:rPr>
          <w:sz w:val="20"/>
        </w:rPr>
        <w:t>using</w:t>
      </w:r>
      <w:r>
        <w:rPr>
          <w:spacing w:val="37"/>
          <w:sz w:val="20"/>
        </w:rPr>
        <w:t xml:space="preserve"> </w:t>
      </w:r>
      <w:r>
        <w:rPr>
          <w:sz w:val="20"/>
        </w:rPr>
        <w:t>Python</w:t>
      </w:r>
      <w:r>
        <w:rPr>
          <w:spacing w:val="39"/>
          <w:sz w:val="20"/>
        </w:rPr>
        <w:t xml:space="preserve"> </w:t>
      </w:r>
      <w:r>
        <w:rPr>
          <w:sz w:val="20"/>
        </w:rPr>
        <w:t>(NumPy)</w:t>
      </w:r>
      <w:r>
        <w:rPr>
          <w:spacing w:val="39"/>
          <w:sz w:val="20"/>
        </w:rPr>
        <w:t xml:space="preserve"> </w:t>
      </w:r>
      <w:r>
        <w:rPr>
          <w:sz w:val="20"/>
        </w:rPr>
        <w:t>and</w:t>
      </w:r>
      <w:r>
        <w:rPr>
          <w:spacing w:val="39"/>
          <w:sz w:val="20"/>
        </w:rPr>
        <w:t xml:space="preserve"> </w:t>
      </w:r>
      <w:r>
        <w:rPr>
          <w:sz w:val="20"/>
        </w:rPr>
        <w:t>R,</w:t>
      </w:r>
      <w:r>
        <w:rPr>
          <w:spacing w:val="36"/>
          <w:sz w:val="20"/>
        </w:rPr>
        <w:t xml:space="preserve"> </w:t>
      </w:r>
      <w:r>
        <w:rPr>
          <w:sz w:val="20"/>
        </w:rPr>
        <w:t>reducing</w:t>
      </w:r>
      <w:r>
        <w:rPr>
          <w:spacing w:val="37"/>
          <w:sz w:val="20"/>
        </w:rPr>
        <w:t xml:space="preserve"> </w:t>
      </w:r>
      <w:r>
        <w:rPr>
          <w:sz w:val="20"/>
        </w:rPr>
        <w:t>manual</w:t>
      </w:r>
      <w:r>
        <w:rPr>
          <w:spacing w:val="36"/>
          <w:sz w:val="20"/>
        </w:rPr>
        <w:t xml:space="preserve"> </w:t>
      </w:r>
      <w:r>
        <w:rPr>
          <w:sz w:val="20"/>
        </w:rPr>
        <w:t>workload</w:t>
      </w:r>
      <w:r>
        <w:rPr>
          <w:spacing w:val="38"/>
          <w:sz w:val="20"/>
        </w:rPr>
        <w:t xml:space="preserve"> </w:t>
      </w:r>
      <w:r>
        <w:rPr>
          <w:sz w:val="20"/>
        </w:rPr>
        <w:t>by</w:t>
      </w:r>
      <w:r>
        <w:rPr>
          <w:spacing w:val="37"/>
          <w:sz w:val="20"/>
        </w:rPr>
        <w:t xml:space="preserve"> </w:t>
      </w:r>
      <w:r>
        <w:rPr>
          <w:sz w:val="20"/>
        </w:rPr>
        <w:t>40%</w:t>
      </w:r>
      <w:r>
        <w:rPr>
          <w:spacing w:val="37"/>
          <w:sz w:val="20"/>
        </w:rPr>
        <w:t xml:space="preserve"> </w:t>
      </w:r>
      <w:r>
        <w:rPr>
          <w:sz w:val="20"/>
        </w:rPr>
        <w:t>and</w:t>
      </w:r>
      <w:r>
        <w:rPr>
          <w:spacing w:val="39"/>
          <w:sz w:val="20"/>
        </w:rPr>
        <w:t xml:space="preserve"> </w:t>
      </w:r>
      <w:r>
        <w:rPr>
          <w:sz w:val="20"/>
        </w:rPr>
        <w:t>ensuring consistent allocation accuracy across departments.</w:t>
      </w:r>
    </w:p>
    <w:p w14:paraId="725450F3" w14:textId="77777777" w:rsidR="00E373E1" w:rsidRDefault="00000000">
      <w:pPr>
        <w:pStyle w:val="ListParagraph"/>
        <w:numPr>
          <w:ilvl w:val="0"/>
          <w:numId w:val="1"/>
        </w:numPr>
        <w:tabs>
          <w:tab w:val="left" w:pos="569"/>
          <w:tab w:val="left" w:pos="575"/>
        </w:tabs>
        <w:ind w:left="575" w:right="281" w:hanging="269"/>
        <w:rPr>
          <w:sz w:val="20"/>
        </w:rPr>
      </w:pPr>
      <w:r>
        <w:rPr>
          <w:sz w:val="20"/>
        </w:rPr>
        <w:t>Collaborated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FP&amp;A,</w:t>
      </w:r>
      <w:r>
        <w:rPr>
          <w:spacing w:val="-5"/>
          <w:sz w:val="20"/>
        </w:rPr>
        <w:t xml:space="preserve"> </w:t>
      </w:r>
      <w:r>
        <w:rPr>
          <w:sz w:val="20"/>
        </w:rPr>
        <w:t>procurement,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delivery</w:t>
      </w:r>
      <w:r>
        <w:rPr>
          <w:spacing w:val="-5"/>
          <w:sz w:val="20"/>
        </w:rPr>
        <w:t xml:space="preserve"> </w:t>
      </w:r>
      <w:r>
        <w:rPr>
          <w:sz w:val="20"/>
        </w:rPr>
        <w:t>leadership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create</w:t>
      </w:r>
      <w:r>
        <w:rPr>
          <w:spacing w:val="-6"/>
          <w:sz w:val="20"/>
        </w:rPr>
        <w:t xml:space="preserve"> </w:t>
      </w:r>
      <w:r>
        <w:rPr>
          <w:sz w:val="20"/>
        </w:rPr>
        <w:t>new</w:t>
      </w:r>
      <w:r>
        <w:rPr>
          <w:spacing w:val="-5"/>
          <w:sz w:val="20"/>
        </w:rPr>
        <w:t xml:space="preserve"> </w:t>
      </w:r>
      <w:r>
        <w:rPr>
          <w:sz w:val="20"/>
        </w:rPr>
        <w:t>financial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5"/>
          <w:sz w:val="20"/>
        </w:rPr>
        <w:t xml:space="preserve"> </w:t>
      </w:r>
      <w:r>
        <w:rPr>
          <w:sz w:val="20"/>
        </w:rPr>
        <w:t>KPIs,</w:t>
      </w:r>
      <w:r>
        <w:rPr>
          <w:spacing w:val="-5"/>
          <w:sz w:val="20"/>
        </w:rPr>
        <w:t xml:space="preserve"> </w:t>
      </w:r>
      <w:r>
        <w:rPr>
          <w:sz w:val="20"/>
        </w:rPr>
        <w:t>improving</w:t>
      </w:r>
      <w:r>
        <w:rPr>
          <w:spacing w:val="-6"/>
          <w:sz w:val="20"/>
        </w:rPr>
        <w:t xml:space="preserve"> </w:t>
      </w:r>
      <w:r>
        <w:rPr>
          <w:sz w:val="20"/>
        </w:rPr>
        <w:t>performance tracking and decision support by 30%.</w:t>
      </w:r>
    </w:p>
    <w:p w14:paraId="27B26161" w14:textId="77777777" w:rsidR="00E373E1" w:rsidRDefault="00000000">
      <w:pPr>
        <w:pStyle w:val="Heading1"/>
        <w:spacing w:before="70"/>
      </w:pPr>
      <w:r>
        <w:rPr>
          <w:spacing w:val="-2"/>
        </w:rPr>
        <w:t>EDUCATION</w:t>
      </w:r>
    </w:p>
    <w:p w14:paraId="014E9DAF" w14:textId="77777777" w:rsidR="00E373E1" w:rsidRDefault="00000000">
      <w:pPr>
        <w:pStyle w:val="BodyText"/>
        <w:spacing w:line="20" w:lineRule="exact"/>
        <w:ind w:left="187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0830C15" wp14:editId="5E7343A4">
                <wp:extent cx="7068820" cy="9525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8820" cy="9525"/>
                          <a:chOff x="0" y="0"/>
                          <a:chExt cx="7068820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70688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8820" h="9525">
                                <a:moveTo>
                                  <a:pt x="7068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lnTo>
                                  <a:pt x="7068311" y="9142"/>
                                </a:lnTo>
                                <a:lnTo>
                                  <a:pt x="7068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BE5050" id="Group 7" o:spid="_x0000_s1026" style="width:556.6pt;height:.75pt;mso-position-horizontal-relative:char;mso-position-vertical-relative:line" coordsize="7068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">
                <v:shape id="Graphic 8" o:spid="_x0000_s1027" style="position:absolute;width:70688;height:95;visibility:visible;mso-wrap-style:square;v-text-anchor:top" coordsize="70688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" path="m7068311,l,,,9142r7068311,l7068311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003F514" w14:textId="77777777" w:rsidR="00E373E1" w:rsidRDefault="00000000">
      <w:pPr>
        <w:pStyle w:val="Heading2"/>
        <w:spacing w:before="2"/>
        <w:ind w:left="170"/>
      </w:pPr>
      <w:r>
        <w:rPr>
          <w:spacing w:val="-6"/>
        </w:rPr>
        <w:t>Master</w:t>
      </w:r>
      <w:r>
        <w:rPr>
          <w:spacing w:val="-7"/>
        </w:rPr>
        <w:t xml:space="preserve"> </w:t>
      </w:r>
      <w:r>
        <w:rPr>
          <w:spacing w:val="-6"/>
        </w:rPr>
        <w:t>of Science</w:t>
      </w:r>
      <w:r>
        <w:rPr>
          <w:spacing w:val="-7"/>
        </w:rPr>
        <w:t xml:space="preserve"> </w:t>
      </w:r>
      <w:r>
        <w:rPr>
          <w:spacing w:val="-6"/>
        </w:rPr>
        <w:t>in Engineering</w:t>
      </w:r>
      <w:r>
        <w:rPr>
          <w:spacing w:val="-16"/>
        </w:rPr>
        <w:t xml:space="preserve"> </w:t>
      </w:r>
      <w:r>
        <w:rPr>
          <w:spacing w:val="-6"/>
        </w:rPr>
        <w:t>Management</w:t>
      </w:r>
      <w:r>
        <w:rPr>
          <w:spacing w:val="-13"/>
        </w:rPr>
        <w:t xml:space="preserve"> </w:t>
      </w:r>
      <w:r>
        <w:rPr>
          <w:spacing w:val="-6"/>
        </w:rPr>
        <w:t>with</w:t>
      </w:r>
      <w:r>
        <w:rPr>
          <w:spacing w:val="-17"/>
        </w:rPr>
        <w:t xml:space="preserve"> </w:t>
      </w:r>
      <w:r>
        <w:rPr>
          <w:spacing w:val="-6"/>
        </w:rPr>
        <w:t>Concentration</w:t>
      </w:r>
      <w:r>
        <w:rPr>
          <w:spacing w:val="-20"/>
        </w:rPr>
        <w:t xml:space="preserve"> </w:t>
      </w:r>
      <w:r>
        <w:rPr>
          <w:spacing w:val="-6"/>
        </w:rPr>
        <w:t>in</w:t>
      </w:r>
      <w:r>
        <w:rPr>
          <w:spacing w:val="-15"/>
        </w:rPr>
        <w:t xml:space="preserve"> </w:t>
      </w:r>
      <w:r>
        <w:rPr>
          <w:spacing w:val="-6"/>
        </w:rPr>
        <w:t>Information</w:t>
      </w:r>
      <w:r>
        <w:rPr>
          <w:spacing w:val="-3"/>
        </w:rPr>
        <w:t xml:space="preserve"> </w:t>
      </w:r>
      <w:r>
        <w:rPr>
          <w:spacing w:val="-6"/>
        </w:rPr>
        <w:t>Systems</w:t>
      </w:r>
    </w:p>
    <w:p w14:paraId="72DDC413" w14:textId="77777777" w:rsidR="00E373E1" w:rsidRDefault="00000000">
      <w:pPr>
        <w:pStyle w:val="BodyText"/>
        <w:spacing w:line="229" w:lineRule="exact"/>
        <w:ind w:left="170" w:firstLine="0"/>
      </w:pPr>
      <w:r>
        <w:rPr>
          <w:spacing w:val="-2"/>
        </w:rPr>
        <w:t>Indiana</w:t>
      </w:r>
      <w:r>
        <w:rPr>
          <w:spacing w:val="-6"/>
        </w:rPr>
        <w:t xml:space="preserve"> </w:t>
      </w:r>
      <w:r>
        <w:rPr>
          <w:spacing w:val="-2"/>
        </w:rPr>
        <w:t>Institute</w:t>
      </w:r>
      <w:r>
        <w:rPr>
          <w:spacing w:val="-3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Technology, Fort</w:t>
      </w:r>
      <w:r>
        <w:rPr>
          <w:spacing w:val="-4"/>
        </w:rPr>
        <w:t xml:space="preserve"> </w:t>
      </w:r>
      <w:r>
        <w:rPr>
          <w:spacing w:val="-2"/>
        </w:rPr>
        <w:t>Wayne,</w:t>
      </w:r>
      <w:r>
        <w:rPr>
          <w:spacing w:val="-1"/>
        </w:rPr>
        <w:t xml:space="preserve"> </w:t>
      </w:r>
      <w:r>
        <w:rPr>
          <w:spacing w:val="-2"/>
        </w:rPr>
        <w:t>Indiana</w:t>
      </w:r>
    </w:p>
    <w:p w14:paraId="40B800F7" w14:textId="77777777" w:rsidR="00E373E1" w:rsidRDefault="00000000">
      <w:pPr>
        <w:pStyle w:val="Heading2"/>
        <w:spacing w:line="229" w:lineRule="exact"/>
        <w:ind w:left="170"/>
      </w:pPr>
      <w:r>
        <w:rPr>
          <w:spacing w:val="-2"/>
        </w:rPr>
        <w:t>Bachelors In</w:t>
      </w:r>
      <w:r>
        <w:rPr>
          <w:spacing w:val="3"/>
        </w:rPr>
        <w:t xml:space="preserve"> </w:t>
      </w:r>
      <w:r>
        <w:rPr>
          <w:spacing w:val="-2"/>
        </w:rPr>
        <w:t>Electronics</w:t>
      </w:r>
      <w:r>
        <w:rPr>
          <w:spacing w:val="-1"/>
        </w:rPr>
        <w:t xml:space="preserve"> </w:t>
      </w:r>
      <w:r>
        <w:rPr>
          <w:spacing w:val="-2"/>
        </w:rPr>
        <w:t>and</w:t>
      </w:r>
      <w:r>
        <w:rPr>
          <w:spacing w:val="3"/>
        </w:rPr>
        <w:t xml:space="preserve"> </w:t>
      </w:r>
      <w:r>
        <w:rPr>
          <w:spacing w:val="-2"/>
        </w:rPr>
        <w:t>Communication</w:t>
      </w:r>
      <w:r>
        <w:rPr>
          <w:spacing w:val="-1"/>
        </w:rPr>
        <w:t xml:space="preserve"> </w:t>
      </w:r>
      <w:r>
        <w:rPr>
          <w:spacing w:val="-2"/>
        </w:rPr>
        <w:t>Engineering</w:t>
      </w:r>
      <w:r>
        <w:rPr>
          <w:spacing w:val="3"/>
        </w:rPr>
        <w:t xml:space="preserve"> </w:t>
      </w:r>
      <w:r>
        <w:rPr>
          <w:spacing w:val="-2"/>
        </w:rPr>
        <w:t>(ECE)</w:t>
      </w:r>
    </w:p>
    <w:p w14:paraId="6E09EB81" w14:textId="77777777" w:rsidR="00E373E1" w:rsidRDefault="00000000">
      <w:pPr>
        <w:pStyle w:val="BodyText"/>
        <w:spacing w:before="1"/>
        <w:ind w:left="170" w:firstLine="0"/>
      </w:pPr>
      <w:r>
        <w:t>Vidya</w:t>
      </w:r>
      <w:r>
        <w:rPr>
          <w:spacing w:val="-13"/>
        </w:rPr>
        <w:t xml:space="preserve"> </w:t>
      </w:r>
      <w:r>
        <w:t>Jyothi</w:t>
      </w:r>
      <w:r>
        <w:rPr>
          <w:spacing w:val="-12"/>
        </w:rPr>
        <w:t xml:space="preserve"> </w:t>
      </w:r>
      <w:r>
        <w:t>Institute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Technology,</w:t>
      </w:r>
      <w:r>
        <w:rPr>
          <w:spacing w:val="-11"/>
        </w:rPr>
        <w:t xml:space="preserve"> </w:t>
      </w:r>
      <w:r>
        <w:t>Hyderabad,</w:t>
      </w:r>
      <w:r>
        <w:rPr>
          <w:spacing w:val="-13"/>
        </w:rPr>
        <w:t xml:space="preserve"> </w:t>
      </w:r>
      <w:r>
        <w:t>Telangana,</w:t>
      </w:r>
      <w:r>
        <w:rPr>
          <w:spacing w:val="-12"/>
        </w:rPr>
        <w:t xml:space="preserve"> </w:t>
      </w:r>
      <w:r>
        <w:rPr>
          <w:spacing w:val="-2"/>
        </w:rPr>
        <w:t>India</w:t>
      </w:r>
    </w:p>
    <w:sectPr w:rsidR="00E373E1">
      <w:type w:val="continuous"/>
      <w:pgSz w:w="12240" w:h="15840"/>
      <w:pgMar w:top="240" w:right="36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C26CC"/>
    <w:multiLevelType w:val="hybridMultilevel"/>
    <w:tmpl w:val="2AB0066C"/>
    <w:lvl w:ilvl="0" w:tplc="AE045474">
      <w:numFmt w:val="bullet"/>
      <w:lvlText w:val=""/>
      <w:lvlJc w:val="left"/>
      <w:pPr>
        <w:ind w:left="576" w:hanging="26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3DEAC5EA">
      <w:numFmt w:val="bullet"/>
      <w:lvlText w:val="•"/>
      <w:lvlJc w:val="left"/>
      <w:pPr>
        <w:ind w:left="1674" w:hanging="264"/>
      </w:pPr>
      <w:rPr>
        <w:rFonts w:hint="default"/>
        <w:lang w:val="en-US" w:eastAsia="en-US" w:bidi="ar-SA"/>
      </w:rPr>
    </w:lvl>
    <w:lvl w:ilvl="2" w:tplc="1C9A902A">
      <w:numFmt w:val="bullet"/>
      <w:lvlText w:val="•"/>
      <w:lvlJc w:val="left"/>
      <w:pPr>
        <w:ind w:left="2768" w:hanging="264"/>
      </w:pPr>
      <w:rPr>
        <w:rFonts w:hint="default"/>
        <w:lang w:val="en-US" w:eastAsia="en-US" w:bidi="ar-SA"/>
      </w:rPr>
    </w:lvl>
    <w:lvl w:ilvl="3" w:tplc="2F486962">
      <w:numFmt w:val="bullet"/>
      <w:lvlText w:val="•"/>
      <w:lvlJc w:val="left"/>
      <w:pPr>
        <w:ind w:left="3862" w:hanging="264"/>
      </w:pPr>
      <w:rPr>
        <w:rFonts w:hint="default"/>
        <w:lang w:val="en-US" w:eastAsia="en-US" w:bidi="ar-SA"/>
      </w:rPr>
    </w:lvl>
    <w:lvl w:ilvl="4" w:tplc="31CE1A64">
      <w:numFmt w:val="bullet"/>
      <w:lvlText w:val="•"/>
      <w:lvlJc w:val="left"/>
      <w:pPr>
        <w:ind w:left="4956" w:hanging="264"/>
      </w:pPr>
      <w:rPr>
        <w:rFonts w:hint="default"/>
        <w:lang w:val="en-US" w:eastAsia="en-US" w:bidi="ar-SA"/>
      </w:rPr>
    </w:lvl>
    <w:lvl w:ilvl="5" w:tplc="B68EFE7C">
      <w:numFmt w:val="bullet"/>
      <w:lvlText w:val="•"/>
      <w:lvlJc w:val="left"/>
      <w:pPr>
        <w:ind w:left="6050" w:hanging="264"/>
      </w:pPr>
      <w:rPr>
        <w:rFonts w:hint="default"/>
        <w:lang w:val="en-US" w:eastAsia="en-US" w:bidi="ar-SA"/>
      </w:rPr>
    </w:lvl>
    <w:lvl w:ilvl="6" w:tplc="774401FE">
      <w:numFmt w:val="bullet"/>
      <w:lvlText w:val="•"/>
      <w:lvlJc w:val="left"/>
      <w:pPr>
        <w:ind w:left="7144" w:hanging="264"/>
      </w:pPr>
      <w:rPr>
        <w:rFonts w:hint="default"/>
        <w:lang w:val="en-US" w:eastAsia="en-US" w:bidi="ar-SA"/>
      </w:rPr>
    </w:lvl>
    <w:lvl w:ilvl="7" w:tplc="ED5EB180">
      <w:numFmt w:val="bullet"/>
      <w:lvlText w:val="•"/>
      <w:lvlJc w:val="left"/>
      <w:pPr>
        <w:ind w:left="8238" w:hanging="264"/>
      </w:pPr>
      <w:rPr>
        <w:rFonts w:hint="default"/>
        <w:lang w:val="en-US" w:eastAsia="en-US" w:bidi="ar-SA"/>
      </w:rPr>
    </w:lvl>
    <w:lvl w:ilvl="8" w:tplc="07989C3A">
      <w:numFmt w:val="bullet"/>
      <w:lvlText w:val="•"/>
      <w:lvlJc w:val="left"/>
      <w:pPr>
        <w:ind w:left="9332" w:hanging="264"/>
      </w:pPr>
      <w:rPr>
        <w:rFonts w:hint="default"/>
        <w:lang w:val="en-US" w:eastAsia="en-US" w:bidi="ar-SA"/>
      </w:rPr>
    </w:lvl>
  </w:abstractNum>
  <w:num w:numId="1" w16cid:durableId="1524324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373E1"/>
    <w:rsid w:val="00010C75"/>
    <w:rsid w:val="000E3DB6"/>
    <w:rsid w:val="00130E94"/>
    <w:rsid w:val="001F1092"/>
    <w:rsid w:val="00324535"/>
    <w:rsid w:val="007220A1"/>
    <w:rsid w:val="0087410D"/>
    <w:rsid w:val="00885C2E"/>
    <w:rsid w:val="008E0F6A"/>
    <w:rsid w:val="00A100EF"/>
    <w:rsid w:val="00BE6FF2"/>
    <w:rsid w:val="00CC4F8F"/>
    <w:rsid w:val="00D56689"/>
    <w:rsid w:val="00D90A30"/>
    <w:rsid w:val="00E373E1"/>
    <w:rsid w:val="00F75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3BC53"/>
  <w15:docId w15:val="{7409111D-1B21-4716-9F79-0298821CE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7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216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75" w:hanging="26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2"/>
      <w:ind w:left="12" w:right="2630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575" w:hanging="26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h-suhas-987a55392/" TargetMode="External"/><Relationship Id="rId5" Type="http://schemas.openxmlformats.org/officeDocument/2006/relationships/hyperlink" Target="mailto:suhashrithik0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3198</TotalTime>
  <Pages>1</Pages>
  <Words>770</Words>
  <Characters>4394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System Admin</dc:creator>
  <cp:keywords/>
  <dc:description/>
  <cp:lastModifiedBy>Suhas, Hrithik - 01</cp:lastModifiedBy>
  <cp:revision>4</cp:revision>
  <dcterms:created xsi:type="dcterms:W3CDTF">2025-12-03T00:01:00Z</dcterms:created>
  <dcterms:modified xsi:type="dcterms:W3CDTF">2025-12-12T16:26:00Z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2025-12-03T00:00:00Z</vt:filetime>
  </property>
  <property fmtid="{D5CDD505-2E9C-101B-9397-08002B2CF9AE}" pid="5" name="Producer">
    <vt:lpwstr>3.0.30 (5.1.14) </vt:lpwstr>
  </property>
</Properties>
</file>