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B131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Sheeba George</w:t>
      </w:r>
    </w:p>
    <w:p w14:paraId="391A85E9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Phone:2012389572</w:t>
      </w:r>
    </w:p>
    <w:p w14:paraId="70A4ECD7" w14:textId="534B35B0" w:rsidR="009B4015" w:rsidRPr="00307162" w:rsidRDefault="009B40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Shanefg1985@gmail.com</w:t>
      </w:r>
    </w:p>
    <w:p w14:paraId="498FFEB5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Cumming, Georgia</w:t>
      </w:r>
    </w:p>
    <w:p w14:paraId="6FBF94A8" w14:textId="77777777" w:rsidR="00C54253" w:rsidRPr="00307162" w:rsidRDefault="00C54253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6EC2E1" w14:textId="542A244E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Professional Summary</w:t>
      </w:r>
    </w:p>
    <w:p w14:paraId="5BACBA18" w14:textId="6C8F671B" w:rsidR="00DA610C" w:rsidRPr="00307162" w:rsidRDefault="00EC3F1A" w:rsidP="00EB3B10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Healthcare</w:t>
      </w:r>
      <w:r w:rsidR="00E565D5">
        <w:rPr>
          <w:rFonts w:ascii="Times New Roman" w:hAnsi="Times New Roman" w:cs="Times New Roman"/>
        </w:rPr>
        <w:t xml:space="preserve"> and Insurance</w:t>
      </w:r>
      <w:r w:rsidRPr="00307162">
        <w:rPr>
          <w:rFonts w:ascii="Times New Roman" w:hAnsi="Times New Roman" w:cs="Times New Roman"/>
        </w:rPr>
        <w:t xml:space="preserve"> Data Analyst </w:t>
      </w:r>
      <w:r w:rsidR="00CD751E" w:rsidRPr="00CD751E">
        <w:rPr>
          <w:rFonts w:ascii="Times New Roman" w:hAnsi="Times New Roman" w:cs="Times New Roman"/>
        </w:rPr>
        <w:t>with comprehensive experience managing the full analytics lifecycle, including data discovery, profiling, transformation, validation, and visualization</w:t>
      </w:r>
      <w:r w:rsidR="00CD751E">
        <w:rPr>
          <w:rFonts w:ascii="Times New Roman" w:hAnsi="Times New Roman" w:cs="Times New Roman"/>
        </w:rPr>
        <w:t xml:space="preserve"> </w:t>
      </w:r>
      <w:r w:rsidR="00CD751E" w:rsidRPr="00CD751E">
        <w:rPr>
          <w:rFonts w:ascii="Times New Roman" w:hAnsi="Times New Roman" w:cs="Times New Roman"/>
        </w:rPr>
        <w:t>with expertise in ensuring data quality, supporting data models, and delivering reliable insights for operational and strategic initiatives.</w:t>
      </w:r>
      <w:r w:rsidR="00CD751E">
        <w:rPr>
          <w:rFonts w:ascii="Times New Roman" w:hAnsi="Times New Roman" w:cs="Times New Roman"/>
        </w:rPr>
        <w:t xml:space="preserve"> </w:t>
      </w:r>
      <w:r w:rsidRPr="00307162">
        <w:rPr>
          <w:rFonts w:ascii="Times New Roman" w:hAnsi="Times New Roman" w:cs="Times New Roman"/>
        </w:rPr>
        <w:t>Strong background in SQL-based analysis, healthcare interoperability (HL7/FHIR), metadata documentation, and regulatory reporting in HIPAA-compliant environments. Proven ability to collaborate with business, engineering, and QA teams to deliver trusted data assets that support operational and customer-focused decision-making.</w:t>
      </w:r>
    </w:p>
    <w:p w14:paraId="01A1D782" w14:textId="77777777" w:rsidR="00EC3F1A" w:rsidRPr="00307162" w:rsidRDefault="00EC3F1A" w:rsidP="00EB3B10">
      <w:pPr>
        <w:spacing w:after="0" w:line="240" w:lineRule="auto"/>
        <w:rPr>
          <w:rFonts w:ascii="Times New Roman" w:hAnsi="Times New Roman" w:cs="Times New Roman"/>
        </w:rPr>
      </w:pPr>
    </w:p>
    <w:p w14:paraId="24127379" w14:textId="77777777" w:rsidR="00EC3F1A" w:rsidRPr="00EC3F1A" w:rsidRDefault="00EC3F1A" w:rsidP="00EC3F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3F1A">
        <w:rPr>
          <w:rFonts w:ascii="Times New Roman" w:hAnsi="Times New Roman" w:cs="Times New Roman"/>
          <w:b/>
          <w:bCs/>
        </w:rPr>
        <w:t>Core Competencies</w:t>
      </w:r>
    </w:p>
    <w:p w14:paraId="372CEF72" w14:textId="0EFCA60B" w:rsidR="00EC3F1A" w:rsidRP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Data Analysis &amp; Profiling</w:t>
      </w:r>
      <w:r w:rsidR="00664E0C" w:rsidRPr="00307162">
        <w:rPr>
          <w:rFonts w:ascii="Times New Roman" w:hAnsi="Times New Roman" w:cs="Times New Roman"/>
        </w:rPr>
        <w:t xml:space="preserve">- </w:t>
      </w:r>
      <w:r w:rsidRPr="00EC3F1A">
        <w:rPr>
          <w:rFonts w:ascii="Times New Roman" w:hAnsi="Times New Roman" w:cs="Times New Roman"/>
        </w:rPr>
        <w:t>Claims, EHR, and Encounter Data Analysis (Medicare, Medicaid, Commercial)</w:t>
      </w:r>
      <w:r w:rsidR="00664E0C" w:rsidRPr="00307162">
        <w:rPr>
          <w:rFonts w:ascii="Times New Roman" w:hAnsi="Times New Roman" w:cs="Times New Roman"/>
        </w:rPr>
        <w:t>. D</w:t>
      </w:r>
      <w:r w:rsidRPr="00EC3F1A">
        <w:rPr>
          <w:rFonts w:ascii="Times New Roman" w:hAnsi="Times New Roman" w:cs="Times New Roman"/>
        </w:rPr>
        <w:t>ata Validation, Reconciliation &amp; Testing</w:t>
      </w:r>
    </w:p>
    <w:p w14:paraId="33DDD21D" w14:textId="7ECCC166" w:rsidR="00EC3F1A" w:rsidRP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Data Mapping &amp; Modeling</w:t>
      </w:r>
      <w:r w:rsidR="00664E0C" w:rsidRPr="00307162">
        <w:rPr>
          <w:rFonts w:ascii="Times New Roman" w:hAnsi="Times New Roman" w:cs="Times New Roman"/>
        </w:rPr>
        <w:t xml:space="preserve">- </w:t>
      </w:r>
      <w:r w:rsidRPr="00EC3F1A">
        <w:rPr>
          <w:rFonts w:ascii="Times New Roman" w:hAnsi="Times New Roman" w:cs="Times New Roman"/>
        </w:rPr>
        <w:t>Source-to-Target Data Mapping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Conceptual &amp; Logical Data Modeling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Canonical Data Structures &amp; Healthcare Data Models</w:t>
      </w:r>
    </w:p>
    <w:p w14:paraId="3E9EFA82" w14:textId="56986AD2" w:rsidR="00EC3F1A" w:rsidRP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Data Management &amp; Integration</w:t>
      </w:r>
      <w:r w:rsidR="00664E0C" w:rsidRPr="00307162">
        <w:rPr>
          <w:rFonts w:ascii="Times New Roman" w:hAnsi="Times New Roman" w:cs="Times New Roman"/>
        </w:rPr>
        <w:t>-</w:t>
      </w:r>
      <w:r w:rsidRPr="00EC3F1A">
        <w:rPr>
          <w:rFonts w:ascii="Times New Roman" w:hAnsi="Times New Roman" w:cs="Times New Roman"/>
        </w:rPr>
        <w:t>ETL &amp; Data Wrangling (EHR, Claims, Encounter Data)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RDBMS (Oracle, SQL Server, MySQL) &amp; Data Warehousing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Interoperability &amp; Data Integration (HL7 v2, FHIR, APIs, EDI Transactions)</w:t>
      </w:r>
    </w:p>
    <w:p w14:paraId="0D1E3AC0" w14:textId="5FF62136" w:rsidR="00EC3F1A" w:rsidRP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Tools &amp; Technologies</w:t>
      </w:r>
      <w:r w:rsidR="00664E0C" w:rsidRPr="00307162">
        <w:rPr>
          <w:rFonts w:ascii="Times New Roman" w:hAnsi="Times New Roman" w:cs="Times New Roman"/>
          <w:b/>
          <w:bCs/>
        </w:rPr>
        <w:t>-</w:t>
      </w:r>
      <w:r w:rsidR="00664E0C" w:rsidRPr="00307162">
        <w:rPr>
          <w:rFonts w:ascii="Times New Roman" w:hAnsi="Times New Roman" w:cs="Times New Roman"/>
        </w:rPr>
        <w:t xml:space="preserve"> </w:t>
      </w:r>
      <w:r w:rsidRPr="00EC3F1A">
        <w:rPr>
          <w:rFonts w:ascii="Times New Roman" w:hAnsi="Times New Roman" w:cs="Times New Roman"/>
        </w:rPr>
        <w:t>SQL, Python, R, Excel (Power Query)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Tableau, Power BI, SAS, MS Access</w:t>
      </w:r>
    </w:p>
    <w:p w14:paraId="59225177" w14:textId="117DA3E6" w:rsid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Healthcare &amp; Insurance Domain</w:t>
      </w:r>
      <w:r w:rsidR="00664E0C" w:rsidRPr="00307162">
        <w:rPr>
          <w:rFonts w:ascii="Times New Roman" w:hAnsi="Times New Roman" w:cs="Times New Roman"/>
        </w:rPr>
        <w:t xml:space="preserve">- </w:t>
      </w:r>
      <w:r w:rsidRPr="00EC3F1A">
        <w:rPr>
          <w:rFonts w:ascii="Times New Roman" w:hAnsi="Times New Roman" w:cs="Times New Roman"/>
        </w:rPr>
        <w:t>Prior Authorization, Utilization Review &amp; Claims Workflows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Medicare, Medicaid &amp; Commercial Insurance Data</w:t>
      </w:r>
      <w:r w:rsidR="00664E0C" w:rsidRPr="00307162">
        <w:rPr>
          <w:rFonts w:ascii="Times New Roman" w:hAnsi="Times New Roman" w:cs="Times New Roman"/>
        </w:rPr>
        <w:t>,</w:t>
      </w:r>
      <w:r w:rsidR="00F60104" w:rsidRPr="00307162">
        <w:rPr>
          <w:rFonts w:ascii="Times New Roman" w:hAnsi="Times New Roman" w:cs="Times New Roman"/>
        </w:rPr>
        <w:t xml:space="preserve"> </w:t>
      </w:r>
      <w:r w:rsidRPr="00EC3F1A">
        <w:rPr>
          <w:rFonts w:ascii="Times New Roman" w:hAnsi="Times New Roman" w:cs="Times New Roman"/>
        </w:rPr>
        <w:t xml:space="preserve">CMS Measures, Healthcare Quality Metrics, </w:t>
      </w:r>
    </w:p>
    <w:p w14:paraId="0DF60D0E" w14:textId="77777777" w:rsidR="00D7630B" w:rsidRPr="00D7630B" w:rsidRDefault="00D7630B" w:rsidP="00D7630B">
      <w:pPr>
        <w:spacing w:after="0" w:line="240" w:lineRule="auto"/>
        <w:rPr>
          <w:rFonts w:ascii="Times New Roman" w:hAnsi="Times New Roman" w:cs="Times New Roman"/>
        </w:rPr>
      </w:pPr>
      <w:r w:rsidRPr="00D7630B">
        <w:rPr>
          <w:rFonts w:ascii="Times New Roman" w:hAnsi="Times New Roman" w:cs="Times New Roman"/>
          <w:b/>
          <w:bCs/>
        </w:rPr>
        <w:t>Methods</w:t>
      </w:r>
      <w:r w:rsidRPr="00D7630B">
        <w:rPr>
          <w:rFonts w:ascii="Times New Roman" w:hAnsi="Times New Roman" w:cs="Times New Roman"/>
        </w:rPr>
        <w:t>: T.TEST, CHISQ, Classification, Regression, Simulation, ROI Modeling, Readmission Metrics</w:t>
      </w:r>
    </w:p>
    <w:p w14:paraId="19DD8569" w14:textId="5D34DD96" w:rsidR="00EC3F1A" w:rsidRP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Governance, Compliance &amp; Documentation</w:t>
      </w:r>
      <w:r w:rsidR="00664E0C" w:rsidRPr="00307162">
        <w:rPr>
          <w:rFonts w:ascii="Times New Roman" w:hAnsi="Times New Roman" w:cs="Times New Roman"/>
        </w:rPr>
        <w:t xml:space="preserve">- </w:t>
      </w:r>
      <w:r w:rsidRPr="00EC3F1A">
        <w:rPr>
          <w:rFonts w:ascii="Times New Roman" w:hAnsi="Times New Roman" w:cs="Times New Roman"/>
        </w:rPr>
        <w:t>Metadata Documentation &amp; Data Dictionaries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HIPAA Compliance &amp; Regulatory Reporting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Audit Support &amp; Data Lineage Documentation</w:t>
      </w:r>
    </w:p>
    <w:p w14:paraId="1C312102" w14:textId="10245746" w:rsidR="00EC3F1A" w:rsidRPr="00EC3F1A" w:rsidRDefault="00EC3F1A" w:rsidP="00664E0C">
      <w:pPr>
        <w:spacing w:after="0" w:line="240" w:lineRule="auto"/>
        <w:rPr>
          <w:rFonts w:ascii="Times New Roman" w:hAnsi="Times New Roman" w:cs="Times New Roman"/>
        </w:rPr>
      </w:pPr>
      <w:r w:rsidRPr="00EC3F1A">
        <w:rPr>
          <w:rFonts w:ascii="Times New Roman" w:hAnsi="Times New Roman" w:cs="Times New Roman"/>
          <w:b/>
          <w:bCs/>
        </w:rPr>
        <w:t>Collaboration &amp; Business Alignment</w:t>
      </w:r>
      <w:r w:rsidR="00664E0C" w:rsidRPr="00307162">
        <w:rPr>
          <w:rFonts w:ascii="Times New Roman" w:hAnsi="Times New Roman" w:cs="Times New Roman"/>
        </w:rPr>
        <w:t>-</w:t>
      </w:r>
      <w:r w:rsidRPr="00EC3F1A">
        <w:rPr>
          <w:rFonts w:ascii="Times New Roman" w:hAnsi="Times New Roman" w:cs="Times New Roman"/>
        </w:rPr>
        <w:t>Cross-Functional Collaboration (Business, Engineering, QA, DBAs)</w:t>
      </w:r>
      <w:r w:rsidR="00664E0C" w:rsidRPr="00307162">
        <w:rPr>
          <w:rFonts w:ascii="Times New Roman" w:hAnsi="Times New Roman" w:cs="Times New Roman"/>
        </w:rPr>
        <w:t xml:space="preserve">, </w:t>
      </w:r>
      <w:r w:rsidRPr="00EC3F1A">
        <w:rPr>
          <w:rFonts w:ascii="Times New Roman" w:hAnsi="Times New Roman" w:cs="Times New Roman"/>
        </w:rPr>
        <w:t>Stakeholder Requirement Translation &amp; Customer-Focused Data Solutions</w:t>
      </w:r>
    </w:p>
    <w:p w14:paraId="7FDC37A8" w14:textId="77777777" w:rsidR="00D568DD" w:rsidRPr="00307162" w:rsidRDefault="00D568DD" w:rsidP="00A4697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5B59E0" w14:textId="51D6F63A" w:rsidR="009E15AB" w:rsidRPr="00307162" w:rsidRDefault="00255215" w:rsidP="00DA610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Professional Experience</w:t>
      </w:r>
    </w:p>
    <w:p w14:paraId="26D62751" w14:textId="229332E0" w:rsidR="00255215" w:rsidRPr="00307162" w:rsidRDefault="00255215" w:rsidP="00664E0C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</w:rPr>
        <w:t>M86 Consulting Inc – Healthcare</w:t>
      </w:r>
      <w:r w:rsidR="00241BBF">
        <w:rPr>
          <w:rFonts w:ascii="Times New Roman" w:hAnsi="Times New Roman" w:cs="Times New Roman"/>
          <w:b/>
          <w:bCs/>
        </w:rPr>
        <w:t>/Insurance</w:t>
      </w:r>
      <w:r w:rsidRPr="00307162">
        <w:rPr>
          <w:rFonts w:ascii="Times New Roman" w:hAnsi="Times New Roman" w:cs="Times New Roman"/>
          <w:b/>
          <w:bCs/>
        </w:rPr>
        <w:t xml:space="preserve"> Data Analyst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Jan 2024 – </w:t>
      </w:r>
      <w:r w:rsidR="006E5730" w:rsidRPr="00307162">
        <w:rPr>
          <w:rFonts w:ascii="Times New Roman" w:hAnsi="Times New Roman" w:cs="Times New Roman"/>
          <w:b/>
          <w:bCs/>
          <w:i/>
          <w:iCs/>
        </w:rPr>
        <w:t>Present, Remote</w:t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A571C2" w:rsidRPr="00307162">
        <w:rPr>
          <w:rFonts w:ascii="Times New Roman" w:hAnsi="Times New Roman" w:cs="Times New Roman"/>
          <w:b/>
          <w:bCs/>
          <w:i/>
          <w:iCs/>
        </w:rPr>
        <w:t>-</w:t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 Atlanta, GA</w:t>
      </w:r>
    </w:p>
    <w:p w14:paraId="0E1F946A" w14:textId="77777777" w:rsidR="00E04C2E" w:rsidRPr="00E04C2E" w:rsidRDefault="00E04C2E" w:rsidP="00664E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19118969"/>
      <w:r w:rsidRPr="00E04C2E">
        <w:rPr>
          <w:rFonts w:ascii="Times New Roman" w:eastAsia="Times New Roman" w:hAnsi="Times New Roman" w:cs="Times New Roman"/>
          <w:kern w:val="0"/>
          <w14:ligatures w14:val="none"/>
        </w:rPr>
        <w:t>Performed data profiling and analysis on Medicare claims and encounter datasets to assess data completeness, consistency, and suitability for utilization, quality, and cost reporting.</w:t>
      </w:r>
    </w:p>
    <w:bookmarkEnd w:id="0"/>
    <w:p w14:paraId="6C8D6BE4" w14:textId="60A50626" w:rsidR="00E04C2E" w:rsidRPr="00E04C2E" w:rsidRDefault="00E04C2E" w:rsidP="00664E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Evaluated multiple </w:t>
      </w:r>
      <w:r w:rsidR="00664E0C" w:rsidRPr="00307162">
        <w:rPr>
          <w:rFonts w:ascii="Times New Roman" w:eastAsia="Times New Roman" w:hAnsi="Times New Roman" w:cs="Times New Roman"/>
          <w:kern w:val="0"/>
          <w14:ligatures w14:val="none"/>
        </w:rPr>
        <w:t>payers</w:t>
      </w:r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 and EHR data sources to determine authoritative sources for key business metrics, including readmissions, ED utilization, and length of stay.</w:t>
      </w:r>
    </w:p>
    <w:p w14:paraId="0870EB50" w14:textId="77777777" w:rsidR="00E04C2E" w:rsidRPr="00E04C2E" w:rsidRDefault="00E04C2E" w:rsidP="00664E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Designed and maintained source-to-target mappings documenting data lineage and transformation rules from payer data warehouses and EHR systems into analytics and reporting datasets.</w:t>
      </w:r>
    </w:p>
    <w:p w14:paraId="6F001BAD" w14:textId="77777777" w:rsidR="00E04C2E" w:rsidRPr="00E04C2E" w:rsidRDefault="00E04C2E" w:rsidP="00E04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Executed ETL processes using SQL, Python, and Excel Power Query to extract, standardize, and validate claims and clinical data across systems.</w:t>
      </w:r>
    </w:p>
    <w:p w14:paraId="72329DDA" w14:textId="77777777" w:rsidR="00E04C2E" w:rsidRPr="00E04C2E" w:rsidRDefault="00E04C2E" w:rsidP="00E04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Developed Tableau and Power BI dashboards using standardized business definitions to monitor CMS quality measures and clinical KPIs, supporting value-based care and payer reporting initiatives.</w:t>
      </w:r>
    </w:p>
    <w:p w14:paraId="1ADEA484" w14:textId="77777777" w:rsidR="00E04C2E" w:rsidRPr="00E04C2E" w:rsidRDefault="00E04C2E" w:rsidP="00E04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Conducted data validation and reconciliation checks (row counts, field-level accuracy, measure logic validation) to support audit readiness and regulatory reporting.</w:t>
      </w:r>
    </w:p>
    <w:p w14:paraId="6A5A1A37" w14:textId="77777777" w:rsidR="00E04C2E" w:rsidRPr="00E04C2E" w:rsidRDefault="00E04C2E" w:rsidP="00664E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Collaborated with clinical, engineering, and QA stakeholders to improve data capture and documentation for EHR optimization and reporting accuracy.</w:t>
      </w:r>
    </w:p>
    <w:p w14:paraId="5C6C9873" w14:textId="77777777" w:rsidR="00664E0C" w:rsidRPr="00307162" w:rsidRDefault="00E04C2E" w:rsidP="00664E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Ensured strict adherence to HIPAA and architectural data standards during cross-system integrations and data delivery</w:t>
      </w:r>
    </w:p>
    <w:p w14:paraId="009495F3" w14:textId="0A11801D" w:rsidR="00E04C2E" w:rsidRPr="00E04C2E" w:rsidRDefault="00E04C2E" w:rsidP="00664E0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Highlight – Medicare Claims Predictive &amp; Utilization Analysis</w:t>
      </w:r>
    </w:p>
    <w:p w14:paraId="5F494EA3" w14:textId="77777777" w:rsidR="00E04C2E" w:rsidRPr="00E04C2E" w:rsidRDefault="00E04C2E" w:rsidP="00664E0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bookmarkStart w:id="1" w:name="_Hlk219119045"/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exploratory data analysis </w:t>
      </w:r>
      <w:bookmarkEnd w:id="1"/>
      <w:r w:rsidRPr="00E04C2E">
        <w:rPr>
          <w:rFonts w:ascii="Times New Roman" w:eastAsia="Times New Roman" w:hAnsi="Times New Roman" w:cs="Times New Roman"/>
          <w:kern w:val="0"/>
          <w14:ligatures w14:val="none"/>
        </w:rPr>
        <w:t>and profiling on CMS Synthetic Medicare (SynPUF) and proprietary claims datasets to identify data quality issues and high-risk member cohorts.</w:t>
      </w:r>
    </w:p>
    <w:p w14:paraId="1A5AA85F" w14:textId="77777777" w:rsidR="00E04C2E" w:rsidRPr="00E04C2E" w:rsidRDefault="00E04C2E" w:rsidP="00664E0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Calculated and validated utilization and cost metrics (readmissions, episode costs, DRG-based utilization) using standardized definitions and documented assumptions.</w:t>
      </w:r>
    </w:p>
    <w:p w14:paraId="183359E7" w14:textId="77777777" w:rsidR="00F60104" w:rsidRPr="00307162" w:rsidRDefault="00E04C2E" w:rsidP="00F6010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Analyzed prior authorization data flows and contributed insights that improved workflow efficiency </w:t>
      </w:r>
    </w:p>
    <w:p w14:paraId="73BA20DE" w14:textId="6F68D823" w:rsidR="00E04C2E" w:rsidRPr="00E04C2E" w:rsidRDefault="00F60104" w:rsidP="00F60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162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="00E04C2E" w:rsidRPr="00E04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Highlight – Preventive Care Quality &amp; Audit Support</w:t>
      </w:r>
    </w:p>
    <w:p w14:paraId="468BD14B" w14:textId="77777777" w:rsidR="00E04C2E" w:rsidRPr="00E04C2E" w:rsidRDefault="00E04C2E" w:rsidP="00664E0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Queried large-scale claims and encounter datasets using SQL to assess data completeness and measure logic for preventive care quality measures.</w:t>
      </w:r>
    </w:p>
    <w:p w14:paraId="3D13625A" w14:textId="77777777" w:rsidR="00664E0C" w:rsidRPr="00307162" w:rsidRDefault="00E04C2E" w:rsidP="00664E0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Participated in data quality reviews, validation testing, and documentation to support external audits and quality reporting requirements.</w:t>
      </w:r>
    </w:p>
    <w:p w14:paraId="49E6C659" w14:textId="77777777" w:rsidR="00664E0C" w:rsidRPr="00307162" w:rsidRDefault="00664E0C" w:rsidP="00F6010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012DE" w14:textId="1BAC53B1" w:rsidR="00E04C2E" w:rsidRPr="00E04C2E" w:rsidRDefault="00E04C2E" w:rsidP="00664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Bpm BI Inc – Junior Healthcare &amp; Insurance Data Analyst</w:t>
      </w:r>
    </w:p>
    <w:p w14:paraId="3E80A784" w14:textId="3DBBE800" w:rsidR="00E04C2E" w:rsidRPr="00E04C2E" w:rsidRDefault="00E04C2E" w:rsidP="00664E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Nov 2022 – Dec </w:t>
      </w:r>
      <w:r w:rsidR="00307162" w:rsidRPr="00307162">
        <w:rPr>
          <w:rFonts w:ascii="Times New Roman" w:eastAsia="Times New Roman" w:hAnsi="Times New Roman" w:cs="Times New Roman"/>
          <w:kern w:val="0"/>
          <w14:ligatures w14:val="none"/>
        </w:rPr>
        <w:t>2023,</w:t>
      </w:r>
      <w:r w:rsidRPr="00E04C2E">
        <w:rPr>
          <w:rFonts w:ascii="Times New Roman" w:eastAsia="Times New Roman" w:hAnsi="Times New Roman" w:cs="Times New Roman"/>
          <w:kern w:val="0"/>
          <w14:ligatures w14:val="none"/>
        </w:rPr>
        <w:t xml:space="preserve"> Remote</w:t>
      </w:r>
    </w:p>
    <w:p w14:paraId="68A736C3" w14:textId="77777777" w:rsidR="00E04C2E" w:rsidRPr="00E04C2E" w:rsidRDefault="00E04C2E" w:rsidP="00664E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Supported payer and provider analytics initiatives by performing data extraction, profiling, and validation on claims, EHR, billing, and lab system data.</w:t>
      </w:r>
    </w:p>
    <w:p w14:paraId="71ECBF70" w14:textId="77777777" w:rsidR="00E04C2E" w:rsidRPr="00E04C2E" w:rsidRDefault="00E04C2E" w:rsidP="00664E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Assisted in the development of logical reporting datasets to support utilization review, clinical quality tracking, and compliance reporting (including HEDIS-related metrics).</w:t>
      </w:r>
    </w:p>
    <w:p w14:paraId="22791B68" w14:textId="77777777" w:rsidR="00E04C2E" w:rsidRPr="00E04C2E" w:rsidRDefault="00E04C2E" w:rsidP="00664E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Created dashboards and standardized reports for clinical and compliance teams using Tableau and Power BI, ensuring consistent metric definitions across stakeholders.</w:t>
      </w:r>
    </w:p>
    <w:p w14:paraId="1B1D3807" w14:textId="77777777" w:rsidR="00E04C2E" w:rsidRPr="00E04C2E" w:rsidRDefault="00E04C2E" w:rsidP="00664E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Cleaned, transformed, and integrated structured claims data and semi-structured clinical data using SQL and Python.</w:t>
      </w:r>
    </w:p>
    <w:p w14:paraId="4AFB36D0" w14:textId="77777777" w:rsidR="00E04C2E" w:rsidRPr="00E04C2E" w:rsidRDefault="00E04C2E" w:rsidP="00664E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Conducted root cause and data gap analyses to identify workflow and data issues contributing to delays, cost overruns, and reporting discrepancies.</w:t>
      </w:r>
    </w:p>
    <w:p w14:paraId="50258DD9" w14:textId="77777777" w:rsidR="00F60104" w:rsidRPr="00307162" w:rsidRDefault="00E04C2E" w:rsidP="00F6010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Collaborated with business users, clinicians, and technical teams to translate requirements into documented data solutions aligned with organizational standards.</w:t>
      </w:r>
    </w:p>
    <w:p w14:paraId="4B7C5F09" w14:textId="2DFCA3D2" w:rsidR="00E04C2E" w:rsidRPr="00E04C2E" w:rsidRDefault="00E04C2E" w:rsidP="00F60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Project – Emergency Department (ED) Throughput Optimization</w:t>
      </w:r>
    </w:p>
    <w:p w14:paraId="7D56B26F" w14:textId="77777777" w:rsidR="00E04C2E" w:rsidRPr="00E04C2E" w:rsidRDefault="00E04C2E" w:rsidP="00664E0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Analyzed ED claims and encounter data to profile utilization patterns by triage level, time of day, and patient demographics.</w:t>
      </w:r>
    </w:p>
    <w:p w14:paraId="0208482F" w14:textId="77777777" w:rsidR="00E04C2E" w:rsidRPr="00E04C2E" w:rsidRDefault="00E04C2E" w:rsidP="00664E0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C2E">
        <w:rPr>
          <w:rFonts w:ascii="Times New Roman" w:eastAsia="Times New Roman" w:hAnsi="Times New Roman" w:cs="Times New Roman"/>
          <w:kern w:val="0"/>
          <w14:ligatures w14:val="none"/>
        </w:rPr>
        <w:t>Validated data consistency across source systems prior to analysis and reporting.</w:t>
      </w:r>
    </w:p>
    <w:p w14:paraId="2E35CE0C" w14:textId="77777777" w:rsidR="00F60104" w:rsidRPr="00307162" w:rsidRDefault="00F60104" w:rsidP="00664E0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C45628" w14:textId="2438B2F3" w:rsidR="00255215" w:rsidRPr="00307162" w:rsidRDefault="00255215" w:rsidP="00664E0C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</w:rPr>
        <w:t>Northside Hospital – Senior Health Information Specialist (Legal)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Jan 2022 – Oct </w:t>
      </w:r>
      <w:r w:rsidR="00A571C2" w:rsidRPr="00307162">
        <w:rPr>
          <w:rFonts w:ascii="Times New Roman" w:hAnsi="Times New Roman" w:cs="Times New Roman"/>
          <w:b/>
          <w:bCs/>
          <w:i/>
          <w:iCs/>
        </w:rPr>
        <w:t>2022,</w:t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 Atlanta, GA</w:t>
      </w:r>
    </w:p>
    <w:p w14:paraId="752A26C7" w14:textId="77777777" w:rsidR="00255215" w:rsidRPr="00307162" w:rsidRDefault="00255215" w:rsidP="00664E0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lastRenderedPageBreak/>
        <w:t>Oversaw legal release of patient health records in compliance with HIPAA and state regulations</w:t>
      </w:r>
    </w:p>
    <w:p w14:paraId="6D1E8FDC" w14:textId="77777777" w:rsidR="00255215" w:rsidRPr="00307162" w:rsidRDefault="00255215" w:rsidP="00664E0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Queried EMR systems (Cerner) to extract required medical records for audits and legal teams</w:t>
      </w:r>
    </w:p>
    <w:p w14:paraId="4881D698" w14:textId="77777777" w:rsidR="00255215" w:rsidRPr="00307162" w:rsidRDefault="00255215" w:rsidP="00664E0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Conducted quality checks for PHI sensitivity and disclosure accuracy</w:t>
      </w:r>
    </w:p>
    <w:p w14:paraId="4AC904AC" w14:textId="77777777" w:rsidR="002B28D2" w:rsidRPr="00307162" w:rsidRDefault="002B28D2" w:rsidP="00664E0C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9D61403" w14:textId="5751496A" w:rsidR="00B23B33" w:rsidRPr="00307162" w:rsidRDefault="00255215" w:rsidP="00664E0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Episource – Health Information Technician</w:t>
      </w:r>
    </w:p>
    <w:p w14:paraId="33F252D4" w14:textId="0F827B8B" w:rsidR="00255215" w:rsidRPr="00307162" w:rsidRDefault="00255215" w:rsidP="00664E0C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  <w:i/>
          <w:iCs/>
        </w:rPr>
        <w:t xml:space="preserve">Aug 2020 – Dec </w:t>
      </w:r>
      <w:r w:rsidR="00227D52" w:rsidRPr="00307162">
        <w:rPr>
          <w:rFonts w:ascii="Times New Roman" w:hAnsi="Times New Roman" w:cs="Times New Roman"/>
          <w:b/>
          <w:bCs/>
          <w:i/>
          <w:iCs/>
        </w:rPr>
        <w:t>2021,</w:t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 Atlanta, GA</w:t>
      </w:r>
    </w:p>
    <w:p w14:paraId="7260658E" w14:textId="65D3C9BE" w:rsidR="00255215" w:rsidRPr="00307162" w:rsidRDefault="00255215" w:rsidP="00664E0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Retrieved and indexed PHI records across various EHR platforms (Epic,</w:t>
      </w:r>
      <w:r w:rsidR="00264CD3" w:rsidRPr="00307162">
        <w:rPr>
          <w:rFonts w:ascii="Times New Roman" w:hAnsi="Times New Roman" w:cs="Times New Roman"/>
        </w:rPr>
        <w:t xml:space="preserve"> Cerner, eClinicalWorks,</w:t>
      </w:r>
      <w:r w:rsidRPr="00307162">
        <w:rPr>
          <w:rFonts w:ascii="Times New Roman" w:hAnsi="Times New Roman" w:cs="Times New Roman"/>
        </w:rPr>
        <w:t xml:space="preserve"> Athenahealth, NueMD</w:t>
      </w:r>
      <w:r w:rsidR="00264CD3" w:rsidRPr="00307162">
        <w:rPr>
          <w:rFonts w:ascii="Times New Roman" w:hAnsi="Times New Roman" w:cs="Times New Roman"/>
        </w:rPr>
        <w:t xml:space="preserve"> etc.</w:t>
      </w:r>
      <w:r w:rsidRPr="00307162">
        <w:rPr>
          <w:rFonts w:ascii="Times New Roman" w:hAnsi="Times New Roman" w:cs="Times New Roman"/>
        </w:rPr>
        <w:t>)</w:t>
      </w:r>
    </w:p>
    <w:p w14:paraId="7724F0EB" w14:textId="77777777" w:rsidR="00255215" w:rsidRPr="00307162" w:rsidRDefault="00255215" w:rsidP="00664E0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Maintained documentation for HIPAA compliance audits</w:t>
      </w:r>
    </w:p>
    <w:p w14:paraId="5F3B5CC8" w14:textId="77777777" w:rsidR="00255215" w:rsidRPr="00307162" w:rsidRDefault="00255215" w:rsidP="00664E0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Assisted in tracking and reporting medical record retrieval performance</w:t>
      </w:r>
    </w:p>
    <w:p w14:paraId="036356C7" w14:textId="325E0715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</w:rPr>
      </w:pPr>
    </w:p>
    <w:p w14:paraId="1504B5E9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Education</w:t>
      </w:r>
    </w:p>
    <w:p w14:paraId="70C36629" w14:textId="2616DDA5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307162">
        <w:rPr>
          <w:rFonts w:ascii="Times New Roman" w:hAnsi="Times New Roman" w:cs="Times New Roman"/>
          <w:b/>
          <w:bCs/>
        </w:rPr>
        <w:t>Master of Science– Health Informatics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i/>
          <w:iCs/>
        </w:rPr>
        <w:t xml:space="preserve">Georgia State University </w:t>
      </w:r>
      <w:r w:rsidR="00310DF2" w:rsidRPr="00307162">
        <w:rPr>
          <w:rFonts w:ascii="Times New Roman" w:hAnsi="Times New Roman" w:cs="Times New Roman"/>
          <w:i/>
          <w:iCs/>
        </w:rPr>
        <w:t>-</w:t>
      </w:r>
      <w:r w:rsidR="00310DF2" w:rsidRPr="00307162">
        <w:rPr>
          <w:rFonts w:ascii="Times New Roman" w:hAnsi="Times New Roman" w:cs="Times New Roman"/>
        </w:rPr>
        <w:t>Cum.GPA-3.9</w:t>
      </w:r>
    </w:p>
    <w:p w14:paraId="13332DC8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</w:rPr>
        <w:t>Capstone Project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i/>
          <w:iCs/>
        </w:rPr>
        <w:t>AI-Powered Clinical Decision Support System (CDSS)</w:t>
      </w:r>
    </w:p>
    <w:p w14:paraId="18C4A7C6" w14:textId="7E94AC6D" w:rsidR="006E12A9" w:rsidRPr="00307162" w:rsidRDefault="006E12A9" w:rsidP="006E12A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 xml:space="preserve">Proposed </w:t>
      </w:r>
      <w:r w:rsidR="002F4E96" w:rsidRPr="00307162">
        <w:rPr>
          <w:rFonts w:ascii="Times New Roman" w:hAnsi="Times New Roman" w:cs="Times New Roman"/>
        </w:rPr>
        <w:t>design for</w:t>
      </w:r>
      <w:r w:rsidRPr="00307162">
        <w:rPr>
          <w:rFonts w:ascii="Times New Roman" w:hAnsi="Times New Roman" w:cs="Times New Roman"/>
        </w:rPr>
        <w:t xml:space="preserve"> </w:t>
      </w:r>
      <w:r w:rsidR="002F4E96" w:rsidRPr="00307162">
        <w:rPr>
          <w:rFonts w:ascii="Times New Roman" w:hAnsi="Times New Roman" w:cs="Times New Roman"/>
        </w:rPr>
        <w:t>an</w:t>
      </w:r>
      <w:r w:rsidRPr="00307162">
        <w:rPr>
          <w:rFonts w:ascii="Times New Roman" w:hAnsi="Times New Roman" w:cs="Times New Roman"/>
        </w:rPr>
        <w:t xml:space="preserve"> AI enabled, Measurement- based Clinical Decision Support Tool/Real-time intervention tool </w:t>
      </w:r>
      <w:r w:rsidR="002F4E96" w:rsidRPr="00307162">
        <w:rPr>
          <w:rFonts w:ascii="Times New Roman" w:hAnsi="Times New Roman" w:cs="Times New Roman"/>
        </w:rPr>
        <w:t xml:space="preserve">to assess </w:t>
      </w:r>
      <w:r w:rsidRPr="00307162">
        <w:rPr>
          <w:rFonts w:ascii="Times New Roman" w:hAnsi="Times New Roman" w:cs="Times New Roman"/>
        </w:rPr>
        <w:t>Cognitive Impairment resulting from Common Mood Disorders.</w:t>
      </w:r>
    </w:p>
    <w:p w14:paraId="4B6524DB" w14:textId="752D7B6A" w:rsidR="006E12A9" w:rsidRPr="00307162" w:rsidRDefault="006E12A9" w:rsidP="006E12A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 xml:space="preserve">A detailed report on CDSS architecture -knowledge base, inference engine, algorithms both rule based and ML and interface layer-FHIR Restful APIs, data privacy layer, data analytics and evaluation metrics, implementation, and integration into clinical practice. </w:t>
      </w:r>
    </w:p>
    <w:p w14:paraId="158984B2" w14:textId="77777777" w:rsidR="00255215" w:rsidRPr="00307162" w:rsidRDefault="00255215" w:rsidP="00EB3B1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Nominated for the 10th Annual Lewis College Research Conference</w:t>
      </w:r>
    </w:p>
    <w:p w14:paraId="57B459E8" w14:textId="2FBA83B1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</w:rPr>
        <w:t>Bachelor of Science – Business Administration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i/>
          <w:iCs/>
        </w:rPr>
        <w:t>Rider University</w:t>
      </w:r>
      <w:r w:rsidR="00227D52" w:rsidRPr="00307162">
        <w:rPr>
          <w:rFonts w:ascii="Times New Roman" w:hAnsi="Times New Roman" w:cs="Times New Roman"/>
          <w:i/>
          <w:iCs/>
        </w:rPr>
        <w:t>/</w:t>
      </w:r>
      <w:r w:rsidRPr="00307162">
        <w:rPr>
          <w:rFonts w:ascii="Times New Roman" w:hAnsi="Times New Roman" w:cs="Times New Roman"/>
          <w:i/>
          <w:iCs/>
        </w:rPr>
        <w:t xml:space="preserve"> </w:t>
      </w:r>
      <w:r w:rsidR="009439B7" w:rsidRPr="00307162">
        <w:rPr>
          <w:rFonts w:ascii="Times New Roman" w:hAnsi="Times New Roman" w:cs="Times New Roman"/>
          <w:i/>
          <w:iCs/>
        </w:rPr>
        <w:t>MCC</w:t>
      </w:r>
      <w:r w:rsidRPr="00307162">
        <w:rPr>
          <w:rFonts w:ascii="Times New Roman" w:hAnsi="Times New Roman" w:cs="Times New Roman"/>
          <w:i/>
          <w:iCs/>
        </w:rPr>
        <w:t xml:space="preserve"> </w:t>
      </w:r>
      <w:r w:rsidR="00227D52" w:rsidRPr="00307162">
        <w:rPr>
          <w:rFonts w:ascii="Times New Roman" w:hAnsi="Times New Roman" w:cs="Times New Roman"/>
          <w:i/>
          <w:iCs/>
        </w:rPr>
        <w:t>-</w:t>
      </w:r>
      <w:r w:rsidRPr="00307162">
        <w:rPr>
          <w:rFonts w:ascii="Times New Roman" w:hAnsi="Times New Roman" w:cs="Times New Roman"/>
          <w:i/>
          <w:iCs/>
        </w:rPr>
        <w:t xml:space="preserve"> Dean’s List, Phi Theta Kappa</w:t>
      </w:r>
    </w:p>
    <w:p w14:paraId="3CEA10CB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</w:rPr>
        <w:t>Bachelor of Arts – Economics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i/>
          <w:iCs/>
        </w:rPr>
        <w:t>Jesus and Mary College, Delhi University</w:t>
      </w:r>
    </w:p>
    <w:p w14:paraId="7A930AB8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307162">
        <w:rPr>
          <w:rFonts w:ascii="Times New Roman" w:hAnsi="Times New Roman" w:cs="Times New Roman"/>
          <w:b/>
          <w:bCs/>
        </w:rPr>
        <w:t>PG Diploma – Global Marketing Management</w:t>
      </w:r>
      <w:r w:rsidRPr="00307162">
        <w:rPr>
          <w:rFonts w:ascii="Times New Roman" w:hAnsi="Times New Roman" w:cs="Times New Roman"/>
        </w:rPr>
        <w:br/>
      </w:r>
      <w:r w:rsidRPr="00307162">
        <w:rPr>
          <w:rFonts w:ascii="Times New Roman" w:hAnsi="Times New Roman" w:cs="Times New Roman"/>
          <w:i/>
          <w:iCs/>
        </w:rPr>
        <w:t>NIS-NIIT</w:t>
      </w:r>
    </w:p>
    <w:p w14:paraId="3D484394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Certifications</w:t>
      </w:r>
    </w:p>
    <w:p w14:paraId="18554A14" w14:textId="77777777" w:rsidR="00255215" w:rsidRPr="00307162" w:rsidRDefault="00255215" w:rsidP="00EB3B1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IHI Quality Improvement Certificate</w:t>
      </w:r>
    </w:p>
    <w:p w14:paraId="270CA587" w14:textId="77777777" w:rsidR="00AA533E" w:rsidRPr="00307162" w:rsidRDefault="00AA533E" w:rsidP="00AA533E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CITI Program- Biomedical Group 1 and Social and Behavioral Responsible Conduct of Research-Course 1</w:t>
      </w:r>
    </w:p>
    <w:p w14:paraId="1B07956B" w14:textId="77777777" w:rsidR="00255215" w:rsidRPr="00307162" w:rsidRDefault="00255215" w:rsidP="00EB3B1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HIPAA Compliance Certification</w:t>
      </w:r>
    </w:p>
    <w:p w14:paraId="0EEDA848" w14:textId="77777777" w:rsidR="00AA533E" w:rsidRPr="00307162" w:rsidRDefault="00AA533E" w:rsidP="00AA533E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Level 2 Life Insurance Underwriting (Former – Indian Market)</w:t>
      </w:r>
    </w:p>
    <w:p w14:paraId="0CFBED89" w14:textId="77777777" w:rsidR="00255215" w:rsidRPr="00307162" w:rsidRDefault="00255215" w:rsidP="00EB3B1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LinkedIn Learning – Data Foundations in R &amp; Python</w:t>
      </w:r>
    </w:p>
    <w:p w14:paraId="40C4C223" w14:textId="77777777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07162">
        <w:rPr>
          <w:rFonts w:ascii="Times New Roman" w:hAnsi="Times New Roman" w:cs="Times New Roman"/>
          <w:b/>
          <w:bCs/>
        </w:rPr>
        <w:t>Previous Experience (Non-Healthcare)</w:t>
      </w:r>
    </w:p>
    <w:p w14:paraId="57588B0F" w14:textId="3F567D2C" w:rsidR="00255215" w:rsidRPr="00307162" w:rsidRDefault="00255215" w:rsidP="00EB3B10">
      <w:p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  <w:b/>
          <w:bCs/>
        </w:rPr>
        <w:t>New York Life Ltd – Life Insurance Underwriter</w:t>
      </w:r>
      <w:r w:rsidR="007005D8" w:rsidRPr="00307162">
        <w:rPr>
          <w:rFonts w:ascii="Times New Roman" w:hAnsi="Times New Roman" w:cs="Times New Roman"/>
          <w:b/>
          <w:bCs/>
        </w:rPr>
        <w:t xml:space="preserve"> and </w:t>
      </w:r>
      <w:r w:rsidR="00DC0449" w:rsidRPr="00307162">
        <w:rPr>
          <w:rFonts w:ascii="Times New Roman" w:hAnsi="Times New Roman" w:cs="Times New Roman"/>
          <w:b/>
          <w:bCs/>
        </w:rPr>
        <w:t>Sesame UK -</w:t>
      </w:r>
      <w:r w:rsidR="007005D8" w:rsidRPr="00307162">
        <w:rPr>
          <w:rFonts w:ascii="Times New Roman" w:hAnsi="Times New Roman" w:cs="Times New Roman"/>
          <w:b/>
          <w:bCs/>
        </w:rPr>
        <w:t>Financial Compliance</w:t>
      </w:r>
      <w:r w:rsidRPr="00307162">
        <w:rPr>
          <w:rFonts w:ascii="Times New Roman" w:hAnsi="Times New Roman" w:cs="Times New Roman"/>
        </w:rPr>
        <w:br/>
      </w:r>
      <w:r w:rsidR="007D4A8D" w:rsidRPr="00307162">
        <w:rPr>
          <w:rFonts w:ascii="Times New Roman" w:hAnsi="Times New Roman" w:cs="Times New Roman"/>
          <w:b/>
          <w:bCs/>
          <w:i/>
          <w:iCs/>
        </w:rPr>
        <w:t>+</w:t>
      </w:r>
      <w:r w:rsidR="007005D8" w:rsidRPr="00307162">
        <w:rPr>
          <w:rFonts w:ascii="Times New Roman" w:hAnsi="Times New Roman" w:cs="Times New Roman"/>
          <w:b/>
          <w:bCs/>
          <w:i/>
          <w:iCs/>
        </w:rPr>
        <w:t>6 years</w:t>
      </w:r>
      <w:r w:rsidRPr="00307162">
        <w:rPr>
          <w:rFonts w:ascii="Times New Roman" w:hAnsi="Times New Roman" w:cs="Times New Roman"/>
          <w:b/>
          <w:bCs/>
          <w:i/>
          <w:iCs/>
        </w:rPr>
        <w:t xml:space="preserve"> India</w:t>
      </w:r>
    </w:p>
    <w:p w14:paraId="7ADBB030" w14:textId="77777777" w:rsidR="00255215" w:rsidRPr="00307162" w:rsidRDefault="00255215" w:rsidP="00EB3B1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Assessed risk profiles based on medical and financial histories</w:t>
      </w:r>
    </w:p>
    <w:p w14:paraId="5903174C" w14:textId="77777777" w:rsidR="00255215" w:rsidRPr="00307162" w:rsidRDefault="00255215" w:rsidP="00EB3B1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Collaborated with medical officers and reinsurance partners to determine premiums</w:t>
      </w:r>
    </w:p>
    <w:p w14:paraId="120C04F4" w14:textId="7FB68C8D" w:rsidR="00AB35A4" w:rsidRPr="00307162" w:rsidRDefault="002F4E96" w:rsidP="00F057BC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Held underwriting authority up to ₹1M; achieved 100% accuracy in risk classification</w:t>
      </w:r>
    </w:p>
    <w:p w14:paraId="56971943" w14:textId="77777777" w:rsidR="00DC0449" w:rsidRPr="00307162" w:rsidRDefault="00DC0449" w:rsidP="00DC044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Review the client’s Needs Analysis done by adviser, Shortfall analysis, Product</w:t>
      </w:r>
    </w:p>
    <w:p w14:paraId="7C22D909" w14:textId="4BBFA083" w:rsidR="00DC0449" w:rsidRPr="00307162" w:rsidRDefault="00DC0449" w:rsidP="00DC0449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07162">
        <w:rPr>
          <w:rFonts w:ascii="Times New Roman" w:hAnsi="Times New Roman" w:cs="Times New Roman"/>
        </w:rPr>
        <w:t>Suitability, Client’s Asset-mix strategy</w:t>
      </w:r>
    </w:p>
    <w:sectPr w:rsidR="00DC0449" w:rsidRPr="00307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C4C"/>
    <w:multiLevelType w:val="multilevel"/>
    <w:tmpl w:val="97D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B2A"/>
    <w:multiLevelType w:val="multilevel"/>
    <w:tmpl w:val="4DE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5AD4"/>
    <w:multiLevelType w:val="multilevel"/>
    <w:tmpl w:val="88D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7E05"/>
    <w:multiLevelType w:val="multilevel"/>
    <w:tmpl w:val="A85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6E1F"/>
    <w:multiLevelType w:val="multilevel"/>
    <w:tmpl w:val="DC00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125C1"/>
    <w:multiLevelType w:val="multilevel"/>
    <w:tmpl w:val="261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35886"/>
    <w:multiLevelType w:val="multilevel"/>
    <w:tmpl w:val="90C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22711"/>
    <w:multiLevelType w:val="hybridMultilevel"/>
    <w:tmpl w:val="D9121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0817AF"/>
    <w:multiLevelType w:val="multilevel"/>
    <w:tmpl w:val="B00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C351B"/>
    <w:multiLevelType w:val="multilevel"/>
    <w:tmpl w:val="033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D0EFF"/>
    <w:multiLevelType w:val="multilevel"/>
    <w:tmpl w:val="14B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D1169"/>
    <w:multiLevelType w:val="hybridMultilevel"/>
    <w:tmpl w:val="178A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4106B"/>
    <w:multiLevelType w:val="multilevel"/>
    <w:tmpl w:val="0F3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90266"/>
    <w:multiLevelType w:val="multilevel"/>
    <w:tmpl w:val="3FF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E19D8"/>
    <w:multiLevelType w:val="multilevel"/>
    <w:tmpl w:val="698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B5C1F"/>
    <w:multiLevelType w:val="hybridMultilevel"/>
    <w:tmpl w:val="D296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F65C5"/>
    <w:multiLevelType w:val="hybridMultilevel"/>
    <w:tmpl w:val="ECF0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815B6"/>
    <w:multiLevelType w:val="multilevel"/>
    <w:tmpl w:val="5A2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808A3"/>
    <w:multiLevelType w:val="multilevel"/>
    <w:tmpl w:val="1A3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76277"/>
    <w:multiLevelType w:val="multilevel"/>
    <w:tmpl w:val="5F6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60D32"/>
    <w:multiLevelType w:val="multilevel"/>
    <w:tmpl w:val="B7F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17654"/>
    <w:multiLevelType w:val="multilevel"/>
    <w:tmpl w:val="7A6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E61C5"/>
    <w:multiLevelType w:val="multilevel"/>
    <w:tmpl w:val="1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F0E40"/>
    <w:multiLevelType w:val="multilevel"/>
    <w:tmpl w:val="DB1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12B2D"/>
    <w:multiLevelType w:val="multilevel"/>
    <w:tmpl w:val="0E7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C7FC1"/>
    <w:multiLevelType w:val="multilevel"/>
    <w:tmpl w:val="ED4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C5A2A"/>
    <w:multiLevelType w:val="hybridMultilevel"/>
    <w:tmpl w:val="7128A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4035E"/>
    <w:multiLevelType w:val="multilevel"/>
    <w:tmpl w:val="CEB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A27AA"/>
    <w:multiLevelType w:val="multilevel"/>
    <w:tmpl w:val="A2F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86923">
    <w:abstractNumId w:val="20"/>
  </w:num>
  <w:num w:numId="2" w16cid:durableId="491989577">
    <w:abstractNumId w:val="13"/>
  </w:num>
  <w:num w:numId="3" w16cid:durableId="1802646698">
    <w:abstractNumId w:val="24"/>
  </w:num>
  <w:num w:numId="4" w16cid:durableId="660738390">
    <w:abstractNumId w:val="6"/>
  </w:num>
  <w:num w:numId="5" w16cid:durableId="825828471">
    <w:abstractNumId w:val="12"/>
  </w:num>
  <w:num w:numId="6" w16cid:durableId="357899623">
    <w:abstractNumId w:val="4"/>
  </w:num>
  <w:num w:numId="7" w16cid:durableId="1159418493">
    <w:abstractNumId w:val="5"/>
  </w:num>
  <w:num w:numId="8" w16cid:durableId="388964467">
    <w:abstractNumId w:val="14"/>
  </w:num>
  <w:num w:numId="9" w16cid:durableId="1529298263">
    <w:abstractNumId w:val="3"/>
  </w:num>
  <w:num w:numId="10" w16cid:durableId="744689522">
    <w:abstractNumId w:val="1"/>
  </w:num>
  <w:num w:numId="11" w16cid:durableId="3561553">
    <w:abstractNumId w:val="25"/>
  </w:num>
  <w:num w:numId="12" w16cid:durableId="66659932">
    <w:abstractNumId w:val="15"/>
  </w:num>
  <w:num w:numId="13" w16cid:durableId="1699893221">
    <w:abstractNumId w:val="10"/>
  </w:num>
  <w:num w:numId="14" w16cid:durableId="1147472507">
    <w:abstractNumId w:val="11"/>
  </w:num>
  <w:num w:numId="15" w16cid:durableId="100758768">
    <w:abstractNumId w:val="16"/>
  </w:num>
  <w:num w:numId="16" w16cid:durableId="21833075">
    <w:abstractNumId w:val="26"/>
  </w:num>
  <w:num w:numId="17" w16cid:durableId="172572140">
    <w:abstractNumId w:val="7"/>
  </w:num>
  <w:num w:numId="18" w16cid:durableId="152376454">
    <w:abstractNumId w:val="22"/>
  </w:num>
  <w:num w:numId="19" w16cid:durableId="171258445">
    <w:abstractNumId w:val="0"/>
  </w:num>
  <w:num w:numId="20" w16cid:durableId="1149441230">
    <w:abstractNumId w:val="21"/>
  </w:num>
  <w:num w:numId="21" w16cid:durableId="203909575">
    <w:abstractNumId w:val="17"/>
  </w:num>
  <w:num w:numId="22" w16cid:durableId="325666553">
    <w:abstractNumId w:val="9"/>
  </w:num>
  <w:num w:numId="23" w16cid:durableId="1728531426">
    <w:abstractNumId w:val="28"/>
  </w:num>
  <w:num w:numId="24" w16cid:durableId="1364671823">
    <w:abstractNumId w:val="18"/>
  </w:num>
  <w:num w:numId="25" w16cid:durableId="715739277">
    <w:abstractNumId w:val="19"/>
  </w:num>
  <w:num w:numId="26" w16cid:durableId="944967556">
    <w:abstractNumId w:val="2"/>
  </w:num>
  <w:num w:numId="27" w16cid:durableId="1796169143">
    <w:abstractNumId w:val="27"/>
  </w:num>
  <w:num w:numId="28" w16cid:durableId="922422133">
    <w:abstractNumId w:val="23"/>
  </w:num>
  <w:num w:numId="29" w16cid:durableId="223490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A4"/>
    <w:rsid w:val="00015B29"/>
    <w:rsid w:val="00037055"/>
    <w:rsid w:val="000612CC"/>
    <w:rsid w:val="0009588C"/>
    <w:rsid w:val="000B5A71"/>
    <w:rsid w:val="000D3F12"/>
    <w:rsid w:val="000F2A7C"/>
    <w:rsid w:val="00107DBF"/>
    <w:rsid w:val="00114429"/>
    <w:rsid w:val="001268BF"/>
    <w:rsid w:val="001409A8"/>
    <w:rsid w:val="00140BA4"/>
    <w:rsid w:val="001628AA"/>
    <w:rsid w:val="001809A8"/>
    <w:rsid w:val="001C6670"/>
    <w:rsid w:val="00227D52"/>
    <w:rsid w:val="00241BBF"/>
    <w:rsid w:val="00255215"/>
    <w:rsid w:val="00261F77"/>
    <w:rsid w:val="00264CD3"/>
    <w:rsid w:val="00267025"/>
    <w:rsid w:val="00290749"/>
    <w:rsid w:val="002A2BC1"/>
    <w:rsid w:val="002B28D2"/>
    <w:rsid w:val="002B3D60"/>
    <w:rsid w:val="002B4FF1"/>
    <w:rsid w:val="002B7717"/>
    <w:rsid w:val="002F3F82"/>
    <w:rsid w:val="002F4E96"/>
    <w:rsid w:val="00307162"/>
    <w:rsid w:val="00310DF2"/>
    <w:rsid w:val="00314C52"/>
    <w:rsid w:val="00334DE1"/>
    <w:rsid w:val="00386A43"/>
    <w:rsid w:val="00393273"/>
    <w:rsid w:val="003E252D"/>
    <w:rsid w:val="003E27BC"/>
    <w:rsid w:val="00416C00"/>
    <w:rsid w:val="004435E1"/>
    <w:rsid w:val="00457318"/>
    <w:rsid w:val="004610D6"/>
    <w:rsid w:val="00486BDE"/>
    <w:rsid w:val="00490FC8"/>
    <w:rsid w:val="004C4F10"/>
    <w:rsid w:val="004E11B9"/>
    <w:rsid w:val="004F1AFC"/>
    <w:rsid w:val="00525E44"/>
    <w:rsid w:val="0053053C"/>
    <w:rsid w:val="005D0AFB"/>
    <w:rsid w:val="00606BFD"/>
    <w:rsid w:val="0061033C"/>
    <w:rsid w:val="00620552"/>
    <w:rsid w:val="00664E0C"/>
    <w:rsid w:val="00687BCF"/>
    <w:rsid w:val="006C768D"/>
    <w:rsid w:val="006E12A9"/>
    <w:rsid w:val="006E5730"/>
    <w:rsid w:val="007005D8"/>
    <w:rsid w:val="007028B0"/>
    <w:rsid w:val="007043E7"/>
    <w:rsid w:val="00716654"/>
    <w:rsid w:val="00737F39"/>
    <w:rsid w:val="00745E48"/>
    <w:rsid w:val="00746E48"/>
    <w:rsid w:val="0074711F"/>
    <w:rsid w:val="0077232B"/>
    <w:rsid w:val="007D217F"/>
    <w:rsid w:val="007D2960"/>
    <w:rsid w:val="007D4A8D"/>
    <w:rsid w:val="007E6495"/>
    <w:rsid w:val="007F3E93"/>
    <w:rsid w:val="00835A0F"/>
    <w:rsid w:val="00893CA0"/>
    <w:rsid w:val="00893CF1"/>
    <w:rsid w:val="0093144D"/>
    <w:rsid w:val="009439B7"/>
    <w:rsid w:val="009443C4"/>
    <w:rsid w:val="009B4015"/>
    <w:rsid w:val="009E15AB"/>
    <w:rsid w:val="00A0169E"/>
    <w:rsid w:val="00A17566"/>
    <w:rsid w:val="00A24CD5"/>
    <w:rsid w:val="00A373EA"/>
    <w:rsid w:val="00A37ABB"/>
    <w:rsid w:val="00A4697D"/>
    <w:rsid w:val="00A571C2"/>
    <w:rsid w:val="00A61794"/>
    <w:rsid w:val="00A8445D"/>
    <w:rsid w:val="00A9455B"/>
    <w:rsid w:val="00AA533E"/>
    <w:rsid w:val="00AB35A4"/>
    <w:rsid w:val="00B23B33"/>
    <w:rsid w:val="00B2687F"/>
    <w:rsid w:val="00B30969"/>
    <w:rsid w:val="00BE4B51"/>
    <w:rsid w:val="00BF0CEC"/>
    <w:rsid w:val="00C12899"/>
    <w:rsid w:val="00C16B1E"/>
    <w:rsid w:val="00C209B9"/>
    <w:rsid w:val="00C31B95"/>
    <w:rsid w:val="00C36E72"/>
    <w:rsid w:val="00C5121C"/>
    <w:rsid w:val="00C54253"/>
    <w:rsid w:val="00C95364"/>
    <w:rsid w:val="00CD235A"/>
    <w:rsid w:val="00CD751E"/>
    <w:rsid w:val="00D00D5E"/>
    <w:rsid w:val="00D23212"/>
    <w:rsid w:val="00D568DD"/>
    <w:rsid w:val="00D7630B"/>
    <w:rsid w:val="00D96F1F"/>
    <w:rsid w:val="00DA1C42"/>
    <w:rsid w:val="00DA5EEA"/>
    <w:rsid w:val="00DA610C"/>
    <w:rsid w:val="00DB2A0D"/>
    <w:rsid w:val="00DC0449"/>
    <w:rsid w:val="00DD6E85"/>
    <w:rsid w:val="00E00D1B"/>
    <w:rsid w:val="00E04C2E"/>
    <w:rsid w:val="00E565D5"/>
    <w:rsid w:val="00E663A0"/>
    <w:rsid w:val="00E71826"/>
    <w:rsid w:val="00E738BA"/>
    <w:rsid w:val="00E97C06"/>
    <w:rsid w:val="00EB3B10"/>
    <w:rsid w:val="00EC3F1A"/>
    <w:rsid w:val="00F149CE"/>
    <w:rsid w:val="00F23B33"/>
    <w:rsid w:val="00F25F03"/>
    <w:rsid w:val="00F3466B"/>
    <w:rsid w:val="00F557B7"/>
    <w:rsid w:val="00F60104"/>
    <w:rsid w:val="00F605FE"/>
    <w:rsid w:val="00F665AE"/>
    <w:rsid w:val="00F76FE9"/>
    <w:rsid w:val="00FF06BE"/>
    <w:rsid w:val="00FF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8FEF"/>
  <w15:chartTrackingRefBased/>
  <w15:docId w15:val="{EFD7E711-F358-4739-ADCD-60B1BC54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7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sheeba george</dc:creator>
  <cp:keywords/>
  <dc:description/>
  <cp:lastModifiedBy>sheeba george</cp:lastModifiedBy>
  <cp:revision>13</cp:revision>
  <dcterms:created xsi:type="dcterms:W3CDTF">2026-01-10T20:28:00Z</dcterms:created>
  <dcterms:modified xsi:type="dcterms:W3CDTF">2026-01-13T20:09:00Z</dcterms:modified>
</cp:coreProperties>
</file>