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tbl>
      <w:tblPr>
        <w:tblStyle w:val="Table1"/>
        <w:tblpPr w:leftFromText="180" w:rightFromText="180" w:topFromText="0" w:bottomFromText="0" w:vertAnchor="text" w:horzAnchor="text" w:tblpX="9846.999999999998" w:tblpY="0"/>
        <w:tblW w:w="2017.0" w:type="dxa"/>
        <w:jc w:val="left"/>
        <w:tblLayout w:type="fixed"/>
        <w:tblLook w:val="0400"/>
      </w:tblPr>
      <w:tblGrid>
        <w:gridCol w:w="2017"/>
        <w:tblGridChange w:id="0">
          <w:tblGrid>
            <w:gridCol w:w="2017"/>
          </w:tblGrid>
        </w:tblGridChange>
      </w:tblGrid>
      <w:tr>
        <w:trPr>
          <w:cantSplit w:val="0"/>
          <w:trHeight w:val="728" w:hRule="atLeast"/>
          <w:tblHeader w:val="0"/>
        </w:trPr>
        <w:tc>
          <w:tcPr/>
          <w:p w:rsidR="00000000" w:rsidDel="00000000" w:rsidP="00000000" w:rsidRDefault="00000000" w:rsidRPr="00000000" w14:paraId="00000002">
            <w:pPr>
              <w:jc w:val="both"/>
              <w:rPr/>
            </w:pPr>
            <w:r w:rsidDel="00000000" w:rsidR="00000000" w:rsidRPr="00000000">
              <w:rPr>
                <w:color w:val="595959"/>
                <w:sz w:val="28"/>
                <w:szCs w:val="28"/>
                <w:u w:val="single"/>
                <w:rtl w:val="0"/>
              </w:rPr>
              <w:t xml:space="preserve">P</w:t>
            </w:r>
            <w:r w:rsidDel="00000000" w:rsidR="00000000" w:rsidRPr="00000000">
              <w:rPr>
                <w:color w:val="595959"/>
                <w:u w:val="single"/>
                <w:rtl w:val="0"/>
              </w:rPr>
              <w:t xml:space="preserve">ROFESSIONAL </w:t>
            </w:r>
            <w:r w:rsidDel="00000000" w:rsidR="00000000" w:rsidRPr="00000000">
              <w:rPr>
                <w:color w:val="595959"/>
                <w:sz w:val="28"/>
                <w:szCs w:val="28"/>
                <w:u w:val="single"/>
                <w:rtl w:val="0"/>
              </w:rPr>
              <w:t xml:space="preserve">S</w:t>
            </w:r>
            <w:r w:rsidDel="00000000" w:rsidR="00000000" w:rsidRPr="00000000">
              <w:rPr>
                <w:color w:val="595959"/>
                <w:u w:val="single"/>
                <w:rtl w:val="0"/>
              </w:rPr>
              <w:t xml:space="preserve">KILLS</w:t>
            </w:r>
            <w:r w:rsidDel="00000000" w:rsidR="00000000" w:rsidRPr="00000000">
              <w:rPr>
                <w:color w:val="595959"/>
                <w:sz w:val="28"/>
                <w:szCs w:val="28"/>
                <w:rtl w:val="0"/>
              </w:rPr>
              <w:t xml:space="preserve"> </w:t>
            </w:r>
            <w:r w:rsidDel="00000000" w:rsidR="00000000" w:rsidRPr="00000000">
              <w:rPr>
                <w:rtl w:val="0"/>
              </w:rPr>
            </w:r>
          </w:p>
        </w:tc>
      </w:tr>
      <w:tr>
        <w:trPr>
          <w:cantSplit w:val="0"/>
          <w:trHeight w:val="10157" w:hRule="atLeast"/>
          <w:tblHeader w:val="0"/>
        </w:trPr>
        <w:tc>
          <w:tcPr/>
          <w:p w:rsidR="00000000" w:rsidDel="00000000" w:rsidP="00000000" w:rsidRDefault="00000000" w:rsidRPr="00000000" w14:paraId="00000003">
            <w:pPr>
              <w:rPr>
                <w:sz w:val="20"/>
                <w:szCs w:val="20"/>
              </w:rPr>
            </w:pPr>
            <w:r w:rsidDel="00000000" w:rsidR="00000000" w:rsidRPr="00000000">
              <w:rPr>
                <w:color w:val="808080"/>
                <w:sz w:val="20"/>
                <w:szCs w:val="20"/>
                <w:u w:val="single"/>
                <w:rtl w:val="0"/>
              </w:rPr>
              <w:t xml:space="preserve">Technologies</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JIRA</w:t>
            </w:r>
          </w:p>
          <w:p w:rsidR="00000000" w:rsidDel="00000000" w:rsidP="00000000" w:rsidRDefault="00000000" w:rsidRPr="00000000" w14:paraId="00000005">
            <w:pPr>
              <w:rPr>
                <w:sz w:val="20"/>
                <w:szCs w:val="20"/>
              </w:rPr>
            </w:pPr>
            <w:r w:rsidDel="00000000" w:rsidR="00000000" w:rsidRPr="00000000">
              <w:rPr>
                <w:sz w:val="20"/>
                <w:szCs w:val="20"/>
                <w:rtl w:val="0"/>
              </w:rPr>
              <w:t xml:space="preserve">Confluence</w:t>
            </w:r>
          </w:p>
          <w:p w:rsidR="00000000" w:rsidDel="00000000" w:rsidP="00000000" w:rsidRDefault="00000000" w:rsidRPr="00000000" w14:paraId="00000006">
            <w:pPr>
              <w:rPr>
                <w:sz w:val="20"/>
                <w:szCs w:val="20"/>
              </w:rPr>
            </w:pPr>
            <w:r w:rsidDel="00000000" w:rsidR="00000000" w:rsidRPr="00000000">
              <w:rPr>
                <w:sz w:val="20"/>
                <w:szCs w:val="20"/>
                <w:rtl w:val="0"/>
              </w:rPr>
              <w:t xml:space="preserve">MS Word</w:t>
            </w:r>
          </w:p>
          <w:p w:rsidR="00000000" w:rsidDel="00000000" w:rsidP="00000000" w:rsidRDefault="00000000" w:rsidRPr="00000000" w14:paraId="00000007">
            <w:pPr>
              <w:rPr>
                <w:sz w:val="20"/>
                <w:szCs w:val="20"/>
              </w:rPr>
            </w:pPr>
            <w:r w:rsidDel="00000000" w:rsidR="00000000" w:rsidRPr="00000000">
              <w:rPr>
                <w:sz w:val="20"/>
                <w:szCs w:val="20"/>
                <w:rtl w:val="0"/>
              </w:rPr>
              <w:t xml:space="preserve">MS PowerPoint</w:t>
            </w:r>
          </w:p>
          <w:p w:rsidR="00000000" w:rsidDel="00000000" w:rsidP="00000000" w:rsidRDefault="00000000" w:rsidRPr="00000000" w14:paraId="00000008">
            <w:pPr>
              <w:rPr>
                <w:sz w:val="20"/>
                <w:szCs w:val="20"/>
              </w:rPr>
            </w:pPr>
            <w:r w:rsidDel="00000000" w:rsidR="00000000" w:rsidRPr="00000000">
              <w:rPr>
                <w:sz w:val="20"/>
                <w:szCs w:val="20"/>
                <w:rtl w:val="0"/>
              </w:rPr>
              <w:t xml:space="preserve">MS Excel</w:t>
            </w:r>
          </w:p>
          <w:p w:rsidR="00000000" w:rsidDel="00000000" w:rsidP="00000000" w:rsidRDefault="00000000" w:rsidRPr="00000000" w14:paraId="00000009">
            <w:pPr>
              <w:rPr>
                <w:sz w:val="20"/>
                <w:szCs w:val="20"/>
              </w:rPr>
            </w:pPr>
            <w:r w:rsidDel="00000000" w:rsidR="00000000" w:rsidRPr="00000000">
              <w:rPr>
                <w:sz w:val="20"/>
                <w:szCs w:val="20"/>
                <w:rtl w:val="0"/>
              </w:rPr>
              <w:t xml:space="preserve">MS SharePoint</w:t>
            </w:r>
          </w:p>
          <w:p w:rsidR="00000000" w:rsidDel="00000000" w:rsidP="00000000" w:rsidRDefault="00000000" w:rsidRPr="00000000" w14:paraId="0000000A">
            <w:pPr>
              <w:rPr>
                <w:sz w:val="20"/>
                <w:szCs w:val="20"/>
              </w:rPr>
            </w:pPr>
            <w:r w:rsidDel="00000000" w:rsidR="00000000" w:rsidRPr="00000000">
              <w:rPr>
                <w:sz w:val="20"/>
                <w:szCs w:val="20"/>
                <w:rtl w:val="0"/>
              </w:rPr>
              <w:t xml:space="preserve">MS Visio</w:t>
            </w:r>
          </w:p>
          <w:p w:rsidR="00000000" w:rsidDel="00000000" w:rsidP="00000000" w:rsidRDefault="00000000" w:rsidRPr="00000000" w14:paraId="0000000B">
            <w:pPr>
              <w:rPr>
                <w:sz w:val="20"/>
                <w:szCs w:val="20"/>
              </w:rPr>
            </w:pPr>
            <w:r w:rsidDel="00000000" w:rsidR="00000000" w:rsidRPr="00000000">
              <w:rPr>
                <w:sz w:val="20"/>
                <w:szCs w:val="20"/>
                <w:rtl w:val="0"/>
              </w:rPr>
              <w:t xml:space="preserve">Mural</w:t>
            </w:r>
          </w:p>
          <w:p w:rsidR="00000000" w:rsidDel="00000000" w:rsidP="00000000" w:rsidRDefault="00000000" w:rsidRPr="00000000" w14:paraId="0000000C">
            <w:pPr>
              <w:rPr>
                <w:sz w:val="20"/>
                <w:szCs w:val="20"/>
              </w:rPr>
            </w:pPr>
            <w:r w:rsidDel="00000000" w:rsidR="00000000" w:rsidRPr="00000000">
              <w:rPr>
                <w:sz w:val="20"/>
                <w:szCs w:val="20"/>
                <w:rtl w:val="0"/>
              </w:rPr>
              <w:t xml:space="preserve">Balsamiq</w:t>
            </w:r>
          </w:p>
          <w:p w:rsidR="00000000" w:rsidDel="00000000" w:rsidP="00000000" w:rsidRDefault="00000000" w:rsidRPr="00000000" w14:paraId="0000000D">
            <w:pPr>
              <w:rPr>
                <w:sz w:val="20"/>
                <w:szCs w:val="20"/>
              </w:rPr>
            </w:pPr>
            <w:r w:rsidDel="00000000" w:rsidR="00000000" w:rsidRPr="00000000">
              <w:rPr>
                <w:sz w:val="20"/>
                <w:szCs w:val="20"/>
                <w:rtl w:val="0"/>
              </w:rPr>
              <w:t xml:space="preserve">Agility/ Version One</w:t>
            </w:r>
          </w:p>
          <w:p w:rsidR="00000000" w:rsidDel="00000000" w:rsidP="00000000" w:rsidRDefault="00000000" w:rsidRPr="00000000" w14:paraId="0000000E">
            <w:pPr>
              <w:rPr>
                <w:sz w:val="20"/>
                <w:szCs w:val="20"/>
              </w:rPr>
            </w:pPr>
            <w:r w:rsidDel="00000000" w:rsidR="00000000" w:rsidRPr="00000000">
              <w:rPr>
                <w:sz w:val="20"/>
                <w:szCs w:val="20"/>
                <w:rtl w:val="0"/>
              </w:rPr>
              <w:t xml:space="preserve">SQL Server Developer</w:t>
            </w:r>
          </w:p>
          <w:p w:rsidR="00000000" w:rsidDel="00000000" w:rsidP="00000000" w:rsidRDefault="00000000" w:rsidRPr="00000000" w14:paraId="0000000F">
            <w:pPr>
              <w:rPr>
                <w:sz w:val="20"/>
                <w:szCs w:val="20"/>
              </w:rPr>
            </w:pPr>
            <w:r w:rsidDel="00000000" w:rsidR="00000000" w:rsidRPr="00000000">
              <w:rPr>
                <w:sz w:val="20"/>
                <w:szCs w:val="20"/>
                <w:rtl w:val="0"/>
              </w:rPr>
              <w:t xml:space="preserve">Power BI</w:t>
            </w:r>
          </w:p>
          <w:p w:rsidR="00000000" w:rsidDel="00000000" w:rsidP="00000000" w:rsidRDefault="00000000" w:rsidRPr="00000000" w14:paraId="00000010">
            <w:pPr>
              <w:rPr>
                <w:sz w:val="20"/>
                <w:szCs w:val="20"/>
              </w:rPr>
            </w:pPr>
            <w:r w:rsidDel="00000000" w:rsidR="00000000" w:rsidRPr="00000000">
              <w:rPr>
                <w:sz w:val="20"/>
                <w:szCs w:val="20"/>
                <w:rtl w:val="0"/>
              </w:rPr>
              <w:t xml:space="preserve">Accessibility(508/NVDA)</w:t>
            </w:r>
          </w:p>
          <w:p w:rsidR="00000000" w:rsidDel="00000000" w:rsidP="00000000" w:rsidRDefault="00000000" w:rsidRPr="00000000" w14:paraId="00000011">
            <w:pPr>
              <w:rPr>
                <w:color w:val="0d0d0d"/>
                <w:sz w:val="20"/>
                <w:szCs w:val="20"/>
                <w:highlight w:val="white"/>
              </w:rPr>
            </w:pPr>
            <w:r w:rsidDel="00000000" w:rsidR="00000000" w:rsidRPr="00000000">
              <w:rPr>
                <w:color w:val="0d0d0d"/>
                <w:sz w:val="20"/>
                <w:szCs w:val="20"/>
                <w:highlight w:val="white"/>
                <w:rtl w:val="0"/>
              </w:rPr>
              <w:t xml:space="preserve">ModelOptic</w:t>
            </w:r>
          </w:p>
          <w:p w:rsidR="00000000" w:rsidDel="00000000" w:rsidP="00000000" w:rsidRDefault="00000000" w:rsidRPr="00000000" w14:paraId="00000012">
            <w:pPr>
              <w:rPr>
                <w:color w:val="0d0d0d"/>
                <w:sz w:val="20"/>
                <w:szCs w:val="20"/>
                <w:highlight w:val="white"/>
              </w:rPr>
            </w:pPr>
            <w:r w:rsidDel="00000000" w:rsidR="00000000" w:rsidRPr="00000000">
              <w:rPr>
                <w:color w:val="0d0d0d"/>
                <w:sz w:val="20"/>
                <w:szCs w:val="20"/>
                <w:highlight w:val="white"/>
                <w:rtl w:val="0"/>
              </w:rPr>
              <w:t xml:space="preserve">IBM InfoSphere DataStage</w:t>
            </w:r>
          </w:p>
          <w:p w:rsidR="00000000" w:rsidDel="00000000" w:rsidP="00000000" w:rsidRDefault="00000000" w:rsidRPr="00000000" w14:paraId="00000013">
            <w:pPr>
              <w:rPr>
                <w:color w:val="0d0d0d"/>
                <w:sz w:val="20"/>
                <w:szCs w:val="20"/>
                <w:highlight w:val="white"/>
              </w:rPr>
            </w:pPr>
            <w:r w:rsidDel="00000000" w:rsidR="00000000" w:rsidRPr="00000000">
              <w:rPr>
                <w:color w:val="0d0d0d"/>
                <w:sz w:val="20"/>
                <w:szCs w:val="20"/>
                <w:highlight w:val="white"/>
                <w:rtl w:val="0"/>
              </w:rPr>
              <w:t xml:space="preserve">Microsoft Dynamics 365</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7">
            <w:pPr>
              <w:spacing w:after="33" w:lineRule="auto"/>
              <w:ind w:right="-432"/>
              <w:rPr/>
            </w:pPr>
            <w:r w:rsidDel="00000000" w:rsidR="00000000" w:rsidRPr="00000000">
              <w:rPr>
                <w:color w:val="808080"/>
                <w:u w:val="single"/>
                <w:rtl w:val="0"/>
              </w:rPr>
              <w:t xml:space="preserve">Skills</w:t>
            </w:r>
            <w:r w:rsidDel="00000000" w:rsidR="00000000" w:rsidRPr="00000000">
              <w:rPr>
                <w:color w:val="808080"/>
                <w:rtl w:val="0"/>
              </w:rPr>
              <w:t xml:space="preserve"> </w:t>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UI Diagramming</w:t>
            </w:r>
          </w:p>
          <w:p w:rsidR="00000000" w:rsidDel="00000000" w:rsidP="00000000" w:rsidRDefault="00000000" w:rsidRPr="00000000" w14:paraId="00000019">
            <w:pPr>
              <w:rPr>
                <w:sz w:val="20"/>
                <w:szCs w:val="20"/>
              </w:rPr>
            </w:pPr>
            <w:r w:rsidDel="00000000" w:rsidR="00000000" w:rsidRPr="00000000">
              <w:rPr>
                <w:sz w:val="20"/>
                <w:szCs w:val="20"/>
                <w:rtl w:val="0"/>
              </w:rPr>
              <w:t xml:space="preserve">Requirements Gathering</w:t>
            </w:r>
          </w:p>
          <w:p w:rsidR="00000000" w:rsidDel="00000000" w:rsidP="00000000" w:rsidRDefault="00000000" w:rsidRPr="00000000" w14:paraId="0000001A">
            <w:pPr>
              <w:rPr>
                <w:sz w:val="20"/>
                <w:szCs w:val="20"/>
              </w:rPr>
            </w:pPr>
            <w:r w:rsidDel="00000000" w:rsidR="00000000" w:rsidRPr="00000000">
              <w:rPr>
                <w:sz w:val="20"/>
                <w:szCs w:val="20"/>
                <w:rtl w:val="0"/>
              </w:rPr>
              <w:t xml:space="preserve">Artifact Documentation</w:t>
            </w:r>
          </w:p>
          <w:p w:rsidR="00000000" w:rsidDel="00000000" w:rsidP="00000000" w:rsidRDefault="00000000" w:rsidRPr="00000000" w14:paraId="0000001B">
            <w:pPr>
              <w:rPr>
                <w:sz w:val="20"/>
                <w:szCs w:val="20"/>
              </w:rPr>
            </w:pPr>
            <w:r w:rsidDel="00000000" w:rsidR="00000000" w:rsidRPr="00000000">
              <w:rPr>
                <w:sz w:val="20"/>
                <w:szCs w:val="20"/>
                <w:rtl w:val="0"/>
              </w:rPr>
              <w:t xml:space="preserve">UML</w:t>
            </w:r>
          </w:p>
          <w:p w:rsidR="00000000" w:rsidDel="00000000" w:rsidP="00000000" w:rsidRDefault="00000000" w:rsidRPr="00000000" w14:paraId="0000001C">
            <w:pPr>
              <w:rPr>
                <w:sz w:val="20"/>
                <w:szCs w:val="20"/>
              </w:rPr>
            </w:pPr>
            <w:r w:rsidDel="00000000" w:rsidR="00000000" w:rsidRPr="00000000">
              <w:rPr>
                <w:sz w:val="20"/>
                <w:szCs w:val="20"/>
                <w:rtl w:val="0"/>
              </w:rPr>
              <w:t xml:space="preserve">SDLC </w:t>
            </w:r>
          </w:p>
          <w:p w:rsidR="00000000" w:rsidDel="00000000" w:rsidP="00000000" w:rsidRDefault="00000000" w:rsidRPr="00000000" w14:paraId="0000001D">
            <w:pPr>
              <w:rPr>
                <w:sz w:val="20"/>
                <w:szCs w:val="20"/>
              </w:rPr>
            </w:pPr>
            <w:r w:rsidDel="00000000" w:rsidR="00000000" w:rsidRPr="00000000">
              <w:rPr>
                <w:sz w:val="20"/>
                <w:szCs w:val="20"/>
                <w:rtl w:val="0"/>
              </w:rPr>
              <w:t xml:space="preserve">ALM</w:t>
            </w:r>
          </w:p>
          <w:p w:rsidR="00000000" w:rsidDel="00000000" w:rsidP="00000000" w:rsidRDefault="00000000" w:rsidRPr="00000000" w14:paraId="0000001E">
            <w:pPr>
              <w:rPr>
                <w:sz w:val="20"/>
                <w:szCs w:val="20"/>
              </w:rPr>
            </w:pPr>
            <w:r w:rsidDel="00000000" w:rsidR="00000000" w:rsidRPr="00000000">
              <w:rPr>
                <w:sz w:val="20"/>
                <w:szCs w:val="20"/>
                <w:rtl w:val="0"/>
              </w:rPr>
              <w:t xml:space="preserve">Waterfall</w:t>
            </w:r>
          </w:p>
          <w:p w:rsidR="00000000" w:rsidDel="00000000" w:rsidP="00000000" w:rsidRDefault="00000000" w:rsidRPr="00000000" w14:paraId="0000001F">
            <w:pPr>
              <w:rPr>
                <w:sz w:val="20"/>
                <w:szCs w:val="20"/>
              </w:rPr>
            </w:pPr>
            <w:r w:rsidDel="00000000" w:rsidR="00000000" w:rsidRPr="00000000">
              <w:rPr>
                <w:sz w:val="20"/>
                <w:szCs w:val="20"/>
                <w:rtl w:val="0"/>
              </w:rPr>
              <w:t xml:space="preserve">Agile-SCRUM</w:t>
            </w:r>
          </w:p>
          <w:p w:rsidR="00000000" w:rsidDel="00000000" w:rsidP="00000000" w:rsidRDefault="00000000" w:rsidRPr="00000000" w14:paraId="00000020">
            <w:pPr>
              <w:rPr>
                <w:sz w:val="20"/>
                <w:szCs w:val="20"/>
              </w:rPr>
            </w:pPr>
            <w:r w:rsidDel="00000000" w:rsidR="00000000" w:rsidRPr="00000000">
              <w:rPr>
                <w:sz w:val="20"/>
                <w:szCs w:val="20"/>
                <w:rtl w:val="0"/>
              </w:rPr>
              <w:t xml:space="preserve">Hybrid</w:t>
            </w:r>
          </w:p>
          <w:p w:rsidR="00000000" w:rsidDel="00000000" w:rsidP="00000000" w:rsidRDefault="00000000" w:rsidRPr="00000000" w14:paraId="00000021">
            <w:pPr>
              <w:rPr>
                <w:sz w:val="20"/>
                <w:szCs w:val="20"/>
              </w:rPr>
            </w:pPr>
            <w:r w:rsidDel="00000000" w:rsidR="00000000" w:rsidRPr="00000000">
              <w:rPr>
                <w:sz w:val="20"/>
                <w:szCs w:val="20"/>
                <w:rtl w:val="0"/>
              </w:rPr>
              <w:t xml:space="preserve">Data Analysis </w:t>
            </w:r>
          </w:p>
          <w:p w:rsidR="00000000" w:rsidDel="00000000" w:rsidP="00000000" w:rsidRDefault="00000000" w:rsidRPr="00000000" w14:paraId="00000022">
            <w:pPr>
              <w:rPr>
                <w:sz w:val="20"/>
                <w:szCs w:val="20"/>
              </w:rPr>
            </w:pPr>
            <w:r w:rsidDel="00000000" w:rsidR="00000000" w:rsidRPr="00000000">
              <w:rPr>
                <w:sz w:val="20"/>
                <w:szCs w:val="20"/>
                <w:rtl w:val="0"/>
              </w:rPr>
              <w:t xml:space="preserve">GAP Analysis</w:t>
            </w:r>
          </w:p>
          <w:p w:rsidR="00000000" w:rsidDel="00000000" w:rsidP="00000000" w:rsidRDefault="00000000" w:rsidRPr="00000000" w14:paraId="00000023">
            <w:pPr>
              <w:rPr>
                <w:sz w:val="20"/>
                <w:szCs w:val="20"/>
              </w:rPr>
            </w:pPr>
            <w:r w:rsidDel="00000000" w:rsidR="00000000" w:rsidRPr="00000000">
              <w:rPr>
                <w:sz w:val="20"/>
                <w:szCs w:val="20"/>
                <w:rtl w:val="0"/>
              </w:rPr>
              <w:t xml:space="preserve">Process Optimization</w:t>
            </w:r>
          </w:p>
          <w:p w:rsidR="00000000" w:rsidDel="00000000" w:rsidP="00000000" w:rsidRDefault="00000000" w:rsidRPr="00000000" w14:paraId="00000024">
            <w:pPr>
              <w:rPr>
                <w:sz w:val="20"/>
                <w:szCs w:val="20"/>
              </w:rPr>
            </w:pPr>
            <w:r w:rsidDel="00000000" w:rsidR="00000000" w:rsidRPr="00000000">
              <w:rPr>
                <w:sz w:val="20"/>
                <w:szCs w:val="20"/>
                <w:rtl w:val="0"/>
              </w:rPr>
              <w:t xml:space="preserve">Wireframing</w:t>
            </w:r>
          </w:p>
          <w:p w:rsidR="00000000" w:rsidDel="00000000" w:rsidP="00000000" w:rsidRDefault="00000000" w:rsidRPr="00000000" w14:paraId="00000025">
            <w:pPr>
              <w:rPr>
                <w:sz w:val="20"/>
                <w:szCs w:val="20"/>
              </w:rPr>
            </w:pPr>
            <w:r w:rsidDel="00000000" w:rsidR="00000000" w:rsidRPr="00000000">
              <w:rPr>
                <w:sz w:val="20"/>
                <w:szCs w:val="20"/>
                <w:rtl w:val="0"/>
              </w:rPr>
              <w:t xml:space="preserve">Prioritization</w:t>
            </w:r>
          </w:p>
          <w:p w:rsidR="00000000" w:rsidDel="00000000" w:rsidP="00000000" w:rsidRDefault="00000000" w:rsidRPr="00000000" w14:paraId="00000026">
            <w:pPr>
              <w:rPr>
                <w:sz w:val="20"/>
                <w:szCs w:val="20"/>
              </w:rPr>
            </w:pPr>
            <w:r w:rsidDel="00000000" w:rsidR="00000000" w:rsidRPr="00000000">
              <w:rPr>
                <w:sz w:val="20"/>
                <w:szCs w:val="20"/>
                <w:rtl w:val="0"/>
              </w:rPr>
              <w:t xml:space="preserve">Backlog Management</w:t>
            </w:r>
          </w:p>
          <w:p w:rsidR="00000000" w:rsidDel="00000000" w:rsidP="00000000" w:rsidRDefault="00000000" w:rsidRPr="00000000" w14:paraId="00000027">
            <w:pPr>
              <w:rPr>
                <w:sz w:val="20"/>
                <w:szCs w:val="20"/>
              </w:rPr>
            </w:pPr>
            <w:r w:rsidDel="00000000" w:rsidR="00000000" w:rsidRPr="00000000">
              <w:rPr>
                <w:sz w:val="20"/>
                <w:szCs w:val="20"/>
                <w:rtl w:val="0"/>
              </w:rPr>
              <w:t xml:space="preserve">RTM</w:t>
            </w:r>
          </w:p>
          <w:p w:rsidR="00000000" w:rsidDel="00000000" w:rsidP="00000000" w:rsidRDefault="00000000" w:rsidRPr="00000000" w14:paraId="00000028">
            <w:pPr>
              <w:rPr>
                <w:sz w:val="20"/>
                <w:szCs w:val="20"/>
              </w:rPr>
            </w:pPr>
            <w:r w:rsidDel="00000000" w:rsidR="00000000" w:rsidRPr="00000000">
              <w:rPr>
                <w:sz w:val="20"/>
                <w:szCs w:val="20"/>
                <w:rtl w:val="0"/>
              </w:rPr>
              <w:t xml:space="preserve">Manual Testing</w:t>
            </w:r>
          </w:p>
          <w:p w:rsidR="00000000" w:rsidDel="00000000" w:rsidP="00000000" w:rsidRDefault="00000000" w:rsidRPr="00000000" w14:paraId="00000029">
            <w:pPr>
              <w:rPr>
                <w:sz w:val="20"/>
                <w:szCs w:val="20"/>
              </w:rPr>
            </w:pPr>
            <w:r w:rsidDel="00000000" w:rsidR="00000000" w:rsidRPr="00000000">
              <w:rPr>
                <w:sz w:val="20"/>
                <w:szCs w:val="20"/>
                <w:rtl w:val="0"/>
              </w:rPr>
              <w:t xml:space="preserve">Regression Testing </w:t>
            </w:r>
          </w:p>
          <w:p w:rsidR="00000000" w:rsidDel="00000000" w:rsidP="00000000" w:rsidRDefault="00000000" w:rsidRPr="00000000" w14:paraId="0000002A">
            <w:pPr>
              <w:rPr>
                <w:sz w:val="20"/>
                <w:szCs w:val="20"/>
              </w:rPr>
            </w:pPr>
            <w:r w:rsidDel="00000000" w:rsidR="00000000" w:rsidRPr="00000000">
              <w:rPr>
                <w:sz w:val="20"/>
                <w:szCs w:val="20"/>
                <w:rtl w:val="0"/>
              </w:rPr>
              <w:t xml:space="preserve">Test Documentation &amp; Reporting</w:t>
            </w:r>
          </w:p>
          <w:p w:rsidR="00000000" w:rsidDel="00000000" w:rsidP="00000000" w:rsidRDefault="00000000" w:rsidRPr="00000000" w14:paraId="0000002B">
            <w:pPr>
              <w:rPr>
                <w:sz w:val="20"/>
                <w:szCs w:val="20"/>
              </w:rPr>
            </w:pPr>
            <w:r w:rsidDel="00000000" w:rsidR="00000000" w:rsidRPr="00000000">
              <w:rPr>
                <w:sz w:val="20"/>
                <w:szCs w:val="20"/>
                <w:rtl w:val="0"/>
              </w:rPr>
              <w:t xml:space="preserve">Risk management</w:t>
            </w:r>
          </w:p>
          <w:p w:rsidR="00000000" w:rsidDel="00000000" w:rsidP="00000000" w:rsidRDefault="00000000" w:rsidRPr="00000000" w14:paraId="0000002C">
            <w:pPr>
              <w:rPr>
                <w:sz w:val="20"/>
                <w:szCs w:val="20"/>
              </w:rPr>
            </w:pPr>
            <w:r w:rsidDel="00000000" w:rsidR="00000000" w:rsidRPr="00000000">
              <w:rPr>
                <w:sz w:val="20"/>
                <w:szCs w:val="20"/>
                <w:rtl w:val="0"/>
              </w:rPr>
              <w:t xml:space="preserve">Cross-Functional Communication</w:t>
            </w:r>
          </w:p>
          <w:p w:rsidR="00000000" w:rsidDel="00000000" w:rsidP="00000000" w:rsidRDefault="00000000" w:rsidRPr="00000000" w14:paraId="0000002D">
            <w:pPr>
              <w:rPr>
                <w:sz w:val="20"/>
                <w:szCs w:val="20"/>
              </w:rPr>
            </w:pPr>
            <w:r w:rsidDel="00000000" w:rsidR="00000000" w:rsidRPr="00000000">
              <w:rPr>
                <w:sz w:val="20"/>
                <w:szCs w:val="20"/>
                <w:rtl w:val="0"/>
              </w:rPr>
              <w:t xml:space="preserve">problem solving</w:t>
            </w:r>
          </w:p>
          <w:p w:rsidR="00000000" w:rsidDel="00000000" w:rsidP="00000000" w:rsidRDefault="00000000" w:rsidRPr="00000000" w14:paraId="0000002E">
            <w:pPr>
              <w:rPr>
                <w:sz w:val="20"/>
                <w:szCs w:val="20"/>
              </w:rPr>
            </w:pPr>
            <w:r w:rsidDel="00000000" w:rsidR="00000000" w:rsidRPr="00000000">
              <w:rPr>
                <w:sz w:val="20"/>
                <w:szCs w:val="20"/>
                <w:rtl w:val="0"/>
              </w:rPr>
              <w:t xml:space="preserve">leadership </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ind w:left="160" w:firstLine="0"/>
        <w:jc w:val="center"/>
        <w:rPr>
          <w:sz w:val="40"/>
          <w:szCs w:val="40"/>
        </w:rPr>
      </w:pPr>
      <w:r w:rsidDel="00000000" w:rsidR="00000000" w:rsidRPr="00000000">
        <w:rPr>
          <w:sz w:val="40"/>
          <w:szCs w:val="40"/>
          <w:rtl w:val="0"/>
        </w:rPr>
        <w:t xml:space="preserve">Komal Hassan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1"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(773)997-9029</w:t>
      </w:r>
      <w:r w:rsidDel="00000000" w:rsidR="00000000" w:rsidRPr="00000000">
        <w:rPr>
          <w:rtl w:val="0"/>
        </w:rPr>
      </w:r>
    </w:p>
    <w:p w:rsidR="00000000" w:rsidDel="00000000" w:rsidP="00000000" w:rsidRDefault="00000000" w:rsidRPr="00000000" w14:paraId="00000036">
      <w:pPr>
        <w:spacing w:after="4" w:lineRule="auto"/>
        <w:ind w:left="88" w:firstLine="0"/>
        <w:jc w:val="center"/>
        <w:rPr/>
      </w:pPr>
      <w:r w:rsidDel="00000000" w:rsidR="00000000" w:rsidRPr="00000000">
        <w:rPr>
          <w:b w:val="1"/>
          <w:color w:val="4472c4"/>
          <w:rtl w:val="0"/>
        </w:rPr>
        <w:t xml:space="preserve">hkomal97@gmail.com</w:t>
      </w:r>
      <w:r w:rsidDel="00000000" w:rsidR="00000000" w:rsidRPr="00000000">
        <w:rPr>
          <w:rtl w:val="0"/>
        </w:rPr>
      </w:r>
    </w:p>
    <w:p w:rsidR="00000000" w:rsidDel="00000000" w:rsidP="00000000" w:rsidRDefault="00000000" w:rsidRPr="00000000" w14:paraId="00000037">
      <w:pPr>
        <w:ind w:left="160" w:firstLine="0"/>
        <w:jc w:val="center"/>
        <w:rPr>
          <w:sz w:val="40"/>
          <w:szCs w:val="40"/>
        </w:rPr>
      </w:pPr>
      <w:r w:rsidDel="00000000" w:rsidR="00000000" w:rsidRPr="00000000">
        <w:rPr>
          <w:rtl w:val="0"/>
        </w:rPr>
      </w:r>
    </w:p>
    <w:p w:rsidR="00000000" w:rsidDel="00000000" w:rsidP="00000000" w:rsidRDefault="00000000" w:rsidRPr="00000000" w14:paraId="00000038">
      <w:pPr>
        <w:spacing w:after="15" w:lineRule="auto"/>
        <w:rPr>
          <w:b w:val="1"/>
          <w:sz w:val="18"/>
          <w:szCs w:val="18"/>
          <w:u w:val="single"/>
        </w:rPr>
      </w:pPr>
      <w:r w:rsidDel="00000000" w:rsidR="00000000" w:rsidRPr="00000000">
        <w:rPr>
          <w:b w:val="1"/>
          <w:sz w:val="18"/>
          <w:szCs w:val="18"/>
          <w:u w:val="single"/>
          <w:rtl w:val="0"/>
        </w:rPr>
        <w:t xml:space="preserve">Professional Summary</w:t>
      </w:r>
    </w:p>
    <w:p w:rsidR="00000000" w:rsidDel="00000000" w:rsidP="00000000" w:rsidRDefault="00000000" w:rsidRPr="00000000" w14:paraId="00000039">
      <w:pPr>
        <w:spacing w:after="15" w:lineRule="auto"/>
        <w:rPr>
          <w:sz w:val="24"/>
          <w:szCs w:val="24"/>
        </w:rPr>
      </w:pPr>
      <w:r w:rsidDel="00000000" w:rsidR="00000000" w:rsidRPr="00000000">
        <w:rPr>
          <w:sz w:val="24"/>
          <w:szCs w:val="24"/>
          <w:rtl w:val="0"/>
        </w:rPr>
        <w:t xml:space="preserve">Senior Business Analyst with extensive experience delivering end-to-end solutions across dental, finance, HR, energy, and technology sectors. Expert at transforming complex data into actionable insights, optimizing workflows, and driving efficiency through requirements gathering, gap analysis, Agile/Scrum facilitation, and automated process improvements. Holds security clearance and deep regulatory knowledge in federal environments. Skilled at mentoring teams, aligning cross-functional stakeholders, and leveraging tools including Mural, Power BI, IBM DataStage, Dynamics 365, Salesforce, and Agility to deliver user-focused, high-impact solutions.</w:t>
      </w:r>
    </w:p>
    <w:p w:rsidR="00000000" w:rsidDel="00000000" w:rsidP="00000000" w:rsidRDefault="00000000" w:rsidRPr="00000000" w14:paraId="0000003A">
      <w:pPr>
        <w:spacing w:after="15" w:lineRule="auto"/>
        <w:rPr>
          <w:sz w:val="24"/>
          <w:szCs w:val="24"/>
        </w:rPr>
      </w:pPr>
      <w:r w:rsidDel="00000000" w:rsidR="00000000" w:rsidRPr="00000000">
        <w:rPr>
          <w:rtl w:val="0"/>
        </w:rPr>
      </w:r>
    </w:p>
    <w:p w:rsidR="00000000" w:rsidDel="00000000" w:rsidP="00000000" w:rsidRDefault="00000000" w:rsidRPr="00000000" w14:paraId="0000003B">
      <w:pPr>
        <w:spacing w:after="15" w:lineRule="auto"/>
        <w:rPr>
          <w:sz w:val="24"/>
          <w:szCs w:val="24"/>
        </w:rPr>
      </w:pPr>
      <w:r w:rsidDel="00000000" w:rsidR="00000000" w:rsidRPr="00000000">
        <w:rPr>
          <w:b w:val="1"/>
          <w:u w:val="single"/>
          <w:rtl w:val="0"/>
        </w:rPr>
        <w:t xml:space="preserve">E</w:t>
      </w:r>
      <w:r w:rsidDel="00000000" w:rsidR="00000000" w:rsidRPr="00000000">
        <w:rPr>
          <w:b w:val="1"/>
          <w:sz w:val="18"/>
          <w:szCs w:val="18"/>
          <w:u w:val="single"/>
          <w:rtl w:val="0"/>
        </w:rPr>
        <w:t xml:space="preserve">XPERIENCE</w:t>
      </w:r>
      <w:r w:rsidDel="00000000" w:rsidR="00000000" w:rsidRPr="00000000">
        <w:rPr>
          <w:b w:val="1"/>
          <w:sz w:val="18"/>
          <w:szCs w:val="18"/>
          <w:rtl w:val="0"/>
        </w:rPr>
        <w:t xml:space="preserve">                                                                                                                                                             </w:t>
      </w:r>
      <w:r w:rsidDel="00000000" w:rsidR="00000000" w:rsidRPr="00000000">
        <w:rPr>
          <w:sz w:val="18"/>
          <w:szCs w:val="18"/>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spacing w:after="15" w:lineRule="auto"/>
        <w:rPr/>
      </w:pPr>
      <w:r w:rsidDel="00000000" w:rsidR="00000000" w:rsidRPr="00000000">
        <w:rPr>
          <w:sz w:val="24"/>
          <w:szCs w:val="24"/>
          <w:rtl w:val="0"/>
        </w:rPr>
        <w:t xml:space="preserve">02/2025- Present</w:t>
      </w:r>
      <w:r w:rsidDel="00000000" w:rsidR="00000000" w:rsidRPr="00000000">
        <w:rPr>
          <w:rtl w:val="0"/>
        </w:rPr>
      </w:r>
    </w:p>
    <w:p w:rsidR="00000000" w:rsidDel="00000000" w:rsidP="00000000" w:rsidRDefault="00000000" w:rsidRPr="00000000" w14:paraId="0000003D">
      <w:pPr>
        <w:rPr>
          <w:sz w:val="24"/>
          <w:szCs w:val="24"/>
          <w:u w:val="single"/>
        </w:rPr>
      </w:pPr>
      <w:r w:rsidDel="00000000" w:rsidR="00000000" w:rsidRPr="00000000">
        <w:rPr>
          <w:b w:val="1"/>
          <w:sz w:val="24"/>
          <w:szCs w:val="24"/>
          <w:rtl w:val="0"/>
        </w:rPr>
        <w:t xml:space="preserve">Senior Business Analyst &amp; Tester, </w:t>
      </w:r>
      <w:r w:rsidDel="00000000" w:rsidR="00000000" w:rsidRPr="00000000">
        <w:rPr>
          <w:sz w:val="24"/>
          <w:szCs w:val="24"/>
          <w:u w:val="single"/>
          <w:rtl w:val="0"/>
        </w:rPr>
        <w:t xml:space="preserve">Highmark</w:t>
      </w:r>
    </w:p>
    <w:p w:rsidR="00000000" w:rsidDel="00000000" w:rsidP="00000000" w:rsidRDefault="00000000" w:rsidRPr="00000000" w14:paraId="0000003E">
      <w:pPr>
        <w:ind w:left="65" w:firstLine="0"/>
        <w:rPr>
          <w:sz w:val="24"/>
          <w:szCs w:val="24"/>
          <w:u w:val="single"/>
        </w:rPr>
      </w:pPr>
      <w:r w:rsidDel="00000000" w:rsidR="00000000" w:rsidRPr="00000000">
        <w:rPr>
          <w:sz w:val="24"/>
          <w:szCs w:val="24"/>
          <w:u w:val="single"/>
          <w:rtl w:val="0"/>
        </w:rPr>
        <w:t xml:space="preserve">Project Overview: Modernized Access Management Solution for Dental Professionals and Brokers</w:t>
      </w:r>
    </w:p>
    <w:p w:rsidR="00000000" w:rsidDel="00000000" w:rsidP="00000000" w:rsidRDefault="00000000" w:rsidRPr="00000000" w14:paraId="0000003F">
      <w:pPr>
        <w:ind w:left="65" w:firstLine="0"/>
        <w:rPr>
          <w:sz w:val="24"/>
          <w:szCs w:val="24"/>
        </w:rPr>
      </w:pPr>
      <w:r w:rsidDel="00000000" w:rsidR="00000000" w:rsidRPr="00000000">
        <w:rPr>
          <w:sz w:val="24"/>
          <w:szCs w:val="24"/>
          <w:rtl w:val="0"/>
        </w:rPr>
        <w:t xml:space="preserve">Lead the development of a secure, CMS-compliant web application for dental brokers, streamlining account management, enrollment, and billing. Oversee end-to-end delivery from requirements to QA, ensuring a modern, intuitive user experience. Deliver a high-quality product that improves broker efficiency and accelerates digital adoption.</w:t>
      </w:r>
    </w:p>
    <w:p w:rsidR="00000000" w:rsidDel="00000000" w:rsidP="00000000" w:rsidRDefault="00000000" w:rsidRPr="00000000" w14:paraId="00000040">
      <w:pPr>
        <w:numPr>
          <w:ilvl w:val="0"/>
          <w:numId w:val="6"/>
        </w:numPr>
        <w:spacing w:after="0" w:afterAutospacing="0" w:before="240" w:lineRule="auto"/>
        <w:ind w:left="720" w:hanging="360"/>
        <w:rPr>
          <w:rFonts w:ascii="Arial" w:cs="Arial" w:eastAsia="Arial" w:hAnsi="Arial"/>
          <w:sz w:val="18"/>
          <w:szCs w:val="18"/>
        </w:rPr>
      </w:pPr>
      <w:r w:rsidDel="00000000" w:rsidR="00000000" w:rsidRPr="00000000">
        <w:rPr>
          <w:sz w:val="20"/>
          <w:szCs w:val="20"/>
          <w:rtl w:val="0"/>
        </w:rPr>
        <w:t xml:space="preserve">Drive the product roadmap from discovery through deployment, overseeing end-to-end feature delivery, prioritizing user needs, and aligning solutions with business goals.</w:t>
      </w:r>
    </w:p>
    <w:p w:rsidR="00000000" w:rsidDel="00000000" w:rsidP="00000000" w:rsidRDefault="00000000" w:rsidRPr="00000000" w14:paraId="00000041">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Collaborate with product owners, brokers, UX/UI designers, and developers to gather and document functional and non-functional requirements, translating them into actionable user stories and acceptance criteria.</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Create intuitive prototypes and workflow diagrams in Figma and Mural, improving broker understanding of access flows and enhancing cross-functional alignment.</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Conduct user research and broker feedback sessions, implementing interface improvements that increase broker satisfaction by 25% post-launch.</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Develop detailed test plans and manual functional test cases, validating features such as role-based access control, secure enrollment, billing management, and 508-compliant accessibility.</w:t>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Perform regression testing, cross-browser/platform verification (Chrome, Firefox, Safari; Windows/macOS), and NVDA screen reader testing to ensure accessibility and consistent performance.</w:t>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Coordinate User Acceptance Testing (UAT) with brokers and dental professionals, incorporating feedback to refine features prior to release.</w:t>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Track and manage defects using Agility, collaborating with developers to resolve issues promptly and maintain high-quality standards.</w:t>
      </w:r>
    </w:p>
    <w:p w:rsidR="00000000" w:rsidDel="00000000" w:rsidP="00000000" w:rsidRDefault="00000000" w:rsidRPr="00000000" w14:paraId="00000048">
      <w:pPr>
        <w:numPr>
          <w:ilvl w:val="0"/>
          <w:numId w:val="6"/>
        </w:numPr>
        <w:spacing w:after="240" w:before="0" w:beforeAutospacing="0" w:lineRule="auto"/>
        <w:ind w:left="720" w:hanging="360"/>
        <w:rPr>
          <w:rFonts w:ascii="Arial" w:cs="Arial" w:eastAsia="Arial" w:hAnsi="Arial"/>
          <w:sz w:val="18"/>
          <w:szCs w:val="18"/>
        </w:rPr>
      </w:pPr>
      <w:r w:rsidDel="00000000" w:rsidR="00000000" w:rsidRPr="00000000">
        <w:rPr>
          <w:sz w:val="20"/>
          <w:szCs w:val="20"/>
          <w:rtl w:val="0"/>
        </w:rPr>
        <w:t xml:space="preserve">Present feature demonstrations during sprint reviews, showcasing implemented requirements and gathering real-time stakeholder feedback.</w:t>
      </w:r>
    </w:p>
    <w:p w:rsidR="00000000" w:rsidDel="00000000" w:rsidP="00000000" w:rsidRDefault="00000000" w:rsidRPr="00000000" w14:paraId="00000049">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4A">
      <w:pPr>
        <w:spacing w:after="15"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u w:val="single"/>
          <w:rtl w:val="0"/>
        </w:rPr>
        <w:t xml:space="preserve">E</w:t>
      </w:r>
      <w:r w:rsidDel="00000000" w:rsidR="00000000" w:rsidRPr="00000000">
        <w:rPr>
          <w:rFonts w:ascii="Calibri" w:cs="Calibri" w:eastAsia="Calibri" w:hAnsi="Calibri"/>
          <w:b w:val="1"/>
          <w:color w:val="000000"/>
          <w:sz w:val="18"/>
          <w:szCs w:val="18"/>
          <w:u w:val="single"/>
          <w:rtl w:val="0"/>
        </w:rPr>
        <w:t xml:space="preserve">XPERIENCE</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4B">
      <w:pPr>
        <w:spacing w:after="15" w:lineRule="auto"/>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10/2021 - </w:t>
      </w:r>
      <w:r w:rsidDel="00000000" w:rsidR="00000000" w:rsidRPr="00000000">
        <w:rPr>
          <w:sz w:val="24"/>
          <w:szCs w:val="24"/>
          <w:rtl w:val="0"/>
        </w:rPr>
        <w:t xml:space="preserve">05/2024</w:t>
      </w:r>
      <w:r w:rsidDel="00000000" w:rsidR="00000000" w:rsidRPr="00000000">
        <w:rPr>
          <w:rtl w:val="0"/>
        </w:rPr>
      </w:r>
    </w:p>
    <w:p w:rsidR="00000000" w:rsidDel="00000000" w:rsidP="00000000" w:rsidRDefault="00000000" w:rsidRPr="00000000" w14:paraId="0000004C">
      <w:pPr>
        <w:rPr>
          <w:rFonts w:ascii="Calibri" w:cs="Calibri" w:eastAsia="Calibri" w:hAnsi="Calibri"/>
          <w:color w:val="000000"/>
          <w:sz w:val="24"/>
          <w:szCs w:val="24"/>
          <w:u w:val="single"/>
        </w:rPr>
      </w:pPr>
      <w:r w:rsidDel="00000000" w:rsidR="00000000" w:rsidRPr="00000000">
        <w:rPr>
          <w:b w:val="1"/>
          <w:sz w:val="24"/>
          <w:szCs w:val="24"/>
          <w:rtl w:val="0"/>
        </w:rPr>
        <w:t xml:space="preserve">Senior Business Analyst</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w:t>
      </w:r>
      <w:r w:rsidDel="00000000" w:rsidR="00000000" w:rsidRPr="00000000">
        <w:rPr>
          <w:sz w:val="24"/>
          <w:szCs w:val="24"/>
          <w:u w:val="single"/>
          <w:rtl w:val="0"/>
        </w:rPr>
        <w:t xml:space="preserve">U.S Department of Labor</w:t>
      </w:r>
      <w:r w:rsidDel="00000000" w:rsidR="00000000" w:rsidRPr="00000000">
        <w:rPr>
          <w:rtl w:val="0"/>
        </w:rPr>
      </w:r>
    </w:p>
    <w:p w:rsidR="00000000" w:rsidDel="00000000" w:rsidP="00000000" w:rsidRDefault="00000000" w:rsidRPr="00000000" w14:paraId="0000004D">
      <w:pPr>
        <w:ind w:left="65" w:firstLine="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Project Overview: Consumer Expenditure Process</w:t>
      </w:r>
      <w:r w:rsidDel="00000000" w:rsidR="00000000" w:rsidRPr="00000000">
        <w:rPr>
          <w:sz w:val="24"/>
          <w:szCs w:val="24"/>
          <w:u w:val="single"/>
          <w:rtl w:val="0"/>
        </w:rPr>
        <w:t xml:space="preserve"> </w:t>
      </w:r>
      <w:r w:rsidDel="00000000" w:rsidR="00000000" w:rsidRPr="00000000">
        <w:rPr>
          <w:rFonts w:ascii="Calibri" w:cs="Calibri" w:eastAsia="Calibri" w:hAnsi="Calibri"/>
          <w:color w:val="000000"/>
          <w:sz w:val="24"/>
          <w:szCs w:val="24"/>
          <w:u w:val="single"/>
          <w:rtl w:val="0"/>
        </w:rPr>
        <w:t xml:space="preserve">design for Efficiency and Stability</w:t>
      </w:r>
    </w:p>
    <w:p w:rsidR="00000000" w:rsidDel="00000000" w:rsidP="00000000" w:rsidRDefault="00000000" w:rsidRPr="00000000" w14:paraId="0000004E">
      <w:pPr>
        <w:ind w:left="65" w:firstLine="0"/>
        <w:rPr>
          <w:rFonts w:ascii="Calibri" w:cs="Calibri" w:eastAsia="Calibri" w:hAnsi="Calibri"/>
          <w:color w:val="000000"/>
          <w:sz w:val="24"/>
          <w:szCs w:val="24"/>
        </w:rPr>
      </w:pPr>
      <w:r w:rsidDel="00000000" w:rsidR="00000000" w:rsidRPr="00000000">
        <w:rPr>
          <w:sz w:val="24"/>
          <w:szCs w:val="24"/>
          <w:rtl w:val="0"/>
        </w:rPr>
        <w:t xml:space="preserve">Improved the outdated Consumer Expenditure (CE) processing system, increased the system’s ability to handle changes in customers’ business needs, created a customized web app, eliminated process and procedure redundancies, and streamlined workflows. Unified the system across all phases and developed documentation that was clear, concise, centrally located, and accessible.</w:t>
      </w:r>
      <w:r w:rsidDel="00000000" w:rsidR="00000000" w:rsidRPr="00000000">
        <w:rPr>
          <w:rtl w:val="0"/>
        </w:rPr>
      </w:r>
    </w:p>
    <w:p w:rsidR="00000000" w:rsidDel="00000000" w:rsidP="00000000" w:rsidRDefault="00000000" w:rsidRPr="00000000" w14:paraId="0000004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420" w:lineRule="auto"/>
        <w:ind w:left="720" w:hanging="360"/>
        <w:rPr>
          <w:color w:val="0d0d0d"/>
          <w:sz w:val="20"/>
          <w:szCs w:val="20"/>
        </w:rPr>
      </w:pPr>
      <w:r w:rsidDel="00000000" w:rsidR="00000000" w:rsidRPr="00000000">
        <w:rPr>
          <w:sz w:val="20"/>
          <w:szCs w:val="20"/>
          <w:rtl w:val="0"/>
        </w:rPr>
        <w:t xml:space="preserve">Evaluated industry trends and system workflows to define business and technical requirements, ensuring alignment with strategic objectives.</w:t>
      </w:r>
      <w:r w:rsidDel="00000000" w:rsidR="00000000" w:rsidRPr="00000000">
        <w:rPr>
          <w:rtl w:val="0"/>
        </w:rPr>
      </w:r>
    </w:p>
    <w:p w:rsidR="00000000" w:rsidDel="00000000" w:rsidP="00000000" w:rsidRDefault="00000000" w:rsidRPr="00000000" w14:paraId="0000005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Leveraged data analysis to introduce automated error detection algorithms, achieving a 35% reduction in error detection time and significantly enhancing process efficiency.</w:t>
      </w:r>
      <w:r w:rsidDel="00000000" w:rsidR="00000000" w:rsidRPr="00000000">
        <w:rPr>
          <w:rtl w:val="0"/>
        </w:rPr>
      </w:r>
    </w:p>
    <w:p w:rsidR="00000000" w:rsidDel="00000000" w:rsidP="00000000" w:rsidRDefault="00000000" w:rsidRPr="00000000" w14:paraId="0000005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Led data mapping initiatives to ensure smooth system integration and flow. Implemented techniques that cut data retrieval time by 30%, improving decision-making and operational efficiency.</w:t>
      </w:r>
      <w:r w:rsidDel="00000000" w:rsidR="00000000" w:rsidRPr="00000000">
        <w:rPr>
          <w:rtl w:val="0"/>
        </w:rPr>
      </w:r>
    </w:p>
    <w:p w:rsidR="00000000" w:rsidDel="00000000" w:rsidP="00000000" w:rsidRDefault="00000000" w:rsidRPr="00000000" w14:paraId="0000005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Supported the transition from a hybrid methodology to an agile approach, enhancing project agility and responsiveness to changing requirements.</w:t>
      </w:r>
      <w:r w:rsidDel="00000000" w:rsidR="00000000" w:rsidRPr="00000000">
        <w:rPr>
          <w:rtl w:val="0"/>
        </w:rPr>
      </w:r>
    </w:p>
    <w:p w:rsidR="00000000" w:rsidDel="00000000" w:rsidP="00000000" w:rsidRDefault="00000000" w:rsidRPr="00000000" w14:paraId="0000005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20"/>
          <w:szCs w:val="20"/>
        </w:rPr>
      </w:pPr>
      <w:r w:rsidDel="00000000" w:rsidR="00000000" w:rsidRPr="00000000">
        <w:rPr>
          <w:sz w:val="20"/>
          <w:szCs w:val="20"/>
          <w:rtl w:val="0"/>
        </w:rPr>
        <w:t xml:space="preserve">Worked with cross-functional teams to create project plans, timelines, and milestones, ensuring alignment among stakeholders.</w:t>
      </w:r>
    </w:p>
    <w:p w:rsidR="00000000" w:rsidDel="00000000" w:rsidP="00000000" w:rsidRDefault="00000000" w:rsidRPr="00000000" w14:paraId="0000005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sz w:val="20"/>
          <w:szCs w:val="20"/>
        </w:rPr>
      </w:pPr>
      <w:r w:rsidDel="00000000" w:rsidR="00000000" w:rsidRPr="00000000">
        <w:rPr>
          <w:sz w:val="20"/>
          <w:szCs w:val="20"/>
          <w:rtl w:val="0"/>
        </w:rPr>
        <w:t xml:space="preserve">Coordinated with stakeholders and developers to develop a comprehensive launch plan, identifying key tasks and responsibilities, and ensuring all necessary resources were in place for a smooth implementation.</w:t>
      </w:r>
    </w:p>
    <w:p w:rsidR="00000000" w:rsidDel="00000000" w:rsidP="00000000" w:rsidRDefault="00000000" w:rsidRPr="00000000" w14:paraId="0000005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Created and refined user stories while facilitating backlog refinement sessions, leading to a 35% improvement in sprint planning efficiency and timely delivery of project milestones.</w:t>
      </w:r>
      <w:r w:rsidDel="00000000" w:rsidR="00000000" w:rsidRPr="00000000">
        <w:rPr>
          <w:rtl w:val="0"/>
        </w:rPr>
      </w:r>
    </w:p>
    <w:p w:rsidR="00000000" w:rsidDel="00000000" w:rsidP="00000000" w:rsidRDefault="00000000" w:rsidRPr="00000000" w14:paraId="0000005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Ensured development processes followed IT guidelines and met or exceeded user requirements, maintaining high-quality standards.</w:t>
      </w:r>
      <w:r w:rsidDel="00000000" w:rsidR="00000000" w:rsidRPr="00000000">
        <w:rPr>
          <w:rtl w:val="0"/>
        </w:rPr>
      </w:r>
    </w:p>
    <w:p w:rsidR="00000000" w:rsidDel="00000000" w:rsidP="00000000" w:rsidRDefault="00000000" w:rsidRPr="00000000" w14:paraId="0000005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Conducted comprehensive</w:t>
      </w:r>
      <w:r w:rsidDel="00000000" w:rsidR="00000000" w:rsidRPr="00000000">
        <w:rPr>
          <w:b w:val="1"/>
          <w:sz w:val="20"/>
          <w:szCs w:val="20"/>
          <w:rtl w:val="0"/>
        </w:rPr>
        <w:t xml:space="preserve"> </w:t>
      </w:r>
      <w:r w:rsidDel="00000000" w:rsidR="00000000" w:rsidRPr="00000000">
        <w:rPr>
          <w:sz w:val="20"/>
          <w:szCs w:val="20"/>
          <w:rtl w:val="0"/>
        </w:rPr>
        <w:t xml:space="preserve">gap analysis</w:t>
      </w:r>
      <w:r w:rsidDel="00000000" w:rsidR="00000000" w:rsidRPr="00000000">
        <w:rPr>
          <w:b w:val="1"/>
          <w:sz w:val="20"/>
          <w:szCs w:val="20"/>
          <w:rtl w:val="0"/>
        </w:rPr>
        <w:t xml:space="preserve"> </w:t>
      </w:r>
      <w:r w:rsidDel="00000000" w:rsidR="00000000" w:rsidRPr="00000000">
        <w:rPr>
          <w:sz w:val="20"/>
          <w:szCs w:val="20"/>
          <w:rtl w:val="0"/>
        </w:rPr>
        <w:t xml:space="preserve">by identifying the current state, defining future state, and analyzing the gaps between them.</w:t>
      </w:r>
      <w:r w:rsidDel="00000000" w:rsidR="00000000" w:rsidRPr="00000000">
        <w:rPr>
          <w:rtl w:val="0"/>
        </w:rPr>
      </w:r>
    </w:p>
    <w:p w:rsidR="00000000" w:rsidDel="00000000" w:rsidP="00000000" w:rsidRDefault="00000000" w:rsidRPr="00000000" w14:paraId="0000005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sz w:val="20"/>
          <w:szCs w:val="20"/>
        </w:rPr>
      </w:pPr>
      <w:r w:rsidDel="00000000" w:rsidR="00000000" w:rsidRPr="00000000">
        <w:rPr>
          <w:sz w:val="20"/>
          <w:szCs w:val="20"/>
          <w:rtl w:val="0"/>
        </w:rPr>
        <w:t xml:space="preserve">Leveraged Oracle/ SQL to extract, validate, and analyze data, generate reports, and support data-driven decisions for portal performance and business insights.</w:t>
      </w:r>
    </w:p>
    <w:p w:rsidR="00000000" w:rsidDel="00000000" w:rsidP="00000000" w:rsidRDefault="00000000" w:rsidRPr="00000000" w14:paraId="0000005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sz w:val="20"/>
          <w:szCs w:val="20"/>
          <w:u w:val="none"/>
        </w:rPr>
      </w:pPr>
      <w:r w:rsidDel="00000000" w:rsidR="00000000" w:rsidRPr="00000000">
        <w:rPr>
          <w:sz w:val="20"/>
          <w:szCs w:val="20"/>
          <w:rtl w:val="0"/>
        </w:rPr>
        <w:t xml:space="preserve">Collaborated with economists to create intuitive Power BI dashboards, integrating data imputation and trend analyses for actionable insights.</w:t>
      </w:r>
    </w:p>
    <w:p w:rsidR="00000000" w:rsidDel="00000000" w:rsidP="00000000" w:rsidRDefault="00000000" w:rsidRPr="00000000" w14:paraId="0000005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color w:val="0d0d0d"/>
          <w:sz w:val="20"/>
          <w:szCs w:val="20"/>
        </w:rPr>
      </w:pPr>
      <w:r w:rsidDel="00000000" w:rsidR="00000000" w:rsidRPr="00000000">
        <w:rPr>
          <w:sz w:val="20"/>
          <w:szCs w:val="20"/>
          <w:rtl w:val="0"/>
        </w:rPr>
        <w:t xml:space="preserve">Mentored and managed a team of Business Analysts, providing guidance and support to ensure project efficiency and adherence to timelines, fostering a culture of continuous improvement and knowledge sharing.</w:t>
      </w:r>
    </w:p>
    <w:p w:rsidR="00000000" w:rsidDel="00000000" w:rsidP="00000000" w:rsidRDefault="00000000" w:rsidRPr="00000000" w14:paraId="0000005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sz w:val="20"/>
          <w:szCs w:val="20"/>
          <w:u w:val="none"/>
        </w:rPr>
      </w:pPr>
      <w:r w:rsidDel="00000000" w:rsidR="00000000" w:rsidRPr="00000000">
        <w:rPr>
          <w:sz w:val="20"/>
          <w:szCs w:val="20"/>
          <w:rtl w:val="0"/>
        </w:rPr>
        <w:t xml:space="preserve">Standardized BA documentation and processes for future projects through templates and guides.</w:t>
      </w:r>
    </w:p>
    <w:p w:rsidR="00000000" w:rsidDel="00000000" w:rsidP="00000000" w:rsidRDefault="00000000" w:rsidRPr="00000000" w14:paraId="0000005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sz w:val="20"/>
          <w:szCs w:val="20"/>
        </w:rPr>
      </w:pPr>
      <w:r w:rsidDel="00000000" w:rsidR="00000000" w:rsidRPr="00000000">
        <w:rPr>
          <w:sz w:val="20"/>
          <w:szCs w:val="20"/>
          <w:rtl w:val="0"/>
        </w:rPr>
        <w:t xml:space="preserve">Monitored project deliverables and ensured timely completion of tasks and projects.</w:t>
      </w:r>
      <w:r w:rsidDel="00000000" w:rsidR="00000000" w:rsidRPr="00000000">
        <w:rPr>
          <w:rtl w:val="0"/>
        </w:rPr>
      </w:r>
    </w:p>
    <w:p w:rsidR="00000000" w:rsidDel="00000000" w:rsidP="00000000" w:rsidRDefault="00000000" w:rsidRPr="00000000" w14:paraId="0000005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Rule="auto"/>
        <w:ind w:left="720" w:hanging="360"/>
        <w:rPr>
          <w:rFonts w:ascii="Calibri" w:cs="Calibri" w:eastAsia="Calibri" w:hAnsi="Calibri"/>
          <w:sz w:val="20"/>
          <w:szCs w:val="20"/>
        </w:rPr>
      </w:pPr>
      <w:r w:rsidDel="00000000" w:rsidR="00000000" w:rsidRPr="00000000">
        <w:rPr>
          <w:sz w:val="20"/>
          <w:szCs w:val="20"/>
          <w:rtl w:val="0"/>
        </w:rPr>
        <w:t xml:space="preserve">Performed risk assessments to anticipate operational challenges and implemented mitigation strategies, safeguarding project outcomes.</w:t>
      </w:r>
      <w:r w:rsidDel="00000000" w:rsidR="00000000" w:rsidRPr="00000000">
        <w:rPr>
          <w:rtl w:val="0"/>
        </w:rPr>
      </w:r>
    </w:p>
    <w:p w:rsidR="00000000" w:rsidDel="00000000" w:rsidP="00000000" w:rsidRDefault="00000000" w:rsidRPr="00000000" w14:paraId="0000005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rPr>
          <w:color w:val="0d0d0d"/>
          <w:sz w:val="20"/>
          <w:szCs w:val="20"/>
        </w:rPr>
      </w:pPr>
      <w:r w:rsidDel="00000000" w:rsidR="00000000" w:rsidRPr="00000000">
        <w:rPr>
          <w:sz w:val="20"/>
          <w:szCs w:val="20"/>
          <w:rtl w:val="0"/>
        </w:rPr>
        <w:t xml:space="preserve">Assisted project manager in formulating and publishing documents, ensuring clear communication and documentation of project objectives and deliverables.</w:t>
      </w:r>
    </w:p>
    <w:p w:rsidR="00000000" w:rsidDel="00000000" w:rsidP="00000000" w:rsidRDefault="00000000" w:rsidRPr="00000000" w14:paraId="0000005F">
      <w:pPr>
        <w:keepNext w:val="0"/>
        <w:keepLines w:val="0"/>
        <w:pageBreakBefore w:val="0"/>
        <w:widowControl w:val="1"/>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59" w:lineRule="auto"/>
        <w:ind w:left="720" w:right="0" w:hanging="360"/>
        <w:jc w:val="left"/>
        <w:rPr>
          <w:rFonts w:ascii="Calibri" w:cs="Calibri" w:eastAsia="Calibri" w:hAnsi="Calibri"/>
          <w:sz w:val="20"/>
          <w:szCs w:val="20"/>
        </w:rPr>
      </w:pPr>
      <w:r w:rsidDel="00000000" w:rsidR="00000000" w:rsidRPr="00000000">
        <w:rPr>
          <w:sz w:val="20"/>
          <w:szCs w:val="20"/>
          <w:rtl w:val="0"/>
        </w:rPr>
        <w:t xml:space="preserve">Reviewed test cases and created a Requirement Tracker (RTC) to ensure thorough testing and tracking of project requirements and deliverables.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59" w:lineRule="auto"/>
        <w:ind w:left="72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61">
      <w:pPr>
        <w:spacing w:after="15"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u w:val="single"/>
          <w:rtl w:val="0"/>
        </w:rPr>
        <w:t xml:space="preserve">E</w:t>
      </w:r>
      <w:r w:rsidDel="00000000" w:rsidR="00000000" w:rsidRPr="00000000">
        <w:rPr>
          <w:rFonts w:ascii="Calibri" w:cs="Calibri" w:eastAsia="Calibri" w:hAnsi="Calibri"/>
          <w:b w:val="1"/>
          <w:color w:val="000000"/>
          <w:sz w:val="18"/>
          <w:szCs w:val="18"/>
          <w:u w:val="single"/>
          <w:rtl w:val="0"/>
        </w:rPr>
        <w:t xml:space="preserve">XPERIENCE</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62">
      <w:pPr>
        <w:spacing w:after="15" w:lineRule="auto"/>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6/201</w:t>
      </w:r>
      <w:r w:rsidDel="00000000" w:rsidR="00000000" w:rsidRPr="00000000">
        <w:rPr>
          <w:sz w:val="24"/>
          <w:szCs w:val="24"/>
          <w:rtl w:val="0"/>
        </w:rPr>
        <w:t xml:space="preserve">8</w:t>
      </w:r>
      <w:r w:rsidDel="00000000" w:rsidR="00000000" w:rsidRPr="00000000">
        <w:rPr>
          <w:rFonts w:ascii="Calibri" w:cs="Calibri" w:eastAsia="Calibri" w:hAnsi="Calibri"/>
          <w:color w:val="000000"/>
          <w:sz w:val="24"/>
          <w:szCs w:val="24"/>
          <w:rtl w:val="0"/>
        </w:rPr>
        <w:t xml:space="preserve"> -9/2021</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4"/>
          <w:szCs w:val="24"/>
          <w:u w:val="single"/>
        </w:rPr>
      </w:pPr>
      <w:r w:rsidDel="00000000" w:rsidR="00000000" w:rsidRPr="00000000">
        <w:rPr>
          <w:rFonts w:ascii="Calibri" w:cs="Calibri" w:eastAsia="Calibri" w:hAnsi="Calibri"/>
          <w:b w:val="1"/>
          <w:color w:val="000000"/>
          <w:sz w:val="24"/>
          <w:szCs w:val="24"/>
          <w:rtl w:val="0"/>
        </w:rPr>
        <w:t xml:space="preserve">Senior IT Business Analyst</w:t>
      </w:r>
      <w:r w:rsidDel="00000000" w:rsidR="00000000" w:rsidRPr="00000000">
        <w:rPr>
          <w:b w:val="1"/>
          <w:sz w:val="24"/>
          <w:szCs w:val="24"/>
          <w:rtl w:val="0"/>
        </w:rPr>
        <w:t xml:space="preserve"> &amp; </w:t>
      </w:r>
      <w:r w:rsidDel="00000000" w:rsidR="00000000" w:rsidRPr="00000000">
        <w:rPr>
          <w:rFonts w:ascii="Calibri" w:cs="Calibri" w:eastAsia="Calibri" w:hAnsi="Calibri"/>
          <w:b w:val="1"/>
          <w:color w:val="000000"/>
          <w:sz w:val="24"/>
          <w:szCs w:val="24"/>
          <w:rtl w:val="0"/>
        </w:rPr>
        <w:t xml:space="preserve">Scrum Master,</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4"/>
          <w:szCs w:val="24"/>
          <w:u w:val="single"/>
          <w:rtl w:val="0"/>
        </w:rPr>
        <w:t xml:space="preserve">Synnex Corporation </w:t>
      </w:r>
    </w:p>
    <w:p w:rsidR="00000000" w:rsidDel="00000000" w:rsidP="00000000" w:rsidRDefault="00000000" w:rsidRPr="00000000" w14:paraId="00000064">
      <w:pPr>
        <w:ind w:left="65" w:firstLine="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Project Overview: </w:t>
      </w:r>
      <w:r w:rsidDel="00000000" w:rsidR="00000000" w:rsidRPr="00000000">
        <w:rPr>
          <w:sz w:val="24"/>
          <w:szCs w:val="24"/>
          <w:u w:val="single"/>
          <w:rtl w:val="0"/>
        </w:rPr>
        <w:t xml:space="preserve">Front end UI &amp; Internal We</w:t>
      </w:r>
      <w:r w:rsidDel="00000000" w:rsidR="00000000" w:rsidRPr="00000000">
        <w:rPr>
          <w:rFonts w:ascii="Calibri" w:cs="Calibri" w:eastAsia="Calibri" w:hAnsi="Calibri"/>
          <w:color w:val="000000"/>
          <w:sz w:val="24"/>
          <w:szCs w:val="24"/>
          <w:u w:val="single"/>
          <w:rtl w:val="0"/>
        </w:rPr>
        <w:t xml:space="preserve">b Enhancement for Synnex Corporation</w:t>
      </w:r>
    </w:p>
    <w:p w:rsidR="00000000" w:rsidDel="00000000" w:rsidP="00000000" w:rsidRDefault="00000000" w:rsidRPr="00000000" w14:paraId="00000065">
      <w:pPr>
        <w:rPr>
          <w:sz w:val="20"/>
          <w:szCs w:val="20"/>
        </w:rPr>
      </w:pPr>
      <w:r w:rsidDel="00000000" w:rsidR="00000000" w:rsidRPr="00000000">
        <w:rPr>
          <w:sz w:val="24"/>
          <w:szCs w:val="24"/>
          <w:rtl w:val="0"/>
        </w:rPr>
        <w:t xml:space="preserve">Transformed Synnex Corporation’s internal portal into a modern, intuitive platform that boosted employee efficiency and engagement. Partnered closely with stakeholders to understand needs, using Salesforce to optimize workflows, SQL to extract meaningful insights, and Power BI to guide decisions and prioritize enhancements.</w:t>
      </w:r>
      <w:r w:rsidDel="00000000" w:rsidR="00000000" w:rsidRPr="00000000">
        <w:rPr>
          <w:rtl w:val="0"/>
        </w:rPr>
      </w:r>
    </w:p>
    <w:p w:rsidR="00000000" w:rsidDel="00000000" w:rsidP="00000000" w:rsidRDefault="00000000" w:rsidRPr="00000000" w14:paraId="0000006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Collected requirements through interviews and workshops, identifying process gaps and translating insights into actionable features and deliverables.</w:t>
      </w:r>
    </w:p>
    <w:p w:rsidR="00000000" w:rsidDel="00000000" w:rsidP="00000000" w:rsidRDefault="00000000" w:rsidRPr="00000000" w14:paraId="0000006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Delivered collaboration tools including segment-based calendars, chat, and file-sharing, cutting administrative workload by 15%.</w:t>
      </w:r>
    </w:p>
    <w:p w:rsidR="00000000" w:rsidDel="00000000" w:rsidP="00000000" w:rsidRDefault="00000000" w:rsidRPr="00000000" w14:paraId="0000006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Developed wireframes, process flows, and use cases to clearly communicate functional requirements to developers and stakeholders.</w:t>
      </w:r>
    </w:p>
    <w:p w:rsidR="00000000" w:rsidDel="00000000" w:rsidP="00000000" w:rsidRDefault="00000000" w:rsidRPr="00000000" w14:paraId="0000006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Facilitated Scrum ceremonies, backlog refinement, UAT sessions, and defect triage, ensuring timely issue resolution and high-quality delivery.</w:t>
      </w:r>
    </w:p>
    <w:p w:rsidR="00000000" w:rsidDel="00000000" w:rsidP="00000000" w:rsidRDefault="00000000" w:rsidRPr="00000000" w14:paraId="0000006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Collaborated with developers to define requirements for Salesforce Experience Cloud implementations, including service requests, knowledge management, and reporting, enhancing employee access to real-time information.</w:t>
      </w:r>
      <w:r w:rsidDel="00000000" w:rsidR="00000000" w:rsidRPr="00000000">
        <w:rPr>
          <w:rtl w:val="0"/>
        </w:rPr>
      </w:r>
    </w:p>
    <w:p w:rsidR="00000000" w:rsidDel="00000000" w:rsidP="00000000" w:rsidRDefault="00000000" w:rsidRPr="00000000" w14:paraId="0000006B">
      <w:pPr>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Used SQL and Power BI to validate data, generate reports, and visualize key metrics, helping me make data-driven recommendations for portal improvements.</w:t>
      </w:r>
    </w:p>
    <w:p w:rsidR="00000000" w:rsidDel="00000000" w:rsidP="00000000" w:rsidRDefault="00000000" w:rsidRPr="00000000" w14:paraId="0000006C">
      <w:pPr>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Optimized intranet workflows, personally ensuring employees could access documents, resources, and information efficiently, improving usability and overall satisfaction.</w:t>
      </w:r>
    </w:p>
    <w:p w:rsidR="00000000" w:rsidDel="00000000" w:rsidP="00000000" w:rsidRDefault="00000000" w:rsidRPr="00000000" w14:paraId="0000006D">
      <w:pPr>
        <w:widowControl w:val="1"/>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color w:val="0d0d0d"/>
          <w:sz w:val="20"/>
          <w:szCs w:val="20"/>
          <w:rtl w:val="0"/>
        </w:rPr>
        <w:t xml:space="preserve">Worked closely with UX designers and product </w:t>
      </w:r>
      <w:r w:rsidDel="00000000" w:rsidR="00000000" w:rsidRPr="00000000">
        <w:rPr>
          <w:color w:val="0d0d0d"/>
          <w:sz w:val="20"/>
          <w:szCs w:val="20"/>
          <w:rtl w:val="0"/>
        </w:rPr>
        <w:t xml:space="preserve">owner</w:t>
      </w:r>
      <w:r w:rsidDel="00000000" w:rsidR="00000000" w:rsidRPr="00000000">
        <w:rPr>
          <w:color w:val="0d0d0d"/>
          <w:sz w:val="20"/>
          <w:szCs w:val="20"/>
          <w:rtl w:val="0"/>
        </w:rPr>
        <w:t xml:space="preserve">, advocating for employees’ needs and ensuring requirements were implemented effectively.</w:t>
      </w:r>
    </w:p>
    <w:p w:rsidR="00000000" w:rsidDel="00000000" w:rsidP="00000000" w:rsidRDefault="00000000" w:rsidRPr="00000000" w14:paraId="0000006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color w:val="0d0d0d"/>
          <w:sz w:val="20"/>
          <w:szCs w:val="20"/>
        </w:rPr>
      </w:pPr>
      <w:r w:rsidDel="00000000" w:rsidR="00000000" w:rsidRPr="00000000">
        <w:rPr>
          <w:sz w:val="20"/>
          <w:szCs w:val="20"/>
          <w:rtl w:val="0"/>
        </w:rPr>
        <w:t xml:space="preserve">Produced training materials and reusable templates, facilitating smooth adoption of system enhancements and promoting standardized BA practices.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firstLine="0"/>
        <w:jc w:val="left"/>
        <w:rPr>
          <w:color w:val="0d0d0d"/>
          <w:sz w:val="20"/>
          <w:szCs w:val="20"/>
        </w:rPr>
      </w:pPr>
      <w:r w:rsidDel="00000000" w:rsidR="00000000" w:rsidRPr="00000000">
        <w:rPr>
          <w:rtl w:val="0"/>
        </w:rPr>
      </w:r>
    </w:p>
    <w:p w:rsidR="00000000" w:rsidDel="00000000" w:rsidP="00000000" w:rsidRDefault="00000000" w:rsidRPr="00000000" w14:paraId="00000070">
      <w:pPr>
        <w:spacing w:after="15" w:lineRule="auto"/>
        <w:rPr>
          <w:sz w:val="20"/>
          <w:szCs w:val="20"/>
        </w:rPr>
      </w:pPr>
      <w:r w:rsidDel="00000000" w:rsidR="00000000" w:rsidRPr="00000000">
        <w:rPr>
          <w:b w:val="1"/>
          <w:u w:val="single"/>
          <w:rtl w:val="0"/>
        </w:rPr>
        <w:t xml:space="preserve">E</w:t>
      </w:r>
      <w:r w:rsidDel="00000000" w:rsidR="00000000" w:rsidRPr="00000000">
        <w:rPr>
          <w:b w:val="1"/>
          <w:sz w:val="18"/>
          <w:szCs w:val="18"/>
          <w:u w:val="single"/>
          <w:rtl w:val="0"/>
        </w:rPr>
        <w:t xml:space="preserve">XPERIENCE</w:t>
      </w:r>
      <w:r w:rsidDel="00000000" w:rsidR="00000000" w:rsidRPr="00000000">
        <w:rPr>
          <w:b w:val="1"/>
          <w:sz w:val="18"/>
          <w:szCs w:val="18"/>
          <w:rtl w:val="0"/>
        </w:rPr>
        <w:t xml:space="preserve">  </w:t>
      </w:r>
      <w:r w:rsidDel="00000000" w:rsidR="00000000" w:rsidRPr="00000000">
        <w:rPr>
          <w:rtl w:val="0"/>
        </w:rPr>
      </w:r>
    </w:p>
    <w:p w:rsidR="00000000" w:rsidDel="00000000" w:rsidP="00000000" w:rsidRDefault="00000000" w:rsidRPr="00000000" w14:paraId="00000071">
      <w:pPr>
        <w:spacing w:after="15" w:lineRule="auto"/>
        <w:rPr>
          <w:rFonts w:ascii="Calibri" w:cs="Calibri" w:eastAsia="Calibri" w:hAnsi="Calibri"/>
          <w:color w:val="000000"/>
        </w:rPr>
      </w:pPr>
      <w:r w:rsidDel="00000000" w:rsidR="00000000" w:rsidRPr="00000000">
        <w:rPr>
          <w:rFonts w:ascii="Calibri" w:cs="Calibri" w:eastAsia="Calibri" w:hAnsi="Calibri"/>
          <w:color w:val="000000"/>
          <w:sz w:val="24"/>
          <w:szCs w:val="24"/>
          <w:rtl w:val="0"/>
        </w:rPr>
        <w:t xml:space="preserve">7/201</w:t>
      </w:r>
      <w:r w:rsidDel="00000000" w:rsidR="00000000" w:rsidRPr="00000000">
        <w:rPr>
          <w:sz w:val="24"/>
          <w:szCs w:val="24"/>
          <w:rtl w:val="0"/>
        </w:rPr>
        <w:t xml:space="preserve">5</w:t>
      </w:r>
      <w:r w:rsidDel="00000000" w:rsidR="00000000" w:rsidRPr="00000000">
        <w:rPr>
          <w:rFonts w:ascii="Calibri" w:cs="Calibri" w:eastAsia="Calibri" w:hAnsi="Calibri"/>
          <w:color w:val="000000"/>
          <w:sz w:val="24"/>
          <w:szCs w:val="24"/>
          <w:rtl w:val="0"/>
        </w:rPr>
        <w:t xml:space="preserve"> – 5/201</w:t>
      </w:r>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72">
      <w:pPr>
        <w:rPr>
          <w:color w:val="000000"/>
          <w:sz w:val="24"/>
          <w:szCs w:val="24"/>
          <w:u w:val="single"/>
        </w:rPr>
      </w:pPr>
      <w:r w:rsidDel="00000000" w:rsidR="00000000" w:rsidRPr="00000000">
        <w:rPr>
          <w:rFonts w:ascii="Calibri" w:cs="Calibri" w:eastAsia="Calibri" w:hAnsi="Calibri"/>
          <w:b w:val="1"/>
          <w:color w:val="000000"/>
          <w:sz w:val="24"/>
          <w:szCs w:val="24"/>
          <w:rtl w:val="0"/>
        </w:rPr>
        <w:t xml:space="preserve">Business Analyst</w:t>
      </w:r>
      <w:r w:rsidDel="00000000" w:rsidR="00000000" w:rsidRPr="00000000">
        <w:rPr>
          <w:b w:val="1"/>
          <w:sz w:val="23"/>
          <w:szCs w:val="23"/>
          <w:rtl w:val="0"/>
        </w:rPr>
        <w:t xml:space="preserve">, </w:t>
      </w:r>
      <w:r w:rsidDel="00000000" w:rsidR="00000000" w:rsidRPr="00000000">
        <w:rPr>
          <w:color w:val="000000"/>
          <w:sz w:val="24"/>
          <w:szCs w:val="24"/>
          <w:u w:val="single"/>
          <w:rtl w:val="0"/>
        </w:rPr>
        <w:t xml:space="preserve">ExxonMobil</w:t>
      </w:r>
    </w:p>
    <w:p w:rsidR="00000000" w:rsidDel="00000000" w:rsidP="00000000" w:rsidRDefault="00000000" w:rsidRPr="00000000" w14:paraId="00000073">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u w:val="single"/>
          <w:rtl w:val="0"/>
        </w:rPr>
        <w:t xml:space="preserve">Project Overview: Data Migration &amp; Internal Forecasting Dashboard</w:t>
      </w: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Migrated ExxonMobil’s HR applications to a cloud-based ERP system, improving HR automation and workforce management in the oil &amp; gas sector. Additionally, created an internal forecasting dashboard within Microsoft Dynamics 365 to forecast ExxonMobil’s financials monthly, make projections, and predict outcomes regarding the company’s behavior.</w:t>
      </w:r>
    </w:p>
    <w:p w:rsidR="00000000" w:rsidDel="00000000" w:rsidP="00000000" w:rsidRDefault="00000000" w:rsidRPr="00000000" w14:paraId="0000007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Partnered with HR and finance teams to gather requirements, map data sources, and define clear objectives for system migration.</w:t>
      </w:r>
    </w:p>
    <w:p w:rsidR="00000000" w:rsidDel="00000000" w:rsidP="00000000" w:rsidRDefault="00000000" w:rsidRPr="00000000" w14:paraId="0000007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Worked alongside stakeholders to establish migration goals, timelines, and success criteria, ensuring alignment with ExxonMobil’s business strategy.</w:t>
      </w:r>
    </w:p>
    <w:p w:rsidR="00000000" w:rsidDel="00000000" w:rsidP="00000000" w:rsidRDefault="00000000" w:rsidRPr="00000000" w14:paraId="0000007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Optimized financial processes and data integration using Microsoft Dynamics 365 ERP, improving reporting accuracy and operational efficiency.</w:t>
      </w:r>
    </w:p>
    <w:p w:rsidR="00000000" w:rsidDel="00000000" w:rsidP="00000000" w:rsidRDefault="00000000" w:rsidRPr="00000000" w14:paraId="0000007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Developed project documentation including scope, BRDs, functional specs, and data maps to guide workforce and financial system migration.</w:t>
      </w:r>
    </w:p>
    <w:p w:rsidR="00000000" w:rsidDel="00000000" w:rsidP="00000000" w:rsidRDefault="00000000" w:rsidRPr="00000000" w14:paraId="0000007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Collaborated with external vendors to develop an RFP process document and conducted vendor reviews to select suitable partners for the migration process.</w:t>
      </w:r>
    </w:p>
    <w:p w:rsidR="00000000" w:rsidDel="00000000" w:rsidP="00000000" w:rsidRDefault="00000000" w:rsidRPr="00000000" w14:paraId="0000007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Created user stories and refined them with Scrum teams to prioritize and execute project deliverables efficiently.</w:t>
      </w:r>
    </w:p>
    <w:p w:rsidR="00000000" w:rsidDel="00000000" w:rsidP="00000000" w:rsidRDefault="00000000" w:rsidRPr="00000000" w14:paraId="0000007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Executed data migration using IBM InfoSphere DataStage, applying transformation rules with SMEs to maintain data integrity and accuracy.</w:t>
      </w:r>
    </w:p>
    <w:p w:rsidR="00000000" w:rsidDel="00000000" w:rsidP="00000000" w:rsidRDefault="00000000" w:rsidRPr="00000000" w14:paraId="0000007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Addressed migration-related issues promptly, collaborating with cross-functional teams to resolve them and mitigate downtime and user disruptions.</w:t>
      </w:r>
    </w:p>
    <w:p w:rsidR="00000000" w:rsidDel="00000000" w:rsidP="00000000" w:rsidRDefault="00000000" w:rsidRPr="00000000" w14:paraId="0000007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Supported the QA team in creating and validating testing scenarios, reviewing bug tickets, verifying test results, and liaising with the technical team for issue resolution.</w:t>
      </w:r>
    </w:p>
    <w:p w:rsidR="00000000" w:rsidDel="00000000" w:rsidP="00000000" w:rsidRDefault="00000000" w:rsidRPr="00000000" w14:paraId="0000007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Conducted post-implementation analysis to evaluate the effectiveness of the migration process, identify lessons learned, and gather insights for future improvements.</w:t>
      </w:r>
    </w:p>
    <w:p w:rsidR="00000000" w:rsidDel="00000000" w:rsidP="00000000" w:rsidRDefault="00000000" w:rsidRPr="00000000" w14:paraId="0000007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rPr>
          <w:color w:val="0d0d0d"/>
          <w:sz w:val="20"/>
          <w:szCs w:val="20"/>
        </w:rPr>
      </w:pPr>
      <w:r w:rsidDel="00000000" w:rsidR="00000000" w:rsidRPr="00000000">
        <w:rPr>
          <w:color w:val="0d0d0d"/>
          <w:sz w:val="20"/>
          <w:szCs w:val="20"/>
          <w:rtl w:val="0"/>
        </w:rPr>
        <w:t xml:space="preserve">Contributed to a 15% revenue increase by optimizing resource allocation and enhancing responsiveness to market needs.</w:t>
      </w:r>
    </w:p>
    <w:p w:rsidR="00000000" w:rsidDel="00000000" w:rsidP="00000000" w:rsidRDefault="00000000" w:rsidRPr="00000000" w14:paraId="0000008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line="276" w:lineRule="auto"/>
        <w:ind w:left="720" w:hanging="360"/>
        <w:rPr>
          <w:color w:val="0d0d0d"/>
          <w:sz w:val="20"/>
          <w:szCs w:val="20"/>
        </w:rPr>
      </w:pPr>
      <w:r w:rsidDel="00000000" w:rsidR="00000000" w:rsidRPr="00000000">
        <w:rPr>
          <w:color w:val="0d0d0d"/>
          <w:sz w:val="20"/>
          <w:szCs w:val="20"/>
          <w:rtl w:val="0"/>
        </w:rPr>
        <w:t xml:space="preserve">Delivered training for HR and finance teams on the new system and forecasting dashboards, ensuring seamless adoption and user proficiency.</w:t>
      </w:r>
      <w:r w:rsidDel="00000000" w:rsidR="00000000" w:rsidRPr="00000000">
        <w:rPr>
          <w:rtl w:val="0"/>
        </w:rPr>
      </w:r>
    </w:p>
    <w:p w:rsidR="00000000" w:rsidDel="00000000" w:rsidP="00000000" w:rsidRDefault="00000000" w:rsidRPr="00000000" w14:paraId="00000081">
      <w:pPr>
        <w:spacing w:after="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82">
      <w:pPr>
        <w:spacing w:after="15" w:lineRule="auto"/>
        <w:rPr>
          <w:b w:val="1"/>
          <w:sz w:val="18"/>
          <w:szCs w:val="18"/>
        </w:rPr>
      </w:pPr>
      <w:r w:rsidDel="00000000" w:rsidR="00000000" w:rsidRPr="00000000">
        <w:rPr>
          <w:b w:val="1"/>
          <w:sz w:val="18"/>
          <w:szCs w:val="18"/>
          <w:u w:val="single"/>
          <w:rtl w:val="0"/>
        </w:rPr>
        <w:t xml:space="preserve">Certifications</w:t>
      </w:r>
      <w:r w:rsidDel="00000000" w:rsidR="00000000" w:rsidRPr="00000000">
        <w:rPr>
          <w:b w:val="1"/>
          <w:sz w:val="18"/>
          <w:szCs w:val="18"/>
          <w:rtl w:val="0"/>
        </w:rPr>
        <w:t xml:space="preserve">   </w:t>
      </w:r>
    </w:p>
    <w:p w:rsidR="00000000" w:rsidDel="00000000" w:rsidP="00000000" w:rsidRDefault="00000000" w:rsidRPr="00000000" w14:paraId="00000083">
      <w:pPr>
        <w:numPr>
          <w:ilvl w:val="0"/>
          <w:numId w:val="2"/>
        </w:numPr>
        <w:spacing w:after="15" w:lineRule="auto"/>
        <w:ind w:left="720" w:hanging="360"/>
        <w:rPr>
          <w:u w:val="none"/>
        </w:rPr>
      </w:pPr>
      <w:r w:rsidDel="00000000" w:rsidR="00000000" w:rsidRPr="00000000">
        <w:rPr>
          <w:sz w:val="20"/>
          <w:szCs w:val="20"/>
          <w:rtl w:val="0"/>
        </w:rPr>
        <w:t xml:space="preserve">Certified Scrum Master (CSM)</w:t>
      </w:r>
      <w:r w:rsidDel="00000000" w:rsidR="00000000" w:rsidRPr="00000000">
        <w:rPr>
          <w:rtl w:val="0"/>
        </w:rPr>
      </w:r>
    </w:p>
    <w:p w:rsidR="00000000" w:rsidDel="00000000" w:rsidP="00000000" w:rsidRDefault="00000000" w:rsidRPr="00000000" w14:paraId="00000084">
      <w:pPr>
        <w:spacing w:after="15" w:lineRule="auto"/>
        <w:rPr>
          <w:sz w:val="20"/>
          <w:szCs w:val="20"/>
        </w:rPr>
      </w:pPr>
      <w:r w:rsidDel="00000000" w:rsidR="00000000" w:rsidRPr="00000000">
        <w:rPr>
          <w:rtl w:val="0"/>
        </w:rPr>
      </w:r>
    </w:p>
    <w:p w:rsidR="00000000" w:rsidDel="00000000" w:rsidP="00000000" w:rsidRDefault="00000000" w:rsidRPr="00000000" w14:paraId="00000085">
      <w:pPr>
        <w:spacing w:after="15" w:lineRule="auto"/>
        <w:rPr>
          <w:b w:val="1"/>
          <w:sz w:val="18"/>
          <w:szCs w:val="18"/>
        </w:rPr>
      </w:pPr>
      <w:r w:rsidDel="00000000" w:rsidR="00000000" w:rsidRPr="00000000">
        <w:rPr>
          <w:b w:val="1"/>
          <w:sz w:val="18"/>
          <w:szCs w:val="18"/>
          <w:u w:val="single"/>
          <w:rtl w:val="0"/>
        </w:rPr>
        <w:t xml:space="preserve">Clearance </w:t>
      </w:r>
      <w:r w:rsidDel="00000000" w:rsidR="00000000" w:rsidRPr="00000000">
        <w:rPr>
          <w:b w:val="1"/>
          <w:sz w:val="18"/>
          <w:szCs w:val="18"/>
          <w:rtl w:val="0"/>
        </w:rPr>
        <w:t xml:space="preserve">  </w:t>
      </w:r>
    </w:p>
    <w:p w:rsidR="00000000" w:rsidDel="00000000" w:rsidP="00000000" w:rsidRDefault="00000000" w:rsidRPr="00000000" w14:paraId="00000086">
      <w:pPr>
        <w:numPr>
          <w:ilvl w:val="0"/>
          <w:numId w:val="5"/>
        </w:numPr>
        <w:spacing w:after="0" w:lineRule="auto"/>
        <w:ind w:left="720" w:hanging="360"/>
        <w:rPr>
          <w:sz w:val="20"/>
          <w:szCs w:val="20"/>
        </w:rPr>
      </w:pPr>
      <w:r w:rsidDel="00000000" w:rsidR="00000000" w:rsidRPr="00000000">
        <w:rPr>
          <w:sz w:val="20"/>
          <w:szCs w:val="20"/>
          <w:rtl w:val="0"/>
        </w:rPr>
        <w:t xml:space="preserve">Public Trust Clearance</w:t>
      </w:r>
    </w:p>
    <w:p w:rsidR="00000000" w:rsidDel="00000000" w:rsidP="00000000" w:rsidRDefault="00000000" w:rsidRPr="00000000" w14:paraId="00000087">
      <w:pPr>
        <w:numPr>
          <w:ilvl w:val="0"/>
          <w:numId w:val="5"/>
        </w:numPr>
        <w:spacing w:after="15" w:lineRule="auto"/>
        <w:ind w:left="720" w:hanging="360"/>
        <w:rPr>
          <w:sz w:val="20"/>
          <w:szCs w:val="20"/>
        </w:rPr>
      </w:pPr>
      <w:r w:rsidDel="00000000" w:rsidR="00000000" w:rsidRPr="00000000">
        <w:rPr>
          <w:sz w:val="20"/>
          <w:szCs w:val="20"/>
          <w:rtl w:val="0"/>
        </w:rPr>
        <w:t xml:space="preserve">Title 13 clearance </w:t>
      </w:r>
    </w:p>
    <w:p w:rsidR="00000000" w:rsidDel="00000000" w:rsidP="00000000" w:rsidRDefault="00000000" w:rsidRPr="00000000" w14:paraId="00000088">
      <w:pPr>
        <w:spacing w:after="15" w:lineRule="auto"/>
        <w:rPr>
          <w:sz w:val="20"/>
          <w:szCs w:val="20"/>
        </w:rPr>
      </w:pPr>
      <w:r w:rsidDel="00000000" w:rsidR="00000000" w:rsidRPr="00000000">
        <w:rPr>
          <w:rtl w:val="0"/>
        </w:rPr>
      </w:r>
    </w:p>
    <w:p w:rsidR="00000000" w:rsidDel="00000000" w:rsidP="00000000" w:rsidRDefault="00000000" w:rsidRPr="00000000" w14:paraId="00000089">
      <w:pPr>
        <w:spacing w:after="15" w:lineRule="auto"/>
        <w:rPr>
          <w:sz w:val="20"/>
          <w:szCs w:val="20"/>
        </w:rPr>
      </w:pPr>
      <w:r w:rsidDel="00000000" w:rsidR="00000000" w:rsidRPr="00000000">
        <w:rPr>
          <w:rtl w:val="0"/>
        </w:rPr>
      </w:r>
    </w:p>
    <w:p w:rsidR="00000000" w:rsidDel="00000000" w:rsidP="00000000" w:rsidRDefault="00000000" w:rsidRPr="00000000" w14:paraId="0000008A">
      <w:pPr>
        <w:spacing w:after="15" w:lineRule="auto"/>
        <w:rPr>
          <w:sz w:val="20"/>
          <w:szCs w:val="20"/>
        </w:rPr>
      </w:pPr>
      <w:r w:rsidDel="00000000" w:rsidR="00000000" w:rsidRPr="00000000">
        <w:rPr>
          <w:rtl w:val="0"/>
        </w:rPr>
      </w:r>
    </w:p>
    <w:p w:rsidR="00000000" w:rsidDel="00000000" w:rsidP="00000000" w:rsidRDefault="00000000" w:rsidRPr="00000000" w14:paraId="0000008B">
      <w:pPr>
        <w:spacing w:after="15" w:lineRule="auto"/>
        <w:rPr>
          <w:sz w:val="20"/>
          <w:szCs w:val="20"/>
        </w:rPr>
      </w:pPr>
      <w:r w:rsidDel="00000000" w:rsidR="00000000" w:rsidRPr="00000000">
        <w:rPr>
          <w:rtl w:val="0"/>
        </w:rPr>
      </w:r>
    </w:p>
    <w:p w:rsidR="00000000" w:rsidDel="00000000" w:rsidP="00000000" w:rsidRDefault="00000000" w:rsidRPr="00000000" w14:paraId="0000008C">
      <w:pPr>
        <w:spacing w:after="15" w:lineRule="auto"/>
        <w:rPr>
          <w:sz w:val="20"/>
          <w:szCs w:val="20"/>
        </w:rPr>
      </w:pPr>
      <w:r w:rsidDel="00000000" w:rsidR="00000000" w:rsidRPr="00000000">
        <w:rPr>
          <w:rtl w:val="0"/>
        </w:rPr>
      </w:r>
    </w:p>
    <w:sectPr>
      <w:pgSz w:h="15840" w:w="12240" w:orient="portrait"/>
      <w:pgMar w:bottom="1440" w:top="450" w:left="144" w:right="2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461" w:right="0" w:hanging="3461"/>
      <w:jc w:val="left"/>
    </w:pPr>
    <w:rPr>
      <w:rFonts w:ascii="Calibri" w:cs="Calibri" w:eastAsia="Calibri" w:hAnsi="Calibri"/>
      <w:b w:val="0"/>
      <w:i w:val="0"/>
      <w:smallCaps w:val="0"/>
      <w:strike w:val="0"/>
      <w:color w:val="595959"/>
      <w:sz w:val="22"/>
      <w:szCs w:val="22"/>
      <w:u w:val="single"/>
      <w:shd w:fill="auto" w:val="clear"/>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7.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qUkcAXZ83Lr0xqdpX4hibUPw==">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