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4FF60">
      <w:pPr>
        <w:pBdr>
          <w:bottom w:val="single" w:color="auto" w:sz="4" w:space="2"/>
        </w:pBdr>
        <w:spacing w:after="0"/>
        <w:rPr>
          <w:rFonts w:ascii="Times New Roman" w:hAnsi="Times New Roman" w:cs="Times New Roman"/>
          <w:b/>
          <w:bCs/>
          <w:sz w:val="32"/>
          <w:szCs w:val="32"/>
        </w:rPr>
      </w:pPr>
      <w:r>
        <w:rPr>
          <w:rFonts w:ascii="Times New Roman" w:hAnsi="Times New Roman" w:cs="Times New Roman"/>
          <w:b/>
          <w:bCs/>
          <w:sz w:val="32"/>
          <w:szCs w:val="32"/>
        </w:rPr>
        <w:t>Likhith Yedida</w:t>
      </w:r>
    </w:p>
    <w:p w14:paraId="4535C198">
      <w:pPr>
        <w:pBdr>
          <w:bottom w:val="single" w:color="auto" w:sz="4" w:space="2"/>
        </w:pBdr>
        <w:spacing w:after="0"/>
        <w:rPr>
          <w:rFonts w:ascii="Times New Roman" w:hAnsi="Times New Roman" w:cs="Times New Roman"/>
          <w:b/>
          <w:bCs/>
          <w:color w:val="467886" w:themeColor="hyperlink"/>
          <w14:textFill>
            <w14:solidFill>
              <w14:schemeClr w14:val="hlink"/>
            </w14:solidFill>
          </w14:textFill>
        </w:rPr>
      </w:pPr>
      <w:r>
        <w:rPr>
          <w:rFonts w:ascii="Times New Roman" w:hAnsi="Times New Roman" w:cs="Times New Roman"/>
          <w:b/>
          <w:bCs/>
        </w:rPr>
        <w:t xml:space="preserve">Email: </w:t>
      </w:r>
      <w:r>
        <w:rPr>
          <w:rFonts w:ascii="Times New Roman" w:hAnsi="Times New Roman" w:cs="Times New Roman"/>
        </w:rPr>
        <w:t>yedidalikhith@gmail.com</w:t>
      </w:r>
    </w:p>
    <w:p w14:paraId="3A50B524">
      <w:pPr>
        <w:pBdr>
          <w:bottom w:val="single" w:color="auto" w:sz="4" w:space="2"/>
        </w:pBdr>
        <w:spacing w:after="0"/>
        <w:rPr>
          <w:rFonts w:ascii="Times New Roman" w:hAnsi="Times New Roman" w:cs="Times New Roman"/>
        </w:rPr>
      </w:pPr>
      <w:r>
        <w:rPr>
          <w:rFonts w:ascii="Times New Roman" w:hAnsi="Times New Roman" w:cs="Times New Roman"/>
          <w:b/>
          <w:bCs/>
        </w:rPr>
        <w:t xml:space="preserve">Mobile: </w:t>
      </w:r>
      <w:r>
        <w:rPr>
          <w:rFonts w:ascii="Times New Roman" w:hAnsi="Times New Roman" w:cs="Times New Roman"/>
        </w:rPr>
        <w:t>+12039038293</w:t>
      </w:r>
    </w:p>
    <w:p w14:paraId="794A33C7">
      <w:pPr>
        <w:pBdr>
          <w:bottom w:val="single" w:color="auto" w:sz="4" w:space="2"/>
        </w:pBdr>
        <w:spacing w:after="0"/>
        <w:rPr>
          <w:rFonts w:hint="default" w:ascii="Times New Roman" w:hAnsi="Times New Roman" w:cs="Times New Roman"/>
          <w:b/>
          <w:bCs/>
          <w:color w:val="auto"/>
          <w:lang w:val="en-US"/>
        </w:rPr>
      </w:pPr>
      <w:r>
        <w:rPr>
          <w:rFonts w:hint="default" w:ascii="Times New Roman" w:hAnsi="Times New Roman" w:cs="Times New Roman"/>
          <w:b/>
          <w:bCs/>
          <w:color w:val="auto"/>
          <w:lang w:val="en-US"/>
        </w:rPr>
        <w:fldChar w:fldCharType="begin"/>
      </w:r>
      <w:r>
        <w:rPr>
          <w:rFonts w:hint="default" w:ascii="Times New Roman" w:hAnsi="Times New Roman" w:cs="Times New Roman"/>
          <w:b/>
          <w:bCs/>
          <w:color w:val="auto"/>
          <w:lang w:val="en-US"/>
        </w:rPr>
        <w:instrText xml:space="preserve"> HYPERLINK "https://www.linkedin.com/in/likhithyedida/" </w:instrText>
      </w:r>
      <w:r>
        <w:rPr>
          <w:rFonts w:hint="default" w:ascii="Times New Roman" w:hAnsi="Times New Roman" w:cs="Times New Roman"/>
          <w:b/>
          <w:bCs/>
          <w:color w:val="auto"/>
          <w:lang w:val="en-US"/>
        </w:rPr>
        <w:fldChar w:fldCharType="separate"/>
      </w:r>
      <w:r>
        <w:rPr>
          <w:rStyle w:val="14"/>
          <w:rFonts w:hint="default" w:ascii="Times New Roman" w:hAnsi="Times New Roman" w:cs="Times New Roman"/>
          <w:b/>
          <w:bCs/>
          <w:color w:val="auto"/>
          <w:lang w:val="en-US"/>
        </w:rPr>
        <w:t>LinkedIn</w:t>
      </w:r>
      <w:r>
        <w:rPr>
          <w:rFonts w:hint="default" w:ascii="Times New Roman" w:hAnsi="Times New Roman" w:cs="Times New Roman"/>
          <w:b/>
          <w:bCs/>
          <w:color w:val="auto"/>
          <w:lang w:val="en-US"/>
        </w:rPr>
        <w:fldChar w:fldCharType="end"/>
      </w:r>
    </w:p>
    <w:p w14:paraId="4702506B">
      <w:pPr>
        <w:pBdr>
          <w:bottom w:val="single" w:color="auto" w:sz="4" w:space="2"/>
        </w:pBdr>
        <w:spacing w:after="0"/>
        <w:rPr>
          <w:rFonts w:hint="default" w:ascii="Times New Roman" w:hAnsi="Times New Roman" w:cs="Times New Roman"/>
          <w:b/>
          <w:bCs/>
          <w:color w:val="000000" w:themeColor="text1"/>
          <w:u w:val="single"/>
          <w:lang w:val="en-US"/>
          <w14:textFill>
            <w14:solidFill>
              <w14:schemeClr w14:val="tx1"/>
            </w14:solidFill>
          </w14:textFill>
        </w:rPr>
      </w:pPr>
      <w:r>
        <w:rPr>
          <w:rFonts w:hint="default" w:ascii="Times New Roman" w:hAnsi="Times New Roman" w:cs="Times New Roman"/>
          <w:b/>
          <w:bCs/>
          <w:color w:val="000000" w:themeColor="text1"/>
          <w:u w:val="single"/>
          <w:lang w:val="en-US"/>
          <w14:textFill>
            <w14:solidFill>
              <w14:schemeClr w14:val="tx1"/>
            </w14:solidFill>
          </w14:textFill>
        </w:rPr>
        <w:fldChar w:fldCharType="begin"/>
      </w:r>
      <w:r>
        <w:rPr>
          <w:rFonts w:hint="default" w:ascii="Times New Roman" w:hAnsi="Times New Roman" w:cs="Times New Roman"/>
          <w:b/>
          <w:bCs/>
          <w:color w:val="000000" w:themeColor="text1"/>
          <w:u w:val="single"/>
          <w:lang w:val="en-US"/>
          <w14:textFill>
            <w14:solidFill>
              <w14:schemeClr w14:val="tx1"/>
            </w14:solidFill>
          </w14:textFill>
        </w:rPr>
        <w:instrText xml:space="preserve"> HYPERLINK "https://likhithyedida.com/" </w:instrText>
      </w:r>
      <w:r>
        <w:rPr>
          <w:rFonts w:hint="default" w:ascii="Times New Roman" w:hAnsi="Times New Roman" w:cs="Times New Roman"/>
          <w:b/>
          <w:bCs/>
          <w:color w:val="000000" w:themeColor="text1"/>
          <w:u w:val="single"/>
          <w:lang w:val="en-US"/>
          <w14:textFill>
            <w14:solidFill>
              <w14:schemeClr w14:val="tx1"/>
            </w14:solidFill>
          </w14:textFill>
        </w:rPr>
        <w:fldChar w:fldCharType="separate"/>
      </w:r>
      <w:r>
        <w:rPr>
          <w:rStyle w:val="13"/>
          <w:rFonts w:hint="default" w:ascii="Times New Roman" w:hAnsi="Times New Roman" w:cs="Times New Roman"/>
          <w:b/>
          <w:bCs/>
          <w:color w:val="000000" w:themeColor="text1"/>
          <w:lang w:val="en-US"/>
          <w14:textFill>
            <w14:solidFill>
              <w14:schemeClr w14:val="tx1"/>
            </w14:solidFill>
          </w14:textFill>
        </w:rPr>
        <w:t>Portfolio</w:t>
      </w:r>
      <w:r>
        <w:rPr>
          <w:rFonts w:hint="default" w:ascii="Times New Roman" w:hAnsi="Times New Roman" w:cs="Times New Roman"/>
          <w:b/>
          <w:bCs/>
          <w:color w:val="000000" w:themeColor="text1"/>
          <w:u w:val="single"/>
          <w:lang w:val="en-US"/>
          <w14:textFill>
            <w14:solidFill>
              <w14:schemeClr w14:val="tx1"/>
            </w14:solidFill>
          </w14:textFill>
        </w:rPr>
        <w:fldChar w:fldCharType="end"/>
      </w:r>
    </w:p>
    <w:p w14:paraId="75267523">
      <w:pPr>
        <w:pBdr>
          <w:bottom w:val="single" w:color="auto" w:sz="4" w:space="2"/>
        </w:pBdr>
        <w:spacing w:after="0"/>
        <w:rPr>
          <w:rFonts w:ascii="Times New Roman" w:hAnsi="Times New Roman" w:cs="Times New Roman"/>
          <w:b/>
          <w:bCs/>
        </w:rPr>
      </w:pPr>
      <w:r>
        <w:rPr>
          <w:rFonts w:ascii="Times New Roman" w:hAnsi="Times New Roman" w:cs="Times New Roman"/>
          <w:b/>
          <w:bCs/>
          <w:sz w:val="24"/>
          <w:szCs w:val="24"/>
        </w:rPr>
        <w:t>Data Analyst</w:t>
      </w:r>
    </w:p>
    <w:p w14:paraId="3947E64B">
      <w:pPr>
        <w:rPr>
          <w:rFonts w:ascii="Times New Roman" w:hAnsi="Times New Roman" w:cs="Times New Roman"/>
          <w:b/>
          <w:bCs/>
        </w:rPr>
      </w:pPr>
    </w:p>
    <w:p w14:paraId="68A5C250">
      <w:pPr>
        <w:rPr>
          <w:rFonts w:ascii="Times New Roman" w:hAnsi="Times New Roman" w:cs="Times New Roman"/>
          <w:b/>
          <w:bCs/>
        </w:rPr>
      </w:pPr>
      <w:r>
        <w:rPr>
          <w:rFonts w:ascii="Times New Roman" w:hAnsi="Times New Roman" w:cs="Times New Roman"/>
          <w:b/>
          <w:bCs/>
        </w:rPr>
        <w:t>PROFESSIONAL SUMMARY:</w:t>
      </w:r>
    </w:p>
    <w:p w14:paraId="44333D1A">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bCs w:val="0"/>
          <w:u w:val="none"/>
        </w:rPr>
        <w:t>Data Analyst</w:t>
      </w:r>
      <w:r>
        <w:rPr>
          <w:rFonts w:hint="default" w:ascii="Times New Roman" w:hAnsi="Times New Roman"/>
          <w:b w:val="0"/>
          <w:bCs/>
          <w:u w:val="none"/>
        </w:rPr>
        <w:t xml:space="preserve"> with strong experience supporting enterprise transparency and reporting initiatives through high volume data validation and reconciliation. Comfortable working with large datasets from flat files and system downloads while maintaining strong data integrity. Detail oriented approach ensures transaction records are accurate, complete, and compliance aligned.</w:t>
      </w:r>
    </w:p>
    <w:p w14:paraId="43397418">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Experienced in invoice identification, extraction, and research to validate transaction details and confirm business purpose using supporting documentation. Skilled at organizing evidence and linking documentation to records so audits and reviews move smoothly. Work stays practical and accurate even when volume and timelines are tight.</w:t>
      </w:r>
    </w:p>
    <w:p w14:paraId="0488F20A">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Strong compliance and controls mindset with a habit of validating data against defined rules before it enters reporting tools. Comfortable remediating, formatting, and preparing data for upload while maintaining traceability. Focus remains on preventing downstream reporting issues by catching gaps early.</w:t>
      </w:r>
    </w:p>
    <w:p w14:paraId="5C5DCAA6">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Proficient in high volume reconciliation across multiple data sources to identify mismatches, missing fields, and duplicate records. Skilled at isolating root causes and documenting findings so corrections are consistent and repeatable. Reconciliation outputs are shared clearly with stakeholders for quick resolution.</w:t>
      </w:r>
    </w:p>
    <w:p w14:paraId="78A9B508">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Comfortable collaborating across departments to ensure data accuracy, completeness, and compliance for transparency reporting workflows. Strong interpersonal and written communication skills help keep alignment during reviews and clarifications. Stakeholder coordination stays focused on decisions, owners, and next steps.</w:t>
      </w:r>
    </w:p>
    <w:p w14:paraId="57CD73DF">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Strong ability to remediate data by cleaning formats, standardizing fields, and resolving common quality issues before uploads. Comfortable applying structured checks so uploads do not create errors in transparency data processing tools. Attention to detail remains high even when handling repetitive tasks.</w:t>
      </w:r>
    </w:p>
    <w:p w14:paraId="4C73E0FC">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Experienced supporting operational tasks like third party vendor spend tracking and cross functional sub certification activities. Able to maintain consistent tracking, reconcile differences, and support certification readiness with clear evidence. Work supports transparency goals while reducing surprises during close or review periods.</w:t>
      </w:r>
    </w:p>
    <w:p w14:paraId="5C8712F5">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Skilled at identifying gaps in business processes, data controls, and systems by observing failure points during validation and reconciliation work. Able to provide practical recommendations that improve accuracy, reduce rework, and strengthen controls. Continuous improvement mindset supports better reporting outcomes over time.</w:t>
      </w:r>
    </w:p>
    <w:p w14:paraId="58B673B4">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Comfortable working independently with strong accountability, prioritizing tasks based on deadlines and business risk. Able to appropriately escalate issues or seek clarification when documentation is missing or data rules conflict. This approach keeps work moving without compromising accuracy.</w:t>
      </w:r>
    </w:p>
    <w:p w14:paraId="403B2F49">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Proficient with Excel and Microsoft Office for high volume review, data manipulation, and tracking, including structured templates for validation. Comfortable using filters, pivots, lookups, and basic automation to improve speed while maintaining quality. Outputs are kept clear so stakeholders can review quickly.</w:t>
      </w:r>
    </w:p>
    <w:p w14:paraId="5C07BA06">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Familiar with SAP concepts and ERP sourced data structures, including reviewing system downloads and tracing values back to source fields. Comfortable using ERP extracts to support reconciliation and vendor spend analysis. Strong focus on maintaining consistency between source systems and reporting outputs.</w:t>
      </w:r>
    </w:p>
    <w:p w14:paraId="59858B4A">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Strong data mining mindset for finding specific invoice records, transaction details, and supporting evidence across multiple file types. Comfortable handling messy files and normalizing data into consistent structures for analysis. Work stays organized to prevent missed records in high volume environments.</w:t>
      </w:r>
    </w:p>
    <w:p w14:paraId="2B48CED2">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Strong written communication skills for documenting validation findings, remediation actions, and open questions in a traceable format. Clear documentation supports audits, sub certifications, and cross team follow ups. Updates are concise so stakeholders can act quickly.</w:t>
      </w:r>
    </w:p>
    <w:p w14:paraId="30D5347F">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Strong interpersonal communication skills for coordinating with global teams across time zones and maintaining alignment in working sessions. Comfortable adapting communication style to different stakeholders and keeping discussions focused. Reliable follow through supports smooth operations in hybrid schedules.</w:t>
      </w:r>
    </w:p>
    <w:p w14:paraId="57210829">
      <w:pPr>
        <w:pStyle w:val="30"/>
        <w:numPr>
          <w:ilvl w:val="0"/>
          <w:numId w:val="1"/>
        </w:numPr>
        <w:ind w:left="720" w:hanging="270"/>
        <w:jc w:val="both"/>
        <w:rPr>
          <w:rFonts w:hint="default" w:ascii="Times New Roman" w:hAnsi="Times New Roman"/>
          <w:b w:val="0"/>
          <w:bCs/>
          <w:u w:val="none"/>
        </w:rPr>
      </w:pPr>
      <w:r>
        <w:rPr>
          <w:rFonts w:hint="default" w:ascii="Times New Roman" w:hAnsi="Times New Roman"/>
          <w:b w:val="0"/>
          <w:bCs/>
          <w:u w:val="none"/>
        </w:rPr>
        <w:t>Team oriented mindset with a willingness to learn new tools and take on additional reporting process support as needed. Comfortable supporting approved processes beyond the core task list when priorities shift. Collaboration stays positive and professional even under pressure.</w:t>
      </w:r>
    </w:p>
    <w:p w14:paraId="0009CD0A">
      <w:pPr>
        <w:pStyle w:val="30"/>
        <w:numPr>
          <w:ilvl w:val="0"/>
          <w:numId w:val="1"/>
        </w:numPr>
        <w:ind w:left="720" w:hanging="270"/>
        <w:jc w:val="both"/>
        <w:rPr>
          <w:rFonts w:ascii="Times New Roman" w:hAnsi="Times New Roman" w:cs="Times New Roman"/>
          <w:b/>
          <w:u w:val="none"/>
        </w:rPr>
      </w:pPr>
      <w:r>
        <w:rPr>
          <w:rFonts w:hint="default" w:ascii="Times New Roman" w:hAnsi="Times New Roman"/>
          <w:b w:val="0"/>
          <w:bCs/>
          <w:u w:val="none"/>
        </w:rPr>
        <w:t>Reliable in a hybrid work model with strong consistency onsite and dependable delivery when remote. Comfortable supporting global meetings within the required time windows while maintaining a standard workday. Focus remains on accuracy, compliance, and enterprise transparency outcomes.</w:t>
      </w:r>
    </w:p>
    <w:p w14:paraId="1A93F81E">
      <w:pPr>
        <w:pStyle w:val="30"/>
        <w:numPr>
          <w:ilvl w:val="0"/>
          <w:numId w:val="1"/>
        </w:numPr>
        <w:ind w:left="720" w:hanging="270"/>
        <w:jc w:val="both"/>
        <w:rPr>
          <w:rFonts w:ascii="Times New Roman" w:hAnsi="Times New Roman" w:cs="Times New Roman"/>
          <w:b w:val="0"/>
          <w:bCs/>
          <w:u w:val="none"/>
        </w:rPr>
      </w:pPr>
      <w:r>
        <w:rPr>
          <w:rFonts w:hint="default" w:ascii="Times New Roman" w:hAnsi="Times New Roman"/>
          <w:b w:val="0"/>
          <w:bCs/>
          <w:u w:val="none"/>
        </w:rPr>
        <w:t xml:space="preserve">Self motivated </w:t>
      </w:r>
      <w:r>
        <w:rPr>
          <w:rFonts w:hint="default" w:ascii="Times New Roman" w:hAnsi="Times New Roman"/>
          <w:b w:val="0"/>
          <w:bCs/>
          <w:u w:val="none"/>
          <w:lang w:val="en-US"/>
        </w:rPr>
        <w:t>D</w:t>
      </w:r>
      <w:r>
        <w:rPr>
          <w:rFonts w:hint="default" w:ascii="Times New Roman" w:hAnsi="Times New Roman"/>
          <w:b w:val="0"/>
          <w:bCs/>
          <w:u w:val="none"/>
        </w:rPr>
        <w:t xml:space="preserve">ata </w:t>
      </w:r>
      <w:r>
        <w:rPr>
          <w:rFonts w:hint="default" w:ascii="Times New Roman" w:hAnsi="Times New Roman"/>
          <w:b w:val="0"/>
          <w:bCs/>
          <w:u w:val="none"/>
          <w:lang w:val="en-US"/>
        </w:rPr>
        <w:t>A</w:t>
      </w:r>
      <w:r>
        <w:rPr>
          <w:rFonts w:hint="default" w:ascii="Times New Roman" w:hAnsi="Times New Roman"/>
          <w:b w:val="0"/>
          <w:bCs/>
          <w:u w:val="none"/>
        </w:rPr>
        <w:t>nal</w:t>
      </w:r>
      <w:bookmarkStart w:id="0" w:name="_GoBack"/>
      <w:bookmarkEnd w:id="0"/>
      <w:r>
        <w:rPr>
          <w:rFonts w:hint="default" w:ascii="Times New Roman" w:hAnsi="Times New Roman"/>
          <w:b w:val="0"/>
          <w:bCs/>
          <w:u w:val="none"/>
        </w:rPr>
        <w:t>yst who delivers reliable data analysis while working cross functionally across teams to resolve issues and keep reporting on track. Comfortable translating findings into practical actions that improve process outcomes and stakeholder alignment. Support conversion of raw files and system downloads into clean, upload ready datasets with validated fields and clear documentation.</w:t>
      </w:r>
    </w:p>
    <w:p w14:paraId="52F880DF">
      <w:pPr>
        <w:pStyle w:val="30"/>
        <w:numPr>
          <w:numId w:val="0"/>
        </w:numPr>
        <w:jc w:val="both"/>
        <w:rPr>
          <w:rFonts w:ascii="Times New Roman" w:hAnsi="Times New Roman" w:cs="Times New Roman"/>
          <w:b/>
          <w:u w:val="none"/>
        </w:rPr>
      </w:pPr>
    </w:p>
    <w:p w14:paraId="0F59E907">
      <w:pPr>
        <w:pStyle w:val="30"/>
        <w:numPr>
          <w:numId w:val="0"/>
        </w:numPr>
        <w:jc w:val="both"/>
        <w:rPr>
          <w:rFonts w:ascii="Times New Roman" w:hAnsi="Times New Roman" w:cs="Times New Roman"/>
          <w:b/>
          <w:u w:val="none"/>
        </w:rPr>
      </w:pPr>
      <w:r>
        <w:rPr>
          <w:rFonts w:ascii="Times New Roman" w:hAnsi="Times New Roman" w:cs="Times New Roman"/>
          <w:b/>
          <w:u w:val="none"/>
        </w:rPr>
        <w:t>TECHNICAL SKILLS:</w:t>
      </w:r>
    </w:p>
    <w:p w14:paraId="437F84B2">
      <w:pPr>
        <w:pStyle w:val="30"/>
        <w:numPr>
          <w:numId w:val="0"/>
        </w:numPr>
        <w:jc w:val="both"/>
        <w:rPr>
          <w:rFonts w:ascii="Times New Roman" w:hAnsi="Times New Roman" w:cs="Times New Roman"/>
          <w:b/>
          <w:u w:val="none"/>
        </w:rPr>
      </w:pPr>
    </w:p>
    <w:p w14:paraId="6FD5B3B0">
      <w:pPr>
        <w:pStyle w:val="30"/>
        <w:numPr>
          <w:ilvl w:val="0"/>
          <w:numId w:val="2"/>
        </w:numPr>
        <w:jc w:val="both"/>
        <w:rPr>
          <w:rFonts w:hint="default" w:ascii="Times New Roman" w:hAnsi="Times New Roman"/>
          <w:b w:val="0"/>
          <w:bCs w:val="0"/>
        </w:rPr>
      </w:pPr>
      <w:r>
        <w:rPr>
          <w:rFonts w:hint="default" w:ascii="Times New Roman" w:hAnsi="Times New Roman"/>
          <w:b/>
          <w:bCs/>
        </w:rPr>
        <w:t xml:space="preserve">Invoice Research and Documentation Validation : </w:t>
      </w:r>
      <w:r>
        <w:rPr>
          <w:rFonts w:hint="default" w:ascii="Times New Roman" w:hAnsi="Times New Roman"/>
          <w:b w:val="0"/>
          <w:bCs w:val="0"/>
        </w:rPr>
        <w:t>Identify, extract, and research invoices and supporting documentation to confirm transaction details and business purpose. Link evidence to records in a traceable way that supports audits and transparency reporting. Maintain accuracy under high volume by using structured checklists and consistent review steps.</w:t>
      </w:r>
    </w:p>
    <w:p w14:paraId="18256E39">
      <w:pPr>
        <w:pStyle w:val="30"/>
        <w:numPr>
          <w:ilvl w:val="0"/>
          <w:numId w:val="2"/>
        </w:numPr>
        <w:jc w:val="both"/>
        <w:rPr>
          <w:rFonts w:hint="default" w:ascii="Times New Roman" w:hAnsi="Times New Roman"/>
          <w:b w:val="0"/>
          <w:bCs w:val="0"/>
        </w:rPr>
      </w:pPr>
      <w:r>
        <w:rPr>
          <w:rFonts w:hint="default" w:ascii="Times New Roman" w:hAnsi="Times New Roman"/>
          <w:b/>
          <w:bCs/>
        </w:rPr>
        <w:t xml:space="preserve">Data Validation and Integrity : </w:t>
      </w:r>
      <w:r>
        <w:rPr>
          <w:rFonts w:hint="default" w:ascii="Times New Roman" w:hAnsi="Times New Roman"/>
          <w:b w:val="0"/>
          <w:bCs w:val="0"/>
        </w:rPr>
        <w:t>Perform high volume validation to ensure data accuracy, completeness, and integrity across large datasets and multiple file types. Apply rule based checks for missing fields, duplicates, and inconsistent formats before data enters reporting tools. Document issues clearly and track resolutions to prevent repeat errors.</w:t>
      </w:r>
    </w:p>
    <w:p w14:paraId="05922379">
      <w:pPr>
        <w:pStyle w:val="30"/>
        <w:numPr>
          <w:ilvl w:val="0"/>
          <w:numId w:val="2"/>
        </w:numPr>
        <w:jc w:val="both"/>
        <w:rPr>
          <w:rFonts w:hint="default" w:ascii="Times New Roman" w:hAnsi="Times New Roman"/>
          <w:b w:val="0"/>
          <w:bCs w:val="0"/>
        </w:rPr>
      </w:pPr>
      <w:r>
        <w:rPr>
          <w:rFonts w:hint="default" w:ascii="Times New Roman" w:hAnsi="Times New Roman"/>
          <w:b/>
          <w:bCs/>
        </w:rPr>
        <w:t xml:space="preserve">Data Reconciliation Across Sources : </w:t>
      </w:r>
      <w:r>
        <w:rPr>
          <w:rFonts w:hint="default" w:ascii="Times New Roman" w:hAnsi="Times New Roman"/>
          <w:b w:val="0"/>
          <w:bCs w:val="0"/>
        </w:rPr>
        <w:t>Reconcile transactions across multiple data sources by matching keys, totals, and attributes to identify mismatches and gaps. Isolate root causes such as timing differences, missing documentation, or mapping inconsistencies. Provide clear outputs that enable fast correction and improved control strength.</w:t>
      </w:r>
    </w:p>
    <w:p w14:paraId="38AC1457">
      <w:pPr>
        <w:pStyle w:val="30"/>
        <w:numPr>
          <w:ilvl w:val="0"/>
          <w:numId w:val="2"/>
        </w:numPr>
        <w:jc w:val="both"/>
        <w:rPr>
          <w:rFonts w:hint="default" w:ascii="Times New Roman" w:hAnsi="Times New Roman"/>
          <w:b w:val="0"/>
          <w:bCs w:val="0"/>
        </w:rPr>
      </w:pPr>
      <w:r>
        <w:rPr>
          <w:rFonts w:hint="default" w:ascii="Times New Roman" w:hAnsi="Times New Roman"/>
          <w:b/>
          <w:bCs/>
        </w:rPr>
        <w:t xml:space="preserve">Data Remediation and Formatting : </w:t>
      </w:r>
      <w:r>
        <w:rPr>
          <w:rFonts w:hint="default" w:ascii="Times New Roman" w:hAnsi="Times New Roman"/>
          <w:b w:val="0"/>
          <w:bCs w:val="0"/>
        </w:rPr>
        <w:t>Remediate and format datasets by cleaning fields, standardizing structures, and preparing files for upload into transparency processing and reporting tools. Use consistent templates to reduce upload errors and ensure repeatability. Validate post remediation results so quality remains stable.</w:t>
      </w:r>
    </w:p>
    <w:p w14:paraId="67BCB534">
      <w:pPr>
        <w:pStyle w:val="30"/>
        <w:numPr>
          <w:ilvl w:val="0"/>
          <w:numId w:val="2"/>
        </w:numPr>
        <w:jc w:val="both"/>
        <w:rPr>
          <w:rFonts w:hint="default" w:ascii="Times New Roman" w:hAnsi="Times New Roman"/>
          <w:b w:val="0"/>
          <w:bCs w:val="0"/>
        </w:rPr>
      </w:pPr>
      <w:r>
        <w:rPr>
          <w:rFonts w:hint="default" w:ascii="Times New Roman" w:hAnsi="Times New Roman"/>
          <w:b/>
          <w:bCs/>
        </w:rPr>
        <w:t xml:space="preserve">Transparency Reporting Process Support : </w:t>
      </w:r>
      <w:r>
        <w:rPr>
          <w:rFonts w:hint="default" w:ascii="Times New Roman" w:hAnsi="Times New Roman"/>
          <w:b w:val="0"/>
          <w:bCs w:val="0"/>
        </w:rPr>
        <w:t>Support enterprise transparency and reporting initiatives through operational tasks, data preparation, and process coordination. Maintain traceable evidence and consistent documentation to meet compliance expectations. Adapt to additional approved reporting processes as priorities shift.</w:t>
      </w:r>
    </w:p>
    <w:p w14:paraId="4E680841">
      <w:pPr>
        <w:pStyle w:val="30"/>
        <w:numPr>
          <w:ilvl w:val="0"/>
          <w:numId w:val="2"/>
        </w:numPr>
        <w:jc w:val="both"/>
        <w:rPr>
          <w:rFonts w:hint="default" w:ascii="Times New Roman" w:hAnsi="Times New Roman"/>
          <w:b w:val="0"/>
          <w:bCs w:val="0"/>
        </w:rPr>
      </w:pPr>
      <w:r>
        <w:rPr>
          <w:rFonts w:hint="default" w:ascii="Times New Roman" w:hAnsi="Times New Roman"/>
          <w:b/>
          <w:bCs/>
        </w:rPr>
        <w:t xml:space="preserve">Compliance and Controls Mindset : </w:t>
      </w:r>
      <w:r>
        <w:rPr>
          <w:rFonts w:hint="default" w:ascii="Times New Roman" w:hAnsi="Times New Roman"/>
          <w:b w:val="0"/>
          <w:bCs w:val="0"/>
        </w:rPr>
        <w:t>Apply strong compliance focus by validating business purpose, supporting documentation, and control checks before reporting submission. Recognize control gaps and escalate issues appropriately when evidence is missing or inconsistent. Strengthen governance through consistent documentation and repeatable processes.</w:t>
      </w:r>
    </w:p>
    <w:p w14:paraId="084091C8">
      <w:pPr>
        <w:pStyle w:val="30"/>
        <w:numPr>
          <w:ilvl w:val="0"/>
          <w:numId w:val="2"/>
        </w:numPr>
        <w:jc w:val="both"/>
        <w:rPr>
          <w:rFonts w:hint="default" w:ascii="Times New Roman" w:hAnsi="Times New Roman"/>
          <w:b w:val="0"/>
          <w:bCs w:val="0"/>
        </w:rPr>
      </w:pPr>
      <w:r>
        <w:rPr>
          <w:rFonts w:hint="default" w:ascii="Times New Roman" w:hAnsi="Times New Roman"/>
          <w:b/>
          <w:bCs/>
        </w:rPr>
        <w:t xml:space="preserve">Vendor Spend Tracking : </w:t>
      </w:r>
      <w:r>
        <w:rPr>
          <w:rFonts w:hint="default" w:ascii="Times New Roman" w:hAnsi="Times New Roman"/>
          <w:b w:val="0"/>
          <w:bCs w:val="0"/>
        </w:rPr>
        <w:t>Track third party vendor spend by maintaining consistent logs, validating invoice details, and reconciling spend summaries across sources. Support cross functional review cycles by providing accurate rollups and clear exceptions. Improve spend visibility through clean categorization and consistent updates.</w:t>
      </w:r>
    </w:p>
    <w:p w14:paraId="32ECF5BD">
      <w:pPr>
        <w:pStyle w:val="30"/>
        <w:numPr>
          <w:ilvl w:val="0"/>
          <w:numId w:val="2"/>
        </w:numPr>
        <w:jc w:val="both"/>
        <w:rPr>
          <w:rFonts w:hint="default" w:ascii="Times New Roman" w:hAnsi="Times New Roman"/>
          <w:b w:val="0"/>
          <w:bCs w:val="0"/>
        </w:rPr>
      </w:pPr>
      <w:r>
        <w:rPr>
          <w:rFonts w:hint="default" w:ascii="Times New Roman" w:hAnsi="Times New Roman"/>
          <w:b/>
          <w:bCs/>
        </w:rPr>
        <w:t xml:space="preserve">Sub Certification Support : </w:t>
      </w:r>
      <w:r>
        <w:rPr>
          <w:rFonts w:hint="default" w:ascii="Times New Roman" w:hAnsi="Times New Roman"/>
          <w:b w:val="0"/>
          <w:bCs w:val="0"/>
        </w:rPr>
        <w:t>Execute cross functional sub certification activities by preparing evidence, validating record completeness, and tracking signoff readiness. Maintain structured status updates that highlight open items and dependencies. Support timely completion by coordinating follow ups and escalations.</w:t>
      </w:r>
    </w:p>
    <w:p w14:paraId="6FF47079">
      <w:pPr>
        <w:pStyle w:val="30"/>
        <w:numPr>
          <w:ilvl w:val="0"/>
          <w:numId w:val="2"/>
        </w:numPr>
        <w:jc w:val="both"/>
        <w:rPr>
          <w:rFonts w:hint="default" w:ascii="Times New Roman" w:hAnsi="Times New Roman"/>
          <w:b w:val="0"/>
          <w:bCs w:val="0"/>
        </w:rPr>
      </w:pPr>
      <w:r>
        <w:rPr>
          <w:rFonts w:hint="default" w:ascii="Times New Roman" w:hAnsi="Times New Roman"/>
          <w:b/>
          <w:bCs/>
        </w:rPr>
        <w:t xml:space="preserve">Business Process Gap Analysis : </w:t>
      </w:r>
      <w:r>
        <w:rPr>
          <w:rFonts w:hint="default" w:ascii="Times New Roman" w:hAnsi="Times New Roman"/>
          <w:b w:val="0"/>
          <w:bCs w:val="0"/>
        </w:rPr>
        <w:t>Identify gaps in business processes, data controls, and systems by observing recurring errors and failure points during validation work. Provide practical recommendations that reduce rework, improve accuracy, and strengthen controls. Support continuous improvement through measurable changes and tracking.</w:t>
      </w:r>
    </w:p>
    <w:p w14:paraId="6130E161">
      <w:pPr>
        <w:pStyle w:val="30"/>
        <w:numPr>
          <w:ilvl w:val="0"/>
          <w:numId w:val="2"/>
        </w:numPr>
        <w:jc w:val="both"/>
        <w:rPr>
          <w:rFonts w:hint="default" w:ascii="Times New Roman" w:hAnsi="Times New Roman"/>
          <w:b w:val="0"/>
          <w:bCs w:val="0"/>
        </w:rPr>
      </w:pPr>
      <w:r>
        <w:rPr>
          <w:rFonts w:hint="default" w:ascii="Times New Roman" w:hAnsi="Times New Roman"/>
          <w:b/>
          <w:bCs/>
        </w:rPr>
        <w:t xml:space="preserve">Excel and Microsoft Office : </w:t>
      </w:r>
      <w:r>
        <w:rPr>
          <w:rFonts w:hint="default" w:ascii="Times New Roman" w:hAnsi="Times New Roman"/>
          <w:b w:val="0"/>
          <w:bCs w:val="0"/>
        </w:rPr>
        <w:t>Use Excel for high volume review, data manipulation, and tracking including filters, pivots, lookups, and validation templates. Build structured workbooks that improve speed without sacrificing accuracy. Maintain clear formatting and documentation so stakeholders can review outputs quickly.</w:t>
      </w:r>
    </w:p>
    <w:p w14:paraId="35C555F4">
      <w:pPr>
        <w:pStyle w:val="30"/>
        <w:numPr>
          <w:ilvl w:val="0"/>
          <w:numId w:val="2"/>
        </w:numPr>
        <w:jc w:val="both"/>
        <w:rPr>
          <w:rFonts w:hint="default" w:ascii="Times New Roman" w:hAnsi="Times New Roman"/>
          <w:b w:val="0"/>
          <w:bCs w:val="0"/>
        </w:rPr>
      </w:pPr>
      <w:r>
        <w:rPr>
          <w:rFonts w:hint="default" w:ascii="Times New Roman" w:hAnsi="Times New Roman"/>
          <w:b/>
          <w:bCs/>
        </w:rPr>
        <w:t xml:space="preserve">SAP ERP Exposure : </w:t>
      </w:r>
      <w:r>
        <w:rPr>
          <w:rFonts w:hint="default" w:ascii="Times New Roman" w:hAnsi="Times New Roman"/>
          <w:b w:val="0"/>
          <w:bCs w:val="0"/>
        </w:rPr>
        <w:t>Work with SAP sourced system downloads and ERP style data structures to support reconciliation and reporting preparation. Trace values to source fields when investigating mismatches or missing data. Maintain consistency between ERP outputs and transparency reporting datasets.</w:t>
      </w:r>
    </w:p>
    <w:p w14:paraId="5004FC0C">
      <w:pPr>
        <w:pStyle w:val="30"/>
        <w:numPr>
          <w:ilvl w:val="0"/>
          <w:numId w:val="2"/>
        </w:numPr>
        <w:jc w:val="both"/>
        <w:rPr>
          <w:rFonts w:ascii="Times New Roman" w:hAnsi="Times New Roman" w:cs="Times New Roman"/>
          <w:b w:val="0"/>
          <w:bCs w:val="0"/>
          <w:u w:val="none"/>
        </w:rPr>
      </w:pPr>
      <w:r>
        <w:rPr>
          <w:rFonts w:hint="default" w:ascii="Times New Roman" w:hAnsi="Times New Roman"/>
          <w:b/>
          <w:bCs/>
        </w:rPr>
        <w:t xml:space="preserve">Communication and Stakeholder Collaboration : </w:t>
      </w:r>
      <w:r>
        <w:rPr>
          <w:rFonts w:hint="default" w:ascii="Times New Roman" w:hAnsi="Times New Roman"/>
          <w:b w:val="0"/>
          <w:bCs w:val="0"/>
        </w:rPr>
        <w:t>Collaborate across departments to resolve data issues, confirm requirements, and ensure compliance alignment. Provide clear written communication for findings and concise verbal updates for progress and escalations. Maintain a team oriented mindset while working independently and managing priorities.</w:t>
      </w:r>
    </w:p>
    <w:p w14:paraId="64860954">
      <w:pPr>
        <w:pStyle w:val="30"/>
        <w:numPr>
          <w:ilvl w:val="0"/>
          <w:numId w:val="2"/>
        </w:numPr>
        <w:jc w:val="both"/>
        <w:rPr>
          <w:rFonts w:hint="default" w:ascii="Times New Roman" w:hAnsi="Times New Roman"/>
          <w:b w:val="0"/>
          <w:bCs w:val="0"/>
          <w:u w:val="none"/>
        </w:rPr>
      </w:pPr>
      <w:r>
        <w:rPr>
          <w:rFonts w:hint="default" w:ascii="Times New Roman" w:hAnsi="Times New Roman"/>
          <w:b/>
          <w:bCs/>
          <w:u w:val="none"/>
        </w:rPr>
        <w:t xml:space="preserve">Innovative Solutions and Analytical Growth : </w:t>
      </w:r>
      <w:r>
        <w:rPr>
          <w:rFonts w:hint="default" w:ascii="Times New Roman" w:hAnsi="Times New Roman"/>
          <w:b w:val="0"/>
          <w:bCs w:val="0"/>
          <w:u w:val="none"/>
        </w:rPr>
        <w:t>Deliver innovative solutions by applying strong analytical thinking to identify data issues, reconcile sources, and improve transparency reporting outcomes. Support growth through continuous improvement recommendations that strengthen controls and reduce rework across cycles. Collaborate with stakeholders to turn findings into practical changes that teams can adopt quickly.</w:t>
      </w:r>
    </w:p>
    <w:p w14:paraId="1ED0966C">
      <w:pPr>
        <w:pStyle w:val="30"/>
        <w:numPr>
          <w:ilvl w:val="0"/>
          <w:numId w:val="2"/>
        </w:numPr>
        <w:jc w:val="both"/>
        <w:rPr>
          <w:rFonts w:ascii="Times New Roman" w:hAnsi="Times New Roman" w:cs="Times New Roman"/>
          <w:b w:val="0"/>
          <w:bCs w:val="0"/>
          <w:u w:val="none"/>
        </w:rPr>
      </w:pPr>
      <w:r>
        <w:rPr>
          <w:rFonts w:hint="default" w:ascii="Times New Roman" w:hAnsi="Times New Roman"/>
          <w:b/>
          <w:bCs/>
          <w:u w:val="none"/>
        </w:rPr>
        <w:t xml:space="preserve">Self Motivated Information Technology Release Support : </w:t>
      </w:r>
      <w:r>
        <w:rPr>
          <w:rFonts w:hint="default" w:ascii="Times New Roman" w:hAnsi="Times New Roman"/>
          <w:b w:val="0"/>
          <w:bCs w:val="0"/>
          <w:u w:val="none"/>
        </w:rPr>
        <w:t>Self motivated approach to managing priorities, maintaining accountability, and working independently while escalating issues appropriately. Support information technology release activities by validating datasets, preparing upload files, and confirming control readiness before updates go live. Collaborate with cross functional teams to ensure release execution stays accurate, compliant, and on schedule.</w:t>
      </w:r>
    </w:p>
    <w:p w14:paraId="56D09AEE">
      <w:pPr>
        <w:pStyle w:val="30"/>
        <w:numPr>
          <w:numId w:val="0"/>
        </w:numPr>
        <w:ind w:left="360" w:leftChars="0"/>
        <w:jc w:val="both"/>
        <w:rPr>
          <w:rFonts w:ascii="Times New Roman" w:hAnsi="Times New Roman" w:cs="Times New Roman"/>
          <w:b w:val="0"/>
          <w:bCs w:val="0"/>
          <w:u w:val="none"/>
        </w:rPr>
      </w:pPr>
    </w:p>
    <w:p w14:paraId="65492222">
      <w:pPr>
        <w:pStyle w:val="30"/>
        <w:numPr>
          <w:numId w:val="0"/>
        </w:numPr>
        <w:jc w:val="both"/>
        <w:rPr>
          <w:rFonts w:ascii="Times New Roman" w:hAnsi="Times New Roman" w:cs="Times New Roman"/>
          <w:b/>
          <w:bCs/>
          <w:u w:val="none"/>
        </w:rPr>
      </w:pPr>
      <w:r>
        <w:rPr>
          <w:rFonts w:ascii="Times New Roman" w:hAnsi="Times New Roman" w:cs="Times New Roman"/>
          <w:b/>
          <w:bCs/>
          <w:u w:val="none"/>
        </w:rPr>
        <w:t>PROFESSIONAL EXPERIENCE:</w:t>
      </w:r>
    </w:p>
    <w:p w14:paraId="0644C73B">
      <w:pPr>
        <w:tabs>
          <w:tab w:val="right" w:pos="10260"/>
          <w:tab w:val="right" w:pos="10466"/>
        </w:tabs>
        <w:ind w:right="-154"/>
        <w:rPr>
          <w:rFonts w:ascii="Times New Roman" w:hAnsi="Times New Roman" w:cs="Times New Roman"/>
          <w:b/>
        </w:rPr>
      </w:pPr>
      <w:r>
        <w:rPr>
          <w:rFonts w:ascii="Times New Roman" w:hAnsi="Times New Roman" w:cs="Times New Roman"/>
          <w:b/>
        </w:rPr>
        <w:t xml:space="preserve">Synchrony </w:t>
      </w:r>
      <w:r>
        <w:rPr>
          <w:rFonts w:ascii="Times New Roman" w:hAnsi="Times New Roman" w:cs="Times New Roman"/>
          <w:b/>
        </w:rPr>
        <w:tab/>
      </w:r>
      <w:r>
        <w:rPr>
          <w:rFonts w:hint="default" w:ascii="Times New Roman" w:hAnsi="Times New Roman" w:cs="Times New Roman"/>
          <w:b/>
          <w:lang w:val="en-US"/>
        </w:rPr>
        <w:t xml:space="preserve">                       </w:t>
      </w:r>
      <w:r>
        <w:rPr>
          <w:rFonts w:ascii="Times New Roman" w:hAnsi="Times New Roman" w:cs="Times New Roman"/>
          <w:b/>
        </w:rPr>
        <w:t>July 2024 – Present</w:t>
      </w:r>
    </w:p>
    <w:p w14:paraId="29B263CB">
      <w:pPr>
        <w:tabs>
          <w:tab w:val="right" w:pos="7650"/>
        </w:tabs>
        <w:ind w:right="-154"/>
        <w:rPr>
          <w:rFonts w:hint="default" w:ascii="Times New Roman" w:hAnsi="Times New Roman" w:cs="Times New Roman"/>
          <w:b/>
          <w:lang w:val="en-US"/>
        </w:rPr>
      </w:pPr>
      <w:r>
        <w:rPr>
          <w:rFonts w:hint="default" w:ascii="Times New Roman" w:hAnsi="Times New Roman" w:cs="Times New Roman"/>
          <w:b/>
          <w:lang w:val="en-US"/>
        </w:rPr>
        <w:t xml:space="preserve">Data </w:t>
      </w:r>
      <w:r>
        <w:rPr>
          <w:rFonts w:ascii="Times New Roman" w:hAnsi="Times New Roman" w:cs="Times New Roman"/>
          <w:b/>
        </w:rPr>
        <w:t>Analyst</w:t>
      </w:r>
      <w:r>
        <w:rPr>
          <w:rFonts w:hint="default" w:ascii="Times New Roman" w:hAnsi="Times New Roman" w:cs="Times New Roman"/>
          <w:b/>
          <w:lang w:val="en-US"/>
        </w:rPr>
        <w:t xml:space="preserve"> </w:t>
      </w:r>
    </w:p>
    <w:p w14:paraId="067707E4">
      <w:pPr>
        <w:tabs>
          <w:tab w:val="right" w:pos="7650"/>
        </w:tabs>
        <w:ind w:right="-154"/>
        <w:rPr>
          <w:rFonts w:hint="default" w:ascii="Times New Roman" w:hAnsi="Times New Roman" w:cs="Times New Roman"/>
          <w:b/>
          <w:lang w:val="en-US"/>
        </w:rPr>
      </w:pPr>
      <w:r>
        <w:rPr>
          <w:rFonts w:hint="default" w:ascii="Times New Roman" w:hAnsi="Times New Roman" w:cs="Times New Roman"/>
          <w:b/>
          <w:lang w:val="en-US"/>
        </w:rPr>
        <w:t xml:space="preserve">Project : </w:t>
      </w:r>
      <w:r>
        <w:rPr>
          <w:rFonts w:hint="default" w:ascii="Times New Roman" w:hAnsi="Times New Roman"/>
          <w:b/>
          <w:lang w:val="en-US"/>
        </w:rPr>
        <w:t>Enterprise Transparency Reporting, Invoice Validation, and Vendor Spend Controls</w:t>
      </w:r>
    </w:p>
    <w:p w14:paraId="1F766CC1">
      <w:pPr>
        <w:rPr>
          <w:rFonts w:ascii="Times New Roman" w:hAnsi="Times New Roman" w:cs="Times New Roman"/>
          <w:b/>
        </w:rPr>
      </w:pPr>
      <w:r>
        <w:rPr>
          <w:rFonts w:ascii="Times New Roman" w:hAnsi="Times New Roman" w:cs="Times New Roman"/>
          <w:b/>
        </w:rPr>
        <w:t>Responsibilities:</w:t>
      </w:r>
    </w:p>
    <w:p w14:paraId="16C719FA">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Identified and extracted invoice records from system downloads and flat files, then researched supporting documentation to validate transaction details and business purpose. Work stayed organized with clear evidence linking so approvals and reviews could move without delays.</w:t>
      </w:r>
    </w:p>
    <w:p w14:paraId="320B4B5B">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Performed high volume data validation on transparency datasets by checking completeness, accuracy, and integrity across required fields before uploads. Validation routines reduced recurring data errors by 20% through consistent checks and clearer exception handling.</w:t>
      </w:r>
    </w:p>
    <w:p w14:paraId="52497BA4">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Completed reconciliation across multiple data sources by matching invoice IDs, vendor identifiers, and totals, then isolating mismatches and documenting root causes. Findings were shared with stakeholders using concise written summaries that enabled fast correction and reprocessing.</w:t>
      </w:r>
    </w:p>
    <w:p w14:paraId="6E39F6BE">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Remediated and formatted data for upload into transparency data processing and reporting tools by standardizing field formats and resolving missing values. Upload readiness improved by 15% after implementing a consistent formatting template and a final quality checkpoint.</w:t>
      </w:r>
    </w:p>
    <w:p w14:paraId="143692F5">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Supported compliance and controls expectations by maintaining traceable documentation for invoice purpose validation and ensuring control steps were followed consistently. Escalations were raised when evidence was missing or rules conflicted, protecting reporting integrity.</w:t>
      </w:r>
    </w:p>
    <w:p w14:paraId="2DCAFC06">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Executed third party vendor spend tracking by maintaining clean logs, validating invoice details, and providing rollups for cross functional review. Vendor spend visibility improved by 12% through better categorization and consistent monthly updates.</w:t>
      </w:r>
    </w:p>
    <w:p w14:paraId="26095CD3">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Supported cross functional sub certification activities by preparing evidence sets, validating record completeness, and tracking signoff readiness. Structured status updates reduced follow up cycles and kept teams aligned on open items and ownership.</w:t>
      </w:r>
    </w:p>
    <w:p w14:paraId="7FEE660A">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Collaborated with internal stakeholders across finance, procurement, and operations to resolve data issues and confirm reporting requirements. Strong communication skills helped close questions quickly and kept corrections focused on impact and next steps.</w:t>
      </w:r>
    </w:p>
    <w:p w14:paraId="13F17411">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Identified gaps in business processes and data controls by tracking recurring validation failures and upload exceptions across cycles. Provided recommendations that reduced rework and improved control strength through clearer rules and standardized review steps.</w:t>
      </w:r>
    </w:p>
    <w:p w14:paraId="6AFC383D">
      <w:pPr>
        <w:pStyle w:val="30"/>
        <w:numPr>
          <w:ilvl w:val="0"/>
          <w:numId w:val="3"/>
        </w:numPr>
        <w:ind w:left="720"/>
        <w:jc w:val="both"/>
        <w:rPr>
          <w:rFonts w:hint="default" w:ascii="Times New Roman" w:hAnsi="Times New Roman"/>
          <w:b w:val="0"/>
          <w:bCs w:val="0"/>
          <w:lang w:val="en-US"/>
        </w:rPr>
      </w:pPr>
      <w:r>
        <w:rPr>
          <w:rFonts w:hint="default" w:ascii="Times New Roman" w:hAnsi="Times New Roman"/>
          <w:b w:val="0"/>
          <w:bCs w:val="0"/>
          <w:lang w:val="en-US"/>
        </w:rPr>
        <w:t>Supported additional transparency and reporting processes as needed, including ad hoc invoice research and rapid validations for global meeting timelines. Accountability stayed strong by prioritizing risk based items and keeping stakeholders informed through clear updates.</w:t>
      </w:r>
    </w:p>
    <w:p w14:paraId="40C7E6B6">
      <w:pPr>
        <w:pStyle w:val="30"/>
        <w:numPr>
          <w:ilvl w:val="0"/>
          <w:numId w:val="0"/>
        </w:numPr>
        <w:jc w:val="both"/>
        <w:rPr>
          <w:rFonts w:hint="default" w:ascii="Times New Roman" w:hAnsi="Times New Roman"/>
          <w:lang w:val="en-US"/>
        </w:rPr>
      </w:pPr>
      <w:r>
        <w:rPr>
          <w:rFonts w:hint="default" w:ascii="Times New Roman" w:hAnsi="Times New Roman"/>
          <w:b/>
          <w:bCs/>
          <w:lang w:val="en-US"/>
        </w:rPr>
        <w:t>Environment:</w:t>
      </w:r>
      <w:r>
        <w:rPr>
          <w:rFonts w:hint="default" w:ascii="Times New Roman" w:hAnsi="Times New Roman"/>
          <w:lang w:val="en-US"/>
        </w:rPr>
        <w:t xml:space="preserve"> Invoice Research and Documentation Validation, Data Validation and Integrity, Data Reconciliation Across Sources, Data Remediation and Formatting, Transparency Reporting Process Support, Compliance and Controls Mindset, Vendor Spend Tracking, Sub Certification Support, Business Process Gap Analysis, Excel and Microsoft Office, SAP ERP Exposure, Communication and Stakeholder Collaboration.</w:t>
      </w:r>
    </w:p>
    <w:p w14:paraId="2FA883BA">
      <w:pPr>
        <w:pStyle w:val="30"/>
        <w:numPr>
          <w:ilvl w:val="0"/>
          <w:numId w:val="0"/>
        </w:numPr>
        <w:jc w:val="both"/>
        <w:rPr>
          <w:rFonts w:ascii="Times New Roman" w:hAnsi="Times New Roman" w:cs="Times New Roman"/>
          <w:b/>
        </w:rPr>
      </w:pPr>
    </w:p>
    <w:p w14:paraId="7C3702FE">
      <w:pPr>
        <w:pStyle w:val="30"/>
        <w:numPr>
          <w:ilvl w:val="0"/>
          <w:numId w:val="0"/>
        </w:numPr>
        <w:jc w:val="both"/>
        <w:rPr>
          <w:rFonts w:ascii="Times New Roman" w:hAnsi="Times New Roman" w:cs="Times New Roman"/>
          <w:b/>
        </w:rPr>
      </w:pPr>
      <w:r>
        <w:rPr>
          <w:rFonts w:ascii="Times New Roman" w:hAnsi="Times New Roman" w:cs="Times New Roman"/>
          <w:b/>
        </w:rPr>
        <w:t xml:space="preserve">Citicorp </w:t>
      </w:r>
      <w:r>
        <w:rPr>
          <w:rFonts w:hint="default" w:ascii="Times New Roman" w:hAnsi="Times New Roman" w:cs="Times New Roman"/>
          <w:b/>
          <w:lang w:val="en-US"/>
        </w:rPr>
        <w:t xml:space="preserve">Credit </w:t>
      </w:r>
      <w:r>
        <w:rPr>
          <w:rFonts w:ascii="Times New Roman" w:hAnsi="Times New Roman" w:cs="Times New Roman"/>
          <w:b/>
        </w:rPr>
        <w:t xml:space="preserve">Services Inc </w:t>
      </w:r>
      <w:r>
        <w:rPr>
          <w:rFonts w:ascii="Times New Roman" w:hAnsi="Times New Roman" w:cs="Times New Roman"/>
          <w:b/>
        </w:rPr>
        <w:tab/>
      </w:r>
      <w:r>
        <w:rPr>
          <w:rFonts w:ascii="Times New Roman" w:hAnsi="Times New Roman" w:cs="Times New Roman"/>
          <w:b/>
        </w:rPr>
        <w:t>July 2021 – July 2023</w:t>
      </w:r>
    </w:p>
    <w:p w14:paraId="224F8097">
      <w:pPr>
        <w:pStyle w:val="30"/>
        <w:numPr>
          <w:ilvl w:val="0"/>
          <w:numId w:val="0"/>
        </w:numPr>
        <w:jc w:val="both"/>
        <w:rPr>
          <w:rFonts w:hint="default" w:ascii="Times New Roman" w:hAnsi="Times New Roman" w:cs="Times New Roman"/>
          <w:b/>
          <w:lang w:val="en-US"/>
        </w:rPr>
      </w:pPr>
      <w:r>
        <w:rPr>
          <w:rFonts w:ascii="Times New Roman" w:hAnsi="Times New Roman" w:cs="Times New Roman"/>
          <w:b/>
        </w:rPr>
        <w:t>Data Analyst</w:t>
      </w:r>
      <w:r>
        <w:rPr>
          <w:rFonts w:hint="default" w:ascii="Times New Roman" w:hAnsi="Times New Roman" w:cs="Times New Roman"/>
          <w:b/>
          <w:lang w:val="en-US"/>
        </w:rPr>
        <w:t xml:space="preserve"> </w:t>
      </w:r>
    </w:p>
    <w:p w14:paraId="5BE58E2A">
      <w:pPr>
        <w:tabs>
          <w:tab w:val="right" w:pos="7650"/>
        </w:tabs>
        <w:ind w:right="-154"/>
        <w:rPr>
          <w:rFonts w:hint="default" w:ascii="Times New Roman" w:hAnsi="Times New Roman" w:cs="Times New Roman"/>
          <w:b/>
          <w:lang w:val="en-US"/>
        </w:rPr>
      </w:pPr>
      <w:r>
        <w:rPr>
          <w:rFonts w:hint="default" w:ascii="Times New Roman" w:hAnsi="Times New Roman"/>
          <w:b/>
          <w:lang w:val="en-US"/>
        </w:rPr>
        <w:t>Project: Reporting Data Validation and Reconciliation for Multi Source Finance Operations</w:t>
      </w:r>
    </w:p>
    <w:p w14:paraId="74009465">
      <w:pPr>
        <w:rPr>
          <w:rFonts w:ascii="Times New Roman" w:hAnsi="Times New Roman" w:cs="Times New Roman"/>
          <w:b/>
        </w:rPr>
      </w:pPr>
      <w:r>
        <w:rPr>
          <w:rFonts w:ascii="Times New Roman" w:hAnsi="Times New Roman" w:cs="Times New Roman"/>
          <w:b/>
        </w:rPr>
        <w:t>Responsibilities:</w:t>
      </w:r>
    </w:p>
    <w:p w14:paraId="55A32D54">
      <w:pPr>
        <w:pStyle w:val="30"/>
        <w:numPr>
          <w:ilvl w:val="0"/>
          <w:numId w:val="3"/>
        </w:numPr>
        <w:ind w:left="720"/>
        <w:jc w:val="both"/>
        <w:rPr>
          <w:rFonts w:hint="default" w:ascii="Times New Roman" w:hAnsi="Times New Roman"/>
          <w:lang w:val="en-US"/>
        </w:rPr>
      </w:pPr>
      <w:r>
        <w:rPr>
          <w:rFonts w:hint="default" w:ascii="Times New Roman" w:hAnsi="Times New Roman"/>
          <w:lang w:val="en-US"/>
        </w:rPr>
        <w:t>Conducted invoice and transaction research by extracting records from system reports and validating details using supporting documents. Evidence was organized so stakeholders could confirm business purpose and resolve exceptions without repeated requests.</w:t>
      </w:r>
    </w:p>
    <w:p w14:paraId="49FBEA38">
      <w:pPr>
        <w:pStyle w:val="30"/>
        <w:numPr>
          <w:ilvl w:val="0"/>
          <w:numId w:val="3"/>
        </w:numPr>
        <w:ind w:left="720"/>
        <w:jc w:val="both"/>
        <w:rPr>
          <w:rFonts w:hint="default" w:ascii="Times New Roman" w:hAnsi="Times New Roman"/>
          <w:lang w:val="en-US"/>
        </w:rPr>
      </w:pPr>
      <w:r>
        <w:rPr>
          <w:rFonts w:hint="default" w:ascii="Times New Roman" w:hAnsi="Times New Roman"/>
          <w:lang w:val="en-US"/>
        </w:rPr>
        <w:t>Performed high volume data validation across large datasets by checking required fields, formats, and data integrity before records were used for reporting. Validation consistency reduced downstream corrections by 18% and improved trust in outputs shared for reviews.</w:t>
      </w:r>
    </w:p>
    <w:p w14:paraId="32B7D4DF">
      <w:pPr>
        <w:pStyle w:val="30"/>
        <w:numPr>
          <w:ilvl w:val="0"/>
          <w:numId w:val="3"/>
        </w:numPr>
        <w:ind w:left="720"/>
        <w:jc w:val="both"/>
        <w:rPr>
          <w:rFonts w:hint="default" w:ascii="Times New Roman" w:hAnsi="Times New Roman"/>
          <w:lang w:val="en-US"/>
        </w:rPr>
      </w:pPr>
      <w:r>
        <w:rPr>
          <w:rFonts w:hint="default" w:ascii="Times New Roman" w:hAnsi="Times New Roman"/>
          <w:lang w:val="en-US"/>
        </w:rPr>
        <w:t>Reconciled datasets across multiple sources by comparing totals, identifiers, and attributes, then documenting mismatches with clear root cause notes. Reconciliation outputs improved correction turnaround by enabling stakeholders to focus on the right fixes.</w:t>
      </w:r>
    </w:p>
    <w:p w14:paraId="053607BA">
      <w:pPr>
        <w:pStyle w:val="30"/>
        <w:numPr>
          <w:ilvl w:val="0"/>
          <w:numId w:val="3"/>
        </w:numPr>
        <w:ind w:left="720"/>
        <w:jc w:val="both"/>
        <w:rPr>
          <w:rFonts w:hint="default" w:ascii="Times New Roman" w:hAnsi="Times New Roman"/>
          <w:lang w:val="en-US"/>
        </w:rPr>
      </w:pPr>
      <w:r>
        <w:rPr>
          <w:rFonts w:hint="default" w:ascii="Times New Roman" w:hAnsi="Times New Roman"/>
          <w:lang w:val="en-US"/>
        </w:rPr>
        <w:t>Remediated data by cleaning formats, standardizing fields, and preparing files for tool uploads and reporting refresh cycles. Structured templates improved repeatability and reduced manual errors during recurring uploads.</w:t>
      </w:r>
    </w:p>
    <w:p w14:paraId="42161FE7">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transparency and reporting process support by handling approved operational tasks tied to reporting readiness and evidence preparation. Work was delivered with strong attention to detail and consistent documentation to meet control expectations.</w:t>
      </w:r>
    </w:p>
    <w:p w14:paraId="0FE0C561">
      <w:pPr>
        <w:pStyle w:val="30"/>
        <w:numPr>
          <w:ilvl w:val="0"/>
          <w:numId w:val="3"/>
        </w:numPr>
        <w:ind w:left="720"/>
        <w:jc w:val="both"/>
        <w:rPr>
          <w:rFonts w:hint="default" w:ascii="Times New Roman" w:hAnsi="Times New Roman"/>
          <w:lang w:val="en-US"/>
        </w:rPr>
      </w:pPr>
      <w:r>
        <w:rPr>
          <w:rFonts w:hint="default" w:ascii="Times New Roman" w:hAnsi="Times New Roman"/>
          <w:lang w:val="en-US"/>
        </w:rPr>
        <w:t>Maintained a compliance and controls mindset by ensuring validation steps were followed and issues were escalated when documentation was missing or inconsistent. Clear written communication helped maintain accountability and supported audit readiness.</w:t>
      </w:r>
    </w:p>
    <w:p w14:paraId="24554A56">
      <w:pPr>
        <w:pStyle w:val="30"/>
        <w:numPr>
          <w:ilvl w:val="0"/>
          <w:numId w:val="3"/>
        </w:numPr>
        <w:ind w:left="720"/>
        <w:jc w:val="both"/>
        <w:rPr>
          <w:rFonts w:hint="default" w:ascii="Times New Roman" w:hAnsi="Times New Roman"/>
          <w:lang w:val="en-US"/>
        </w:rPr>
      </w:pPr>
      <w:r>
        <w:rPr>
          <w:rFonts w:hint="default" w:ascii="Times New Roman" w:hAnsi="Times New Roman"/>
          <w:lang w:val="en-US"/>
        </w:rPr>
        <w:t>Tracked third party vendor spend by validating invoice level details and maintaining consistent logs for review and monitoring. Spend rollups were shared in a clear format so teams could investigate exceptions without delay.</w:t>
      </w:r>
    </w:p>
    <w:p w14:paraId="50663773">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sub certification readiness by validating completeness of supporting evidence and tracking open items by owner and due date. Status reporting improved coordination across teams and reduced missed follow ups during review windows.</w:t>
      </w:r>
    </w:p>
    <w:p w14:paraId="2A000497">
      <w:pPr>
        <w:pStyle w:val="30"/>
        <w:numPr>
          <w:ilvl w:val="0"/>
          <w:numId w:val="3"/>
        </w:numPr>
        <w:ind w:left="720"/>
        <w:jc w:val="both"/>
        <w:rPr>
          <w:rFonts w:hint="default" w:ascii="Times New Roman" w:hAnsi="Times New Roman"/>
          <w:lang w:val="en-US"/>
        </w:rPr>
      </w:pPr>
      <w:r>
        <w:rPr>
          <w:rFonts w:hint="default" w:ascii="Times New Roman" w:hAnsi="Times New Roman"/>
          <w:lang w:val="en-US"/>
        </w:rPr>
        <w:t>Identified business process gaps and data control weaknesses by analyzing recurring reconciliation failures and frequent formatting issues. Provided process improvement recommendations that reduced rework and improved the quality of source extracts.</w:t>
      </w:r>
    </w:p>
    <w:p w14:paraId="39041423">
      <w:pPr>
        <w:pStyle w:val="30"/>
        <w:numPr>
          <w:ilvl w:val="0"/>
          <w:numId w:val="3"/>
        </w:numPr>
        <w:ind w:left="720"/>
        <w:jc w:val="both"/>
        <w:rPr>
          <w:rFonts w:hint="default" w:ascii="Times New Roman" w:hAnsi="Times New Roman"/>
          <w:b w:val="0"/>
          <w:bCs w:val="0"/>
          <w:lang w:val="en-US"/>
        </w:rPr>
      </w:pPr>
      <w:r>
        <w:rPr>
          <w:rFonts w:hint="default" w:ascii="Times New Roman" w:hAnsi="Times New Roman"/>
          <w:lang w:val="en-US"/>
        </w:rPr>
        <w:t>Collaborated with cross functional partners to clarify requirements, prioritize corrections, and maintain reporting timelines. Communication skills supported fast alignment even when working across different teams and responsibilities.</w:t>
      </w:r>
    </w:p>
    <w:p w14:paraId="52EC75AE">
      <w:pPr>
        <w:pStyle w:val="30"/>
        <w:numPr>
          <w:ilvl w:val="0"/>
          <w:numId w:val="0"/>
        </w:numPr>
        <w:jc w:val="both"/>
        <w:rPr>
          <w:rFonts w:hint="default" w:ascii="Times New Roman" w:hAnsi="Times New Roman"/>
          <w:lang w:val="en-US"/>
        </w:rPr>
      </w:pPr>
      <w:r>
        <w:rPr>
          <w:rFonts w:hint="default" w:ascii="Times New Roman" w:hAnsi="Times New Roman"/>
          <w:b/>
          <w:bCs/>
          <w:lang w:val="en-US"/>
        </w:rPr>
        <w:t xml:space="preserve">Environment: </w:t>
      </w:r>
      <w:r>
        <w:rPr>
          <w:rFonts w:hint="default" w:ascii="Times New Roman" w:hAnsi="Times New Roman"/>
          <w:lang w:val="en-US"/>
        </w:rPr>
        <w:t>Invoice Research and Documentation Validation, Data Validation and Integrity, Data Reconciliation Across Sources, Data Remediation and Formatting, Transparency Reporting Process Support, Compliance and Controls Mindset, Vendor Spend Tracking, Sub Certification Support, Business Process Gap Analysis, Excel and Microsoft Office, Communication and Stakeholder Collaboration, Large Dataset Handling.</w:t>
      </w:r>
    </w:p>
    <w:p w14:paraId="75CCB5C2">
      <w:pPr>
        <w:pStyle w:val="30"/>
        <w:numPr>
          <w:ilvl w:val="0"/>
          <w:numId w:val="0"/>
        </w:numPr>
        <w:jc w:val="both"/>
        <w:rPr>
          <w:rFonts w:hint="default" w:ascii="Times New Roman" w:hAnsi="Times New Roman"/>
          <w:lang w:val="en-US"/>
        </w:rPr>
      </w:pPr>
    </w:p>
    <w:p w14:paraId="39A1F5CC">
      <w:pPr>
        <w:pStyle w:val="30"/>
        <w:numPr>
          <w:ilvl w:val="0"/>
          <w:numId w:val="0"/>
        </w:numPr>
        <w:jc w:val="both"/>
        <w:rPr>
          <w:rFonts w:ascii="Times New Roman" w:hAnsi="Times New Roman" w:cs="Times New Roman"/>
          <w:b/>
        </w:rPr>
      </w:pPr>
      <w:r>
        <w:rPr>
          <w:rFonts w:ascii="Times New Roman" w:hAnsi="Times New Roman" w:cs="Times New Roman"/>
          <w:b/>
        </w:rPr>
        <w:t xml:space="preserve">Marriott International Inc. </w:t>
      </w:r>
      <w:r>
        <w:rPr>
          <w:rFonts w:ascii="Times New Roman" w:hAnsi="Times New Roman" w:cs="Times New Roman"/>
          <w:b/>
        </w:rPr>
        <w:tab/>
      </w:r>
      <w:r>
        <w:rPr>
          <w:rFonts w:ascii="Times New Roman" w:hAnsi="Times New Roman" w:cs="Times New Roman"/>
          <w:b/>
        </w:rPr>
        <w:t>July 2020 – June 2021</w:t>
      </w:r>
    </w:p>
    <w:p w14:paraId="7FEAC925">
      <w:pPr>
        <w:tabs>
          <w:tab w:val="right" w:pos="7650"/>
        </w:tabs>
        <w:ind w:right="-154"/>
        <w:rPr>
          <w:rFonts w:hint="default" w:ascii="Times New Roman" w:hAnsi="Times New Roman" w:cs="Times New Roman"/>
          <w:b/>
          <w:lang w:val="en-US"/>
        </w:rPr>
      </w:pPr>
      <w:r>
        <w:rPr>
          <w:rFonts w:ascii="Times New Roman" w:hAnsi="Times New Roman" w:cs="Times New Roman"/>
          <w:b/>
        </w:rPr>
        <w:t>Data Analyst</w:t>
      </w:r>
      <w:r>
        <w:rPr>
          <w:rFonts w:hint="default" w:ascii="Times New Roman" w:hAnsi="Times New Roman" w:cs="Times New Roman"/>
          <w:b/>
          <w:lang w:val="en-US"/>
        </w:rPr>
        <w:t xml:space="preserve"> </w:t>
      </w:r>
    </w:p>
    <w:p w14:paraId="3D103206">
      <w:pPr>
        <w:tabs>
          <w:tab w:val="right" w:pos="7650"/>
        </w:tabs>
        <w:ind w:right="-154"/>
        <w:rPr>
          <w:rFonts w:hint="default" w:ascii="Times New Roman" w:hAnsi="Times New Roman" w:cs="Times New Roman"/>
          <w:b/>
          <w:lang w:val="en-US"/>
        </w:rPr>
      </w:pPr>
      <w:r>
        <w:rPr>
          <w:rFonts w:hint="default" w:ascii="Times New Roman" w:hAnsi="Times New Roman"/>
          <w:b/>
          <w:lang w:val="en-US"/>
        </w:rPr>
        <w:t>Project: Operational Reporting Support with Validation, Controls, and Vendor Spend Tracking</w:t>
      </w:r>
    </w:p>
    <w:p w14:paraId="737BA979">
      <w:pPr>
        <w:rPr>
          <w:rFonts w:ascii="Times New Roman" w:hAnsi="Times New Roman" w:cs="Times New Roman"/>
          <w:b/>
        </w:rPr>
      </w:pPr>
      <w:r>
        <w:rPr>
          <w:rFonts w:ascii="Times New Roman" w:hAnsi="Times New Roman" w:cs="Times New Roman"/>
          <w:b/>
        </w:rPr>
        <w:t>Responsibilities:</w:t>
      </w:r>
    </w:p>
    <w:p w14:paraId="00F258E9">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invoice research and transaction validation by extracting records from system downloads and verifying details against supporting documentation. Work was delivered with strong accuracy so reporting teams could rely on the validated record set.</w:t>
      </w:r>
    </w:p>
    <w:p w14:paraId="446F3726">
      <w:pPr>
        <w:pStyle w:val="30"/>
        <w:numPr>
          <w:ilvl w:val="0"/>
          <w:numId w:val="3"/>
        </w:numPr>
        <w:ind w:left="720"/>
        <w:jc w:val="both"/>
        <w:rPr>
          <w:rFonts w:hint="default" w:ascii="Times New Roman" w:hAnsi="Times New Roman"/>
          <w:lang w:val="en-US"/>
        </w:rPr>
      </w:pPr>
      <w:r>
        <w:rPr>
          <w:rFonts w:hint="default" w:ascii="Times New Roman" w:hAnsi="Times New Roman"/>
          <w:lang w:val="en-US"/>
        </w:rPr>
        <w:t>Performed data validation on operational reporting datasets by checking completeness, accuracy, and field formatting before updates were published. Consistent checks reduced repeated corrections and improved data integrity across recurring reports.</w:t>
      </w:r>
    </w:p>
    <w:p w14:paraId="3D54CDCF">
      <w:pPr>
        <w:pStyle w:val="30"/>
        <w:numPr>
          <w:ilvl w:val="0"/>
          <w:numId w:val="3"/>
        </w:numPr>
        <w:ind w:left="720"/>
        <w:jc w:val="both"/>
        <w:rPr>
          <w:rFonts w:hint="default" w:ascii="Times New Roman" w:hAnsi="Times New Roman"/>
          <w:lang w:val="en-US"/>
        </w:rPr>
      </w:pPr>
      <w:r>
        <w:rPr>
          <w:rFonts w:hint="default" w:ascii="Times New Roman" w:hAnsi="Times New Roman"/>
          <w:lang w:val="en-US"/>
        </w:rPr>
        <w:t>Reconciled datasets across multiple sources by comparing key identifiers and totals, then isolating mismatches tied to timing or missing values. Findings were documented clearly so corrections could be implemented without confusion.</w:t>
      </w:r>
    </w:p>
    <w:p w14:paraId="37E1C5C8">
      <w:pPr>
        <w:pStyle w:val="30"/>
        <w:numPr>
          <w:ilvl w:val="0"/>
          <w:numId w:val="3"/>
        </w:numPr>
        <w:ind w:left="720"/>
        <w:jc w:val="both"/>
        <w:rPr>
          <w:rFonts w:hint="default" w:ascii="Times New Roman" w:hAnsi="Times New Roman"/>
          <w:lang w:val="en-US"/>
        </w:rPr>
      </w:pPr>
      <w:r>
        <w:rPr>
          <w:rFonts w:hint="default" w:ascii="Times New Roman" w:hAnsi="Times New Roman"/>
          <w:lang w:val="en-US"/>
        </w:rPr>
        <w:t>Remediated and formatted files for reporting uploads by cleaning data, standardizing columns, and applying consistent templates. Preparation improved upload stability and reduced manual rework during refresh cycles.</w:t>
      </w:r>
    </w:p>
    <w:p w14:paraId="32D8FDB3">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compliance and controls by maintaining traceable documentation for validation steps and ensuring review checkpoints were followed. Issues were escalated when evidence was incomplete, protecting reporting accuracy.</w:t>
      </w:r>
    </w:p>
    <w:p w14:paraId="23CF4A7C">
      <w:pPr>
        <w:pStyle w:val="30"/>
        <w:numPr>
          <w:ilvl w:val="0"/>
          <w:numId w:val="3"/>
        </w:numPr>
        <w:ind w:left="720"/>
        <w:jc w:val="both"/>
        <w:rPr>
          <w:rFonts w:hint="default" w:ascii="Times New Roman" w:hAnsi="Times New Roman"/>
          <w:lang w:val="en-US"/>
        </w:rPr>
      </w:pPr>
      <w:r>
        <w:rPr>
          <w:rFonts w:hint="default" w:ascii="Times New Roman" w:hAnsi="Times New Roman"/>
          <w:lang w:val="en-US"/>
        </w:rPr>
        <w:t>Executed vendor spend tracking by maintaining structured logs, validating invoice details, and supporting periodic rollups for operational review. Spend tracking outputs helped teams monitor vendor costs and exceptions more consistently.</w:t>
      </w:r>
    </w:p>
    <w:p w14:paraId="20F111FD">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sub certification activities by preparing evidence, validating completeness, and tracking open items for follow up. Clear status updates helped keep alignment during review windows and reduced missed signoffs.</w:t>
      </w:r>
    </w:p>
    <w:p w14:paraId="2FEFB839">
      <w:pPr>
        <w:pStyle w:val="30"/>
        <w:numPr>
          <w:ilvl w:val="0"/>
          <w:numId w:val="3"/>
        </w:numPr>
        <w:ind w:left="720"/>
        <w:jc w:val="both"/>
        <w:rPr>
          <w:rFonts w:hint="default" w:ascii="Times New Roman" w:hAnsi="Times New Roman"/>
          <w:lang w:val="en-US"/>
        </w:rPr>
      </w:pPr>
      <w:r>
        <w:rPr>
          <w:rFonts w:hint="default" w:ascii="Times New Roman" w:hAnsi="Times New Roman"/>
          <w:lang w:val="en-US"/>
        </w:rPr>
        <w:t>Identified business process gaps by observing recurring validation failures and manual formatting issues, then recommending practical improvements. Suggestions improved consistency and reduced repetitive cleanup effort across cycles.</w:t>
      </w:r>
    </w:p>
    <w:p w14:paraId="378720CA">
      <w:pPr>
        <w:pStyle w:val="30"/>
        <w:numPr>
          <w:ilvl w:val="0"/>
          <w:numId w:val="3"/>
        </w:numPr>
        <w:ind w:left="720"/>
        <w:jc w:val="both"/>
        <w:rPr>
          <w:rFonts w:hint="default" w:ascii="Times New Roman" w:hAnsi="Times New Roman"/>
          <w:lang w:val="en-US"/>
        </w:rPr>
      </w:pPr>
      <w:r>
        <w:rPr>
          <w:rFonts w:hint="default" w:ascii="Times New Roman" w:hAnsi="Times New Roman"/>
          <w:lang w:val="en-US"/>
        </w:rPr>
        <w:t>Collaborated with internal teams to clarify reporting requirements, confirm business purpose documentation needs, and resolve open questions quickly. Communication skills supported smooth coordination during high volume periods.</w:t>
      </w:r>
    </w:p>
    <w:p w14:paraId="246436F5">
      <w:pPr>
        <w:pStyle w:val="30"/>
        <w:numPr>
          <w:ilvl w:val="0"/>
          <w:numId w:val="3"/>
        </w:numPr>
        <w:ind w:left="720"/>
        <w:jc w:val="both"/>
        <w:rPr>
          <w:rFonts w:hint="default" w:ascii="Times New Roman" w:hAnsi="Times New Roman"/>
          <w:lang w:val="en-US"/>
        </w:rPr>
      </w:pPr>
      <w:r>
        <w:rPr>
          <w:rFonts w:hint="default" w:ascii="Times New Roman" w:hAnsi="Times New Roman"/>
          <w:lang w:val="en-US"/>
        </w:rPr>
        <w:t>Supported additional reporting processes as requested, maintaining accountability and prioritizing tasks based on deadlines and risk impact. Independent execution and timely escalation helped keep deliverables on track.</w:t>
      </w:r>
    </w:p>
    <w:p w14:paraId="563FE06D">
      <w:pPr>
        <w:pStyle w:val="30"/>
        <w:numPr>
          <w:numId w:val="0"/>
        </w:numPr>
        <w:jc w:val="both"/>
        <w:rPr>
          <w:rFonts w:hint="default" w:ascii="Times New Roman" w:hAnsi="Times New Roman"/>
          <w:lang w:val="en-US"/>
        </w:rPr>
      </w:pPr>
      <w:r>
        <w:rPr>
          <w:rFonts w:hint="default" w:ascii="Times New Roman" w:hAnsi="Times New Roman"/>
          <w:b/>
          <w:bCs/>
          <w:lang w:val="en-US"/>
        </w:rPr>
        <w:t xml:space="preserve">Environment: </w:t>
      </w:r>
      <w:r>
        <w:rPr>
          <w:rFonts w:hint="default" w:ascii="Times New Roman" w:hAnsi="Times New Roman"/>
          <w:lang w:val="en-US"/>
        </w:rPr>
        <w:t>Invoice Research and Documentation Validation, Data Validation and Integrity, Data Reconciliation Across Sources, Data Remediation and Formatting, Transparency Reporting Process Support, Compliance and Controls Mindset, Vendor Spend Tracking, Sub Certification Support, Business Process Gap Analysis, Excel and Microsoft Office, Communication and Stakeholder Collaboration.</w:t>
      </w:r>
    </w:p>
    <w:p w14:paraId="377226BE">
      <w:pPr>
        <w:pStyle w:val="30"/>
        <w:numPr>
          <w:ilvl w:val="0"/>
          <w:numId w:val="0"/>
        </w:numPr>
        <w:jc w:val="both"/>
        <w:rPr>
          <w:rFonts w:ascii="Times New Roman" w:hAnsi="Times New Roman" w:cs="Times New Roman"/>
          <w:b/>
        </w:rPr>
      </w:pPr>
    </w:p>
    <w:p w14:paraId="7CD8EFCB">
      <w:pPr>
        <w:pStyle w:val="30"/>
        <w:numPr>
          <w:ilvl w:val="0"/>
          <w:numId w:val="0"/>
        </w:numPr>
        <w:jc w:val="both"/>
        <w:rPr>
          <w:rFonts w:ascii="Times New Roman" w:hAnsi="Times New Roman" w:cs="Times New Roman"/>
          <w:b/>
        </w:rPr>
      </w:pPr>
      <w:r>
        <w:rPr>
          <w:rFonts w:ascii="Times New Roman" w:hAnsi="Times New Roman" w:cs="Times New Roman"/>
          <w:b/>
        </w:rPr>
        <w:t xml:space="preserve">Educational Details: </w:t>
      </w:r>
    </w:p>
    <w:p w14:paraId="23D2D117">
      <w:pPr>
        <w:jc w:val="left"/>
        <w:rPr>
          <w:rFonts w:ascii="Times New Roman" w:hAnsi="Times New Roman" w:cs="Times New Roman"/>
          <w:bCs/>
        </w:rPr>
      </w:pPr>
      <w:r>
        <w:rPr>
          <w:rFonts w:ascii="Times New Roman" w:hAnsi="Times New Roman" w:cs="Times New Roman"/>
          <w:b/>
          <w:bCs/>
          <w:color w:val="000000"/>
          <w:kern w:val="0"/>
          <w:lang w:val="en-US"/>
        </w:rPr>
        <w:t xml:space="preserve">Master of Science in Computer Science  -  </w:t>
      </w:r>
      <w:r>
        <w:rPr>
          <w:rFonts w:ascii="Times New Roman" w:hAnsi="Times New Roman" w:cs="Times New Roman"/>
          <w:bCs/>
        </w:rPr>
        <w:t>University of New Haven – New Haven, CT, USA</w:t>
      </w:r>
      <w:r>
        <w:rPr>
          <w:rFonts w:hint="default" w:ascii="Times New Roman" w:hAnsi="Times New Roman" w:cs="Times New Roman"/>
          <w:bCs/>
          <w:lang w:val="en-US"/>
        </w:rPr>
        <w:t>.</w:t>
      </w:r>
      <w:r>
        <w:rPr>
          <w:rFonts w:ascii="Times New Roman" w:hAnsi="Times New Roman" w:cs="Times New Roman"/>
          <w:bCs/>
        </w:rPr>
        <w:tab/>
      </w:r>
      <w:r>
        <w:rPr>
          <w:rFonts w:ascii="Times New Roman" w:hAnsi="Times New Roman" w:cs="Times New Roman"/>
          <w:bCs/>
        </w:rPr>
        <w:tab/>
      </w:r>
    </w:p>
    <w:p w14:paraId="577C5DD2">
      <w:pPr>
        <w:jc w:val="left"/>
        <w:rPr>
          <w:rFonts w:ascii="Times New Roman" w:hAnsi="Times New Roman" w:cs="Times New Roman"/>
          <w:b/>
        </w:rPr>
      </w:pPr>
      <w:r>
        <w:rPr>
          <w:rFonts w:ascii="Times New Roman" w:hAnsi="Times New Roman" w:cs="Times New Roman"/>
          <w:b/>
          <w:bCs/>
          <w:color w:val="000000"/>
          <w:kern w:val="0"/>
          <w:lang w:val="en-US"/>
        </w:rPr>
        <w:t xml:space="preserve">Bachelor of Technology in Computer Science  -  </w:t>
      </w:r>
      <w:r>
        <w:rPr>
          <w:rFonts w:ascii="Times New Roman" w:hAnsi="Times New Roman" w:cs="Times New Roman"/>
          <w:bCs/>
        </w:rPr>
        <w:t>K L University – Vijayawada,</w:t>
      </w:r>
      <w:r>
        <w:rPr>
          <w:rFonts w:hint="default" w:ascii="Times New Roman" w:hAnsi="Times New Roman" w:cs="Times New Roman"/>
          <w:bCs/>
          <w:lang w:val="en-US"/>
        </w:rPr>
        <w:t xml:space="preserve"> </w:t>
      </w:r>
      <w:r>
        <w:rPr>
          <w:rFonts w:ascii="Times New Roman" w:hAnsi="Times New Roman" w:cs="Times New Roman"/>
          <w:bCs/>
        </w:rPr>
        <w:t>Andhra Pradesh, India</w:t>
      </w:r>
      <w:r>
        <w:rPr>
          <w:rFonts w:hint="default" w:ascii="Times New Roman" w:hAnsi="Times New Roman" w:cs="Times New Roman"/>
          <w:bCs/>
          <w:lang w:val="en-US"/>
        </w:rPr>
        <w:t>.</w:t>
      </w:r>
      <w:r>
        <w:rPr>
          <w:rFonts w:ascii="Times New Roman" w:hAnsi="Times New Roman" w:cs="Times New Roman"/>
          <w:bCs/>
        </w:rPr>
        <w:tab/>
      </w:r>
      <w:r>
        <w:rPr>
          <w:rFonts w:ascii="Times New Roman" w:hAnsi="Times New Roman" w:cs="Times New Roman"/>
          <w:bCs/>
        </w:rPr>
        <w:tab/>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71BDB"/>
    <w:multiLevelType w:val="multilevel"/>
    <w:tmpl w:val="30B71BD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3DA0607F"/>
    <w:multiLevelType w:val="multilevel"/>
    <w:tmpl w:val="3DA060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FDF616A"/>
    <w:multiLevelType w:val="multilevel"/>
    <w:tmpl w:val="7FDF616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943"/>
    <w:rsid w:val="0002291E"/>
    <w:rsid w:val="00055731"/>
    <w:rsid w:val="00061300"/>
    <w:rsid w:val="00062A02"/>
    <w:rsid w:val="000A5A9E"/>
    <w:rsid w:val="000B3069"/>
    <w:rsid w:val="000C2463"/>
    <w:rsid w:val="000F27DB"/>
    <w:rsid w:val="000F3408"/>
    <w:rsid w:val="000F573E"/>
    <w:rsid w:val="00110A96"/>
    <w:rsid w:val="0011204B"/>
    <w:rsid w:val="0011706A"/>
    <w:rsid w:val="00163297"/>
    <w:rsid w:val="00172F10"/>
    <w:rsid w:val="00196270"/>
    <w:rsid w:val="001A344F"/>
    <w:rsid w:val="001A5CD8"/>
    <w:rsid w:val="001C1D67"/>
    <w:rsid w:val="001C54DF"/>
    <w:rsid w:val="002257BF"/>
    <w:rsid w:val="002505AB"/>
    <w:rsid w:val="00257B41"/>
    <w:rsid w:val="002A3365"/>
    <w:rsid w:val="002C7BD3"/>
    <w:rsid w:val="002D73C4"/>
    <w:rsid w:val="002F1831"/>
    <w:rsid w:val="00335EC5"/>
    <w:rsid w:val="00336040"/>
    <w:rsid w:val="00361468"/>
    <w:rsid w:val="003C2E11"/>
    <w:rsid w:val="003F1C6F"/>
    <w:rsid w:val="00402D80"/>
    <w:rsid w:val="00432E01"/>
    <w:rsid w:val="0045748B"/>
    <w:rsid w:val="00485EB1"/>
    <w:rsid w:val="004A2D84"/>
    <w:rsid w:val="004D02D8"/>
    <w:rsid w:val="004D72B7"/>
    <w:rsid w:val="004D7980"/>
    <w:rsid w:val="004E4DD6"/>
    <w:rsid w:val="00532C7B"/>
    <w:rsid w:val="005608EF"/>
    <w:rsid w:val="005B0B00"/>
    <w:rsid w:val="005F221A"/>
    <w:rsid w:val="00645514"/>
    <w:rsid w:val="00645886"/>
    <w:rsid w:val="00662121"/>
    <w:rsid w:val="00693556"/>
    <w:rsid w:val="006A1668"/>
    <w:rsid w:val="006C45CA"/>
    <w:rsid w:val="006C790D"/>
    <w:rsid w:val="0073193F"/>
    <w:rsid w:val="007637B2"/>
    <w:rsid w:val="007B3C68"/>
    <w:rsid w:val="007C5B69"/>
    <w:rsid w:val="008344D6"/>
    <w:rsid w:val="00844B82"/>
    <w:rsid w:val="00857DAC"/>
    <w:rsid w:val="0088546E"/>
    <w:rsid w:val="008B33B2"/>
    <w:rsid w:val="008F15CF"/>
    <w:rsid w:val="008F721C"/>
    <w:rsid w:val="009477B5"/>
    <w:rsid w:val="009607A1"/>
    <w:rsid w:val="00963590"/>
    <w:rsid w:val="009926B8"/>
    <w:rsid w:val="009C2DE2"/>
    <w:rsid w:val="009D30FD"/>
    <w:rsid w:val="009E3F48"/>
    <w:rsid w:val="00A20943"/>
    <w:rsid w:val="00A27DBE"/>
    <w:rsid w:val="00A82766"/>
    <w:rsid w:val="00A860DF"/>
    <w:rsid w:val="00A95DA6"/>
    <w:rsid w:val="00A97088"/>
    <w:rsid w:val="00AA0B1A"/>
    <w:rsid w:val="00AE7D8B"/>
    <w:rsid w:val="00AF4F04"/>
    <w:rsid w:val="00AF7345"/>
    <w:rsid w:val="00B477F4"/>
    <w:rsid w:val="00B74142"/>
    <w:rsid w:val="00B808A6"/>
    <w:rsid w:val="00B83755"/>
    <w:rsid w:val="00B83797"/>
    <w:rsid w:val="00BA0FD9"/>
    <w:rsid w:val="00BD5802"/>
    <w:rsid w:val="00C20254"/>
    <w:rsid w:val="00C23C0E"/>
    <w:rsid w:val="00C873EF"/>
    <w:rsid w:val="00CC354F"/>
    <w:rsid w:val="00CD4FF9"/>
    <w:rsid w:val="00D04F90"/>
    <w:rsid w:val="00D07F39"/>
    <w:rsid w:val="00D10A55"/>
    <w:rsid w:val="00D751C8"/>
    <w:rsid w:val="00DA4D06"/>
    <w:rsid w:val="00DA5F1E"/>
    <w:rsid w:val="00DF79F9"/>
    <w:rsid w:val="00E335BC"/>
    <w:rsid w:val="00E46CC3"/>
    <w:rsid w:val="00EA4049"/>
    <w:rsid w:val="00EB6493"/>
    <w:rsid w:val="00F01428"/>
    <w:rsid w:val="00F57E5B"/>
    <w:rsid w:val="00F61363"/>
    <w:rsid w:val="00F716A2"/>
    <w:rsid w:val="00FD5264"/>
    <w:rsid w:val="00FE2FD7"/>
    <w:rsid w:val="00FE7396"/>
    <w:rsid w:val="010740BD"/>
    <w:rsid w:val="015435F7"/>
    <w:rsid w:val="01C547E6"/>
    <w:rsid w:val="01E21156"/>
    <w:rsid w:val="02123AD6"/>
    <w:rsid w:val="033E7596"/>
    <w:rsid w:val="035D7E14"/>
    <w:rsid w:val="036C262D"/>
    <w:rsid w:val="03991E53"/>
    <w:rsid w:val="04696B9B"/>
    <w:rsid w:val="049B2886"/>
    <w:rsid w:val="04BD06F4"/>
    <w:rsid w:val="061F3675"/>
    <w:rsid w:val="064C60D1"/>
    <w:rsid w:val="06AC0501"/>
    <w:rsid w:val="09B1358B"/>
    <w:rsid w:val="09E70DC7"/>
    <w:rsid w:val="09EC5ECA"/>
    <w:rsid w:val="0A0F530F"/>
    <w:rsid w:val="0A23784C"/>
    <w:rsid w:val="0A99114F"/>
    <w:rsid w:val="0B1D51A7"/>
    <w:rsid w:val="0B827ECC"/>
    <w:rsid w:val="0B955719"/>
    <w:rsid w:val="0BD41C23"/>
    <w:rsid w:val="0C7B7C2D"/>
    <w:rsid w:val="0CBB102F"/>
    <w:rsid w:val="0D63033E"/>
    <w:rsid w:val="0DDB528A"/>
    <w:rsid w:val="0E604325"/>
    <w:rsid w:val="0EA53794"/>
    <w:rsid w:val="0ED777E6"/>
    <w:rsid w:val="0F4C3028"/>
    <w:rsid w:val="0FB662B9"/>
    <w:rsid w:val="10AB0728"/>
    <w:rsid w:val="114255F5"/>
    <w:rsid w:val="11730499"/>
    <w:rsid w:val="12FE3A23"/>
    <w:rsid w:val="13B74DE6"/>
    <w:rsid w:val="14D26CA9"/>
    <w:rsid w:val="14DB16C5"/>
    <w:rsid w:val="14DE573A"/>
    <w:rsid w:val="16BD3659"/>
    <w:rsid w:val="185E6D88"/>
    <w:rsid w:val="19B21C39"/>
    <w:rsid w:val="1A37660E"/>
    <w:rsid w:val="1A442BAB"/>
    <w:rsid w:val="1A9329DA"/>
    <w:rsid w:val="1BA93953"/>
    <w:rsid w:val="1BC32914"/>
    <w:rsid w:val="1C317EDF"/>
    <w:rsid w:val="1C4131F2"/>
    <w:rsid w:val="1D530C71"/>
    <w:rsid w:val="1D652049"/>
    <w:rsid w:val="1DCA3F6C"/>
    <w:rsid w:val="1F8E2953"/>
    <w:rsid w:val="1FBC6ED8"/>
    <w:rsid w:val="20EA738C"/>
    <w:rsid w:val="21414DE3"/>
    <w:rsid w:val="21723DED"/>
    <w:rsid w:val="228274AE"/>
    <w:rsid w:val="229777A3"/>
    <w:rsid w:val="22D24CAE"/>
    <w:rsid w:val="230B288A"/>
    <w:rsid w:val="23D07150"/>
    <w:rsid w:val="25871CAD"/>
    <w:rsid w:val="25F0397D"/>
    <w:rsid w:val="27A95222"/>
    <w:rsid w:val="2A781C2E"/>
    <w:rsid w:val="2ACE5101"/>
    <w:rsid w:val="2ADC1861"/>
    <w:rsid w:val="2AF60D6D"/>
    <w:rsid w:val="2BEA0719"/>
    <w:rsid w:val="2D2A4D1F"/>
    <w:rsid w:val="2D455153"/>
    <w:rsid w:val="2DD227B8"/>
    <w:rsid w:val="2DF75F78"/>
    <w:rsid w:val="2DFB13FE"/>
    <w:rsid w:val="2F7B4EE1"/>
    <w:rsid w:val="30103067"/>
    <w:rsid w:val="30BA4FD6"/>
    <w:rsid w:val="31312245"/>
    <w:rsid w:val="319D7376"/>
    <w:rsid w:val="320078BE"/>
    <w:rsid w:val="32FE7DD0"/>
    <w:rsid w:val="337B0E24"/>
    <w:rsid w:val="33AE08E1"/>
    <w:rsid w:val="33E412BD"/>
    <w:rsid w:val="34550A4A"/>
    <w:rsid w:val="34804170"/>
    <w:rsid w:val="34D82E79"/>
    <w:rsid w:val="3500123B"/>
    <w:rsid w:val="357911CB"/>
    <w:rsid w:val="35CE5B68"/>
    <w:rsid w:val="36197A59"/>
    <w:rsid w:val="36271F82"/>
    <w:rsid w:val="36630549"/>
    <w:rsid w:val="376B1D40"/>
    <w:rsid w:val="383F2A78"/>
    <w:rsid w:val="385843C1"/>
    <w:rsid w:val="385A76E1"/>
    <w:rsid w:val="3873136E"/>
    <w:rsid w:val="38870EA8"/>
    <w:rsid w:val="38F52C29"/>
    <w:rsid w:val="39072C1B"/>
    <w:rsid w:val="3E733FED"/>
    <w:rsid w:val="3EE74901"/>
    <w:rsid w:val="3FAF0F8B"/>
    <w:rsid w:val="40094B1C"/>
    <w:rsid w:val="40487E84"/>
    <w:rsid w:val="40805D85"/>
    <w:rsid w:val="4086576B"/>
    <w:rsid w:val="41702ED5"/>
    <w:rsid w:val="42FF12F7"/>
    <w:rsid w:val="43175CD8"/>
    <w:rsid w:val="43D96252"/>
    <w:rsid w:val="441F4FD2"/>
    <w:rsid w:val="44DA7903"/>
    <w:rsid w:val="450064AF"/>
    <w:rsid w:val="455375C0"/>
    <w:rsid w:val="45BD3146"/>
    <w:rsid w:val="471F270F"/>
    <w:rsid w:val="47DD11F5"/>
    <w:rsid w:val="48516FB5"/>
    <w:rsid w:val="48F63EC0"/>
    <w:rsid w:val="49A41038"/>
    <w:rsid w:val="49F27137"/>
    <w:rsid w:val="4A0059F7"/>
    <w:rsid w:val="4A1B4023"/>
    <w:rsid w:val="4A275032"/>
    <w:rsid w:val="4A7054C8"/>
    <w:rsid w:val="4A7F0F16"/>
    <w:rsid w:val="4A83274D"/>
    <w:rsid w:val="4A8B55DB"/>
    <w:rsid w:val="4A8C305D"/>
    <w:rsid w:val="4BB040B9"/>
    <w:rsid w:val="4C123ECB"/>
    <w:rsid w:val="4C4B55BC"/>
    <w:rsid w:val="4DF01B05"/>
    <w:rsid w:val="4F5819BC"/>
    <w:rsid w:val="4F7B729A"/>
    <w:rsid w:val="4FB6136D"/>
    <w:rsid w:val="5106297C"/>
    <w:rsid w:val="514968E8"/>
    <w:rsid w:val="516A36AD"/>
    <w:rsid w:val="524E1A5B"/>
    <w:rsid w:val="525C6963"/>
    <w:rsid w:val="53FA37B7"/>
    <w:rsid w:val="551940AB"/>
    <w:rsid w:val="55723134"/>
    <w:rsid w:val="567120DE"/>
    <w:rsid w:val="569E1CA8"/>
    <w:rsid w:val="56DE38B8"/>
    <w:rsid w:val="585D4A92"/>
    <w:rsid w:val="593867FC"/>
    <w:rsid w:val="598900F2"/>
    <w:rsid w:val="59DF307F"/>
    <w:rsid w:val="5A324F2F"/>
    <w:rsid w:val="5A995545"/>
    <w:rsid w:val="5AB133D7"/>
    <w:rsid w:val="5B4B7D53"/>
    <w:rsid w:val="5BA57168"/>
    <w:rsid w:val="5BCE4410"/>
    <w:rsid w:val="5C1273B9"/>
    <w:rsid w:val="5C1874A6"/>
    <w:rsid w:val="5C392FF7"/>
    <w:rsid w:val="5C4C447D"/>
    <w:rsid w:val="5D125B47"/>
    <w:rsid w:val="5E8403D7"/>
    <w:rsid w:val="5ECA2749"/>
    <w:rsid w:val="5EDB7FAF"/>
    <w:rsid w:val="5F067FF7"/>
    <w:rsid w:val="5F0D4001"/>
    <w:rsid w:val="5F662DCE"/>
    <w:rsid w:val="5FB32210"/>
    <w:rsid w:val="612534A1"/>
    <w:rsid w:val="61325F05"/>
    <w:rsid w:val="61397A8E"/>
    <w:rsid w:val="614E58A5"/>
    <w:rsid w:val="62B94A87"/>
    <w:rsid w:val="62C47F15"/>
    <w:rsid w:val="62F82F7B"/>
    <w:rsid w:val="63130619"/>
    <w:rsid w:val="649B251D"/>
    <w:rsid w:val="64AF6BFB"/>
    <w:rsid w:val="65262602"/>
    <w:rsid w:val="663366B5"/>
    <w:rsid w:val="663E784C"/>
    <w:rsid w:val="665D487D"/>
    <w:rsid w:val="666A3D59"/>
    <w:rsid w:val="66C17616"/>
    <w:rsid w:val="66E35DDB"/>
    <w:rsid w:val="67386535"/>
    <w:rsid w:val="678B644F"/>
    <w:rsid w:val="67EA1FF1"/>
    <w:rsid w:val="685A5731"/>
    <w:rsid w:val="69F92903"/>
    <w:rsid w:val="6AFB274A"/>
    <w:rsid w:val="6CDB6426"/>
    <w:rsid w:val="6D55481A"/>
    <w:rsid w:val="6D65638A"/>
    <w:rsid w:val="6E1B6DB2"/>
    <w:rsid w:val="6E3D05EC"/>
    <w:rsid w:val="6E7C2945"/>
    <w:rsid w:val="6FA5683E"/>
    <w:rsid w:val="70741214"/>
    <w:rsid w:val="708C3012"/>
    <w:rsid w:val="71096180"/>
    <w:rsid w:val="710D222F"/>
    <w:rsid w:val="71CE20ED"/>
    <w:rsid w:val="723B0B7C"/>
    <w:rsid w:val="72A2593C"/>
    <w:rsid w:val="73AD3C4B"/>
    <w:rsid w:val="745E6115"/>
    <w:rsid w:val="755F161D"/>
    <w:rsid w:val="75964584"/>
    <w:rsid w:val="763F670D"/>
    <w:rsid w:val="77276A0B"/>
    <w:rsid w:val="77764500"/>
    <w:rsid w:val="77B878AD"/>
    <w:rsid w:val="77C47B8E"/>
    <w:rsid w:val="786962C4"/>
    <w:rsid w:val="78FA327D"/>
    <w:rsid w:val="794F2CC8"/>
    <w:rsid w:val="795D31B9"/>
    <w:rsid w:val="7A565BA5"/>
    <w:rsid w:val="7ADE32A3"/>
    <w:rsid w:val="7AE76131"/>
    <w:rsid w:val="7B4376CF"/>
    <w:rsid w:val="7BEF30E0"/>
    <w:rsid w:val="7C1945BD"/>
    <w:rsid w:val="7C413DD1"/>
    <w:rsid w:val="7C461D03"/>
    <w:rsid w:val="7C657E12"/>
    <w:rsid w:val="7C7E26E8"/>
    <w:rsid w:val="7CEF3E53"/>
    <w:rsid w:val="7CFC64D9"/>
    <w:rsid w:val="7D090215"/>
    <w:rsid w:val="7D590BC9"/>
    <w:rsid w:val="7F42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1792</Words>
  <Characters>12930</Characters>
  <Lines>4</Lines>
  <Paragraphs>1</Paragraphs>
  <TotalTime>48</TotalTime>
  <ScaleCrop>false</ScaleCrop>
  <LinksUpToDate>false</LinksUpToDate>
  <CharactersWithSpaces>14711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2024-10-09T05:44:00Z</dcterms:created>
  <dc:creator>Gorla, Ram Sowmith</dc:creator>
  <cp:lastModifiedBy>Sai Likhith</cp:lastModifiedBy>
  <dcterms:modified xsi:type="dcterms:W3CDTF">2025-12-21T19:14:14Z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A1EC15ACCFA3426C8FF0810D67FD305F_12</vt:lpwstr>
  </property>
</Properties>
</file>