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D68CB" w14:textId="68403809" w:rsidR="00BA2D8C" w:rsidRDefault="00AC6FDA">
      <w:pPr>
        <w:spacing w:after="98" w:line="259" w:lineRule="auto"/>
        <w:ind w:left="82" w:right="1"/>
        <w:jc w:val="center"/>
      </w:pPr>
      <w:r>
        <w:rPr>
          <w:b/>
        </w:rPr>
        <w:t>Madhu Reddy</w:t>
      </w:r>
      <w:r>
        <w:rPr>
          <w:b/>
          <w:color w:val="000000"/>
        </w:rPr>
        <w:t xml:space="preserve"> </w:t>
      </w:r>
    </w:p>
    <w:p w14:paraId="788A2A34" w14:textId="77777777" w:rsidR="00BA2D8C" w:rsidRDefault="00FB5300">
      <w:pPr>
        <w:spacing w:after="98" w:line="259" w:lineRule="auto"/>
        <w:ind w:left="82"/>
        <w:jc w:val="center"/>
      </w:pPr>
      <w:r>
        <w:rPr>
          <w:b/>
        </w:rPr>
        <w:t>Data Engineer</w:t>
      </w:r>
      <w:r>
        <w:rPr>
          <w:b/>
          <w:color w:val="000000"/>
        </w:rPr>
        <w:t xml:space="preserve"> </w:t>
      </w:r>
    </w:p>
    <w:p w14:paraId="678213D6" w14:textId="60C5610E" w:rsidR="00BA2D8C" w:rsidRDefault="00FB5300">
      <w:pPr>
        <w:spacing w:after="168" w:line="259" w:lineRule="auto"/>
        <w:ind w:left="69" w:firstLine="0"/>
        <w:jc w:val="center"/>
      </w:pPr>
      <w:r>
        <w:rPr>
          <w:color w:val="1C1C1C"/>
        </w:rPr>
        <w:t>Fort Wayne</w:t>
      </w:r>
      <w:r>
        <w:rPr>
          <w:color w:val="525252"/>
        </w:rPr>
        <w:t xml:space="preserve">, </w:t>
      </w:r>
      <w:r>
        <w:rPr>
          <w:color w:val="1C1C1C"/>
        </w:rPr>
        <w:t xml:space="preserve">IN </w:t>
      </w:r>
      <w:r>
        <w:rPr>
          <w:color w:val="525252"/>
        </w:rPr>
        <w:t xml:space="preserve">| </w:t>
      </w:r>
      <w:r>
        <w:t xml:space="preserve">(260) </w:t>
      </w:r>
      <w:r w:rsidR="00F937A9">
        <w:t>226</w:t>
      </w:r>
      <w:r>
        <w:t>-</w:t>
      </w:r>
      <w:r w:rsidR="00F937A9">
        <w:t>3535</w:t>
      </w:r>
      <w:r>
        <w:rPr>
          <w:color w:val="000000"/>
        </w:rPr>
        <w:t xml:space="preserve"> </w:t>
      </w:r>
    </w:p>
    <w:p w14:paraId="043FD7D5" w14:textId="77777777" w:rsidR="00BA2D8C" w:rsidRDefault="00FB5300">
      <w:pPr>
        <w:spacing w:after="0" w:line="259" w:lineRule="auto"/>
        <w:ind w:left="0" w:firstLine="0"/>
      </w:pPr>
      <w:r>
        <w:rPr>
          <w:color w:val="000000"/>
        </w:rPr>
        <w:t xml:space="preserve"> </w:t>
      </w:r>
    </w:p>
    <w:p w14:paraId="2047A6C0" w14:textId="77777777" w:rsidR="00BA2D8C" w:rsidRDefault="00FB5300">
      <w:pPr>
        <w:pStyle w:val="Heading1"/>
        <w:ind w:left="175"/>
      </w:pPr>
      <w:r>
        <w:t>PROFESSIONAL SUMMARY</w:t>
      </w:r>
      <w:r>
        <w:rPr>
          <w:color w:val="000000"/>
        </w:rPr>
        <w:t xml:space="preserve"> </w:t>
      </w:r>
    </w:p>
    <w:p w14:paraId="77D4D935" w14:textId="77777777" w:rsidR="00BA2D8C" w:rsidRDefault="00FB5300">
      <w:pPr>
        <w:spacing w:after="0" w:line="259" w:lineRule="auto"/>
        <w:ind w:left="0" w:firstLine="0"/>
      </w:pPr>
      <w:r>
        <w:rPr>
          <w:b/>
          <w:color w:val="000000"/>
        </w:rPr>
        <w:t xml:space="preserve"> </w:t>
      </w: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7F79DF6C" wp14:editId="017D3AE8">
                <wp:extent cx="6515100" cy="12700"/>
                <wp:effectExtent l="0" t="0" r="0" b="0"/>
                <wp:docPr id="1792" name="Group 17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15100" cy="12700"/>
                          <a:chOff x="0" y="0"/>
                          <a:chExt cx="6515100" cy="12700"/>
                        </a:xfrm>
                      </wpg:grpSpPr>
                      <wps:wsp>
                        <wps:cNvPr id="2130" name="Shape 2130"/>
                        <wps:cNvSpPr/>
                        <wps:spPr>
                          <a:xfrm>
                            <a:off x="0" y="0"/>
                            <a:ext cx="65151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15100" h="12700">
                                <a:moveTo>
                                  <a:pt x="0" y="0"/>
                                </a:moveTo>
                                <a:lnTo>
                                  <a:pt x="6515100" y="0"/>
                                </a:lnTo>
                                <a:lnTo>
                                  <a:pt x="65151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92" style="width:513pt;height:1pt;mso-position-horizontal-relative:char;mso-position-vertical-relative:line" coordsize="65151,127">
                <v:shape id="Shape 2131" style="position:absolute;width:65151;height:127;left:0;top:0;" coordsize="6515100,12700" path="m0,0l6515100,0l6515100,12700l0,1270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5AC3E601" w14:textId="77777777" w:rsidR="005550D3" w:rsidRPr="005550D3" w:rsidRDefault="005550D3" w:rsidP="005550D3">
      <w:pPr>
        <w:spacing w:after="98" w:line="259" w:lineRule="auto"/>
        <w:ind w:left="175" w:firstLine="0"/>
        <w:rPr>
          <w:lang w:val="en-IN"/>
        </w:rPr>
      </w:pPr>
      <w:r w:rsidRPr="005550D3">
        <w:rPr>
          <w:lang w:val="en-IN"/>
        </w:rPr>
        <w:t xml:space="preserve">Results-driven Data Engineer with 4.5+ years of experience designing and optimizing scalable data pipelines in cloud environments (AWS, Azure). Strong background in healthcare claims and financial data engineering, building HIPAA-compliant pipelines to process EHR, payer, and pharmacy claims data. Skilled in AWS Glue, EMR, S3, Lambda, Redshift, Snowflake, Azure ADF, Databricks, Synapse, and Kafka. Experienced in applying </w:t>
      </w:r>
      <w:r w:rsidRPr="005550D3">
        <w:rPr>
          <w:b/>
          <w:bCs/>
          <w:lang w:val="en-IN"/>
        </w:rPr>
        <w:t xml:space="preserve">AI/ML </w:t>
      </w:r>
      <w:r w:rsidRPr="005550D3">
        <w:rPr>
          <w:lang w:val="en-IN"/>
        </w:rPr>
        <w:t>techniques for predictive analytics, anomaly detection, and fraud prevention, leveraging Python, PySpark, and cloud-native ML services. Proven track record in delivering real-time streaming solutions, ELT/ETL workflows, and automated data quality frameworks. Adept at Python, SQL, PySpark, and Terraform, with a focus on data governance, compliance (HIPAA, SOX, PCI-DSS), and performance optimization.</w:t>
      </w:r>
    </w:p>
    <w:p w14:paraId="2B44112C" w14:textId="77777777" w:rsidR="00BA2D8C" w:rsidRDefault="00FB5300">
      <w:pPr>
        <w:spacing w:after="98" w:line="259" w:lineRule="auto"/>
        <w:ind w:left="175" w:firstLine="0"/>
      </w:pPr>
      <w:r>
        <w:rPr>
          <w:color w:val="000000"/>
        </w:rPr>
        <w:t xml:space="preserve"> </w:t>
      </w:r>
    </w:p>
    <w:p w14:paraId="6D53A065" w14:textId="77777777" w:rsidR="00BA2D8C" w:rsidRDefault="00FB5300">
      <w:pPr>
        <w:pStyle w:val="Heading1"/>
        <w:ind w:left="175"/>
      </w:pPr>
      <w:r>
        <w:t>CORE SKILLS</w:t>
      </w:r>
      <w:r>
        <w:rPr>
          <w:color w:val="000000"/>
        </w:rPr>
        <w:t xml:space="preserve"> </w:t>
      </w:r>
    </w:p>
    <w:p w14:paraId="3C3D339C" w14:textId="77777777" w:rsidR="00BA2D8C" w:rsidRDefault="00FB5300">
      <w:pPr>
        <w:spacing w:after="0" w:line="259" w:lineRule="auto"/>
        <w:ind w:left="0" w:firstLine="0"/>
      </w:pPr>
      <w:r>
        <w:rPr>
          <w:b/>
          <w:color w:val="000000"/>
        </w:rPr>
        <w:t xml:space="preserve"> </w:t>
      </w: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3C4995BF" wp14:editId="6E029474">
                <wp:extent cx="6515100" cy="12700"/>
                <wp:effectExtent l="0" t="0" r="0" b="0"/>
                <wp:docPr id="1793" name="Group 17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15100" cy="12700"/>
                          <a:chOff x="0" y="0"/>
                          <a:chExt cx="6515100" cy="12700"/>
                        </a:xfrm>
                      </wpg:grpSpPr>
                      <wps:wsp>
                        <wps:cNvPr id="2132" name="Shape 2132"/>
                        <wps:cNvSpPr/>
                        <wps:spPr>
                          <a:xfrm>
                            <a:off x="0" y="0"/>
                            <a:ext cx="65151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15100" h="12700">
                                <a:moveTo>
                                  <a:pt x="0" y="0"/>
                                </a:moveTo>
                                <a:lnTo>
                                  <a:pt x="6515100" y="0"/>
                                </a:lnTo>
                                <a:lnTo>
                                  <a:pt x="65151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93" style="width:513pt;height:1pt;mso-position-horizontal-relative:char;mso-position-vertical-relative:line" coordsize="65151,127">
                <v:shape id="Shape 2133" style="position:absolute;width:65151;height:127;left:0;top:0;" coordsize="6515100,12700" path="m0,0l6515100,0l6515100,12700l0,1270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12F1B753" w14:textId="604C4343" w:rsidR="00BA2D8C" w:rsidRDefault="00FB5300">
      <w:pPr>
        <w:numPr>
          <w:ilvl w:val="0"/>
          <w:numId w:val="1"/>
        </w:numPr>
        <w:ind w:hanging="228"/>
      </w:pPr>
      <w:r>
        <w:rPr>
          <w:b/>
        </w:rPr>
        <w:t xml:space="preserve">Programming: </w:t>
      </w:r>
      <w:r>
        <w:t>Python, SQL, Bash, PySpark</w:t>
      </w:r>
      <w:r w:rsidR="00134D87">
        <w:rPr>
          <w:color w:val="000000"/>
        </w:rPr>
        <w:t>,</w:t>
      </w:r>
      <w:r>
        <w:rPr>
          <w:color w:val="000000"/>
        </w:rPr>
        <w:t xml:space="preserve"> </w:t>
      </w:r>
      <w:r w:rsidRPr="00FB5300">
        <w:rPr>
          <w:color w:val="000000"/>
        </w:rPr>
        <w:t>Scikit-learn, TensorFlow</w:t>
      </w:r>
    </w:p>
    <w:p w14:paraId="5E12A1D9" w14:textId="0F293EFD" w:rsidR="00BA2D8C" w:rsidRDefault="00FB5300">
      <w:pPr>
        <w:numPr>
          <w:ilvl w:val="0"/>
          <w:numId w:val="1"/>
        </w:numPr>
        <w:ind w:hanging="228"/>
      </w:pPr>
      <w:r>
        <w:rPr>
          <w:b/>
        </w:rPr>
        <w:t xml:space="preserve">Cloud Platforms: </w:t>
      </w:r>
      <w:r>
        <w:t>AWS (Glue, S3, Lambda, EMR, Redshift), Azure (Databricks, ADF, Synapse), Snowflake, GCP</w:t>
      </w:r>
      <w:r>
        <w:rPr>
          <w:color w:val="000000"/>
        </w:rPr>
        <w:t xml:space="preserve"> </w:t>
      </w:r>
    </w:p>
    <w:p w14:paraId="14DB67F0" w14:textId="77777777" w:rsidR="00FB5300" w:rsidRDefault="00FB5300">
      <w:pPr>
        <w:numPr>
          <w:ilvl w:val="0"/>
          <w:numId w:val="1"/>
        </w:numPr>
        <w:ind w:hanging="228"/>
      </w:pPr>
      <w:r>
        <w:rPr>
          <w:b/>
        </w:rPr>
        <w:t xml:space="preserve">Data Pipelines: </w:t>
      </w:r>
      <w:r>
        <w:t>ETL/ELT Development, Batch &amp; Real-time Processing, Streaming Data (Kafka, Event Hubs)</w:t>
      </w:r>
    </w:p>
    <w:p w14:paraId="0BD7F29A" w14:textId="08BC3404" w:rsidR="00BA2D8C" w:rsidRDefault="00FB5300">
      <w:pPr>
        <w:numPr>
          <w:ilvl w:val="0"/>
          <w:numId w:val="1"/>
        </w:numPr>
        <w:ind w:hanging="228"/>
      </w:pPr>
      <w:r w:rsidRPr="00FB5300">
        <w:rPr>
          <w:b/>
          <w:bCs/>
          <w:color w:val="000000"/>
        </w:rPr>
        <w:t>AI/ML:</w:t>
      </w:r>
      <w:r w:rsidRPr="00FB5300">
        <w:rPr>
          <w:color w:val="000000"/>
        </w:rPr>
        <w:t xml:space="preserve"> Predictive Analytics, Anomaly Detection, Fraud Detection Models, Model Deployment (</w:t>
      </w:r>
      <w:r w:rsidR="00DD3006" w:rsidRPr="00FB5300">
        <w:rPr>
          <w:color w:val="000000"/>
        </w:rPr>
        <w:t xml:space="preserve">SageMaker, </w:t>
      </w:r>
      <w:r w:rsidR="00DD3006">
        <w:rPr>
          <w:color w:val="000000"/>
        </w:rPr>
        <w:t xml:space="preserve"> </w:t>
      </w:r>
      <w:r>
        <w:rPr>
          <w:color w:val="000000"/>
        </w:rPr>
        <w:t xml:space="preserve">                      </w:t>
      </w:r>
      <w:r w:rsidRPr="00FB5300">
        <w:rPr>
          <w:color w:val="000000"/>
        </w:rPr>
        <w:t>Databricks ML)</w:t>
      </w:r>
      <w:r>
        <w:rPr>
          <w:color w:val="000000"/>
        </w:rPr>
        <w:t xml:space="preserve"> </w:t>
      </w:r>
    </w:p>
    <w:p w14:paraId="7682BF94" w14:textId="77777777" w:rsidR="00BA2D8C" w:rsidRDefault="00FB5300">
      <w:pPr>
        <w:numPr>
          <w:ilvl w:val="0"/>
          <w:numId w:val="1"/>
        </w:numPr>
        <w:ind w:hanging="228"/>
      </w:pPr>
      <w:r>
        <w:rPr>
          <w:b/>
        </w:rPr>
        <w:t xml:space="preserve">Data Modeling &amp; Storage: </w:t>
      </w:r>
      <w:r>
        <w:t>Schema Design, Dimensional Modeling, Data Lakes, RDS, ADLS</w:t>
      </w:r>
      <w:r>
        <w:rPr>
          <w:color w:val="000000"/>
        </w:rPr>
        <w:t xml:space="preserve"> </w:t>
      </w:r>
    </w:p>
    <w:p w14:paraId="10FC9578" w14:textId="77777777" w:rsidR="00BA2D8C" w:rsidRDefault="00FB5300">
      <w:pPr>
        <w:numPr>
          <w:ilvl w:val="0"/>
          <w:numId w:val="1"/>
        </w:numPr>
        <w:spacing w:after="1" w:line="259" w:lineRule="auto"/>
        <w:ind w:hanging="228"/>
      </w:pPr>
      <w:r>
        <w:rPr>
          <w:b/>
          <w:color w:val="000000"/>
        </w:rPr>
        <w:t>Orchestration &amp; DevOps:</w:t>
      </w:r>
      <w:r>
        <w:rPr>
          <w:color w:val="000000"/>
        </w:rPr>
        <w:t xml:space="preserve"> Airflow, Terraform, CI/CD (Jenkins, Azure DevOps), Docker, Kubernetes </w:t>
      </w:r>
    </w:p>
    <w:p w14:paraId="44FEC415" w14:textId="77777777" w:rsidR="00BA2D8C" w:rsidRDefault="00FB5300">
      <w:pPr>
        <w:numPr>
          <w:ilvl w:val="0"/>
          <w:numId w:val="1"/>
        </w:numPr>
        <w:spacing w:after="1" w:line="259" w:lineRule="auto"/>
        <w:ind w:hanging="228"/>
      </w:pPr>
      <w:r>
        <w:rPr>
          <w:b/>
          <w:color w:val="000000"/>
        </w:rPr>
        <w:t>Data Quality &amp; Governance:</w:t>
      </w:r>
      <w:r>
        <w:rPr>
          <w:color w:val="000000"/>
        </w:rPr>
        <w:t xml:space="preserve"> Validation, Reconciliation, HIPAA, GDPR, Data Catalogs (Glue, Atlas) </w:t>
      </w:r>
    </w:p>
    <w:p w14:paraId="7CB528E6" w14:textId="77777777" w:rsidR="00BA2D8C" w:rsidRDefault="00FB5300">
      <w:pPr>
        <w:numPr>
          <w:ilvl w:val="0"/>
          <w:numId w:val="1"/>
        </w:numPr>
        <w:spacing w:after="1" w:line="259" w:lineRule="auto"/>
        <w:ind w:hanging="228"/>
      </w:pPr>
      <w:r>
        <w:rPr>
          <w:b/>
          <w:color w:val="000000"/>
        </w:rPr>
        <w:t>Visualization &amp; Analytics:</w:t>
      </w:r>
      <w:r>
        <w:rPr>
          <w:color w:val="000000"/>
        </w:rPr>
        <w:t xml:space="preserve"> Tableau, Power BI, Excel, Business KPIs, Fraud Detection Analytics </w:t>
      </w:r>
    </w:p>
    <w:p w14:paraId="4CEF0680" w14:textId="77777777" w:rsidR="00BA2D8C" w:rsidRDefault="00FB5300">
      <w:pPr>
        <w:spacing w:after="74" w:line="259" w:lineRule="auto"/>
        <w:ind w:left="0" w:firstLine="0"/>
      </w:pPr>
      <w:r>
        <w:rPr>
          <w:color w:val="000000"/>
        </w:rPr>
        <w:t xml:space="preserve"> </w:t>
      </w:r>
    </w:p>
    <w:p w14:paraId="08D93B96" w14:textId="77777777" w:rsidR="00BA2D8C" w:rsidRDefault="00FB5300">
      <w:pPr>
        <w:pStyle w:val="Heading1"/>
        <w:ind w:left="175"/>
      </w:pPr>
      <w:r>
        <w:t>PROFESSIONAL EXPERIENCE</w:t>
      </w:r>
      <w:r>
        <w:rPr>
          <w:color w:val="000000"/>
        </w:rPr>
        <w:t xml:space="preserve"> </w:t>
      </w:r>
    </w:p>
    <w:p w14:paraId="10CFB03A" w14:textId="77777777" w:rsidR="00BA2D8C" w:rsidRDefault="00FB5300">
      <w:pPr>
        <w:spacing w:after="0" w:line="259" w:lineRule="auto"/>
        <w:ind w:left="0" w:firstLine="0"/>
      </w:pPr>
      <w:r>
        <w:rPr>
          <w:b/>
          <w:color w:val="000000"/>
        </w:rPr>
        <w:t xml:space="preserve"> </w:t>
      </w: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74062A29" wp14:editId="2B8C690C">
                <wp:extent cx="6515100" cy="12700"/>
                <wp:effectExtent l="0" t="0" r="0" b="0"/>
                <wp:docPr id="1794" name="Group 17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15100" cy="12700"/>
                          <a:chOff x="0" y="0"/>
                          <a:chExt cx="6515100" cy="12700"/>
                        </a:xfrm>
                      </wpg:grpSpPr>
                      <wps:wsp>
                        <wps:cNvPr id="2134" name="Shape 2134"/>
                        <wps:cNvSpPr/>
                        <wps:spPr>
                          <a:xfrm>
                            <a:off x="0" y="0"/>
                            <a:ext cx="65151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15100" h="12700">
                                <a:moveTo>
                                  <a:pt x="0" y="0"/>
                                </a:moveTo>
                                <a:lnTo>
                                  <a:pt x="6515100" y="0"/>
                                </a:lnTo>
                                <a:lnTo>
                                  <a:pt x="65151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94" style="width:513pt;height:1pt;mso-position-horizontal-relative:char;mso-position-vertical-relative:line" coordsize="65151,127">
                <v:shape id="Shape 2135" style="position:absolute;width:65151;height:127;left:0;top:0;" coordsize="6515100,12700" path="m0,0l6515100,0l6515100,12700l0,1270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0AA86688" w14:textId="5DEAB2A5" w:rsidR="00BA2D8C" w:rsidRDefault="00FB5300">
      <w:pPr>
        <w:tabs>
          <w:tab w:val="right" w:pos="10472"/>
        </w:tabs>
        <w:ind w:left="0" w:firstLine="0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4A6B877" wp14:editId="4AFF9588">
                <wp:simplePos x="0" y="0"/>
                <wp:positionH relativeFrom="page">
                  <wp:posOffset>520700</wp:posOffset>
                </wp:positionH>
                <wp:positionV relativeFrom="page">
                  <wp:posOffset>9696615</wp:posOffset>
                </wp:positionV>
                <wp:extent cx="6515100" cy="12700"/>
                <wp:effectExtent l="0" t="0" r="0" b="0"/>
                <wp:wrapTopAndBottom/>
                <wp:docPr id="1796" name="Group 17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15100" cy="12700"/>
                          <a:chOff x="0" y="0"/>
                          <a:chExt cx="6515100" cy="12700"/>
                        </a:xfrm>
                      </wpg:grpSpPr>
                      <wps:wsp>
                        <wps:cNvPr id="2136" name="Shape 2136"/>
                        <wps:cNvSpPr/>
                        <wps:spPr>
                          <a:xfrm>
                            <a:off x="0" y="0"/>
                            <a:ext cx="65151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15100" h="12700">
                                <a:moveTo>
                                  <a:pt x="0" y="0"/>
                                </a:moveTo>
                                <a:lnTo>
                                  <a:pt x="6515100" y="0"/>
                                </a:lnTo>
                                <a:lnTo>
                                  <a:pt x="65151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796" style="width:513pt;height:1pt;position:absolute;mso-position-horizontal-relative:page;mso-position-horizontal:absolute;margin-left:41pt;mso-position-vertical-relative:page;margin-top:763.513pt;" coordsize="65151,127">
                <v:shape id="Shape 2137" style="position:absolute;width:65151;height:127;left:0;top:0;" coordsize="6515100,12700" path="m0,0l6515100,0l6515100,12700l0,12700l0,0">
                  <v:stroke weight="0pt" endcap="flat" joinstyle="miter" miterlimit="10" on="false" color="#000000" opacity="0"/>
                  <v:fill on="true" color="#000000"/>
                </v:shape>
                <w10:wrap type="topAndBottom"/>
              </v:group>
            </w:pict>
          </mc:Fallback>
        </mc:AlternateContent>
      </w:r>
      <w:r>
        <w:rPr>
          <w:b/>
        </w:rPr>
        <w:t xml:space="preserve">Data Engineer </w:t>
      </w:r>
      <w:r w:rsidR="00325205" w:rsidRPr="00325205">
        <w:rPr>
          <w:b/>
          <w:bCs/>
        </w:rPr>
        <w:t>I Anthem, Indianapolis, IN | July 2024 – Present</w:t>
      </w:r>
      <w:r>
        <w:rPr>
          <w:b/>
        </w:rPr>
        <w:tab/>
      </w:r>
      <w:r w:rsidR="00F8062B">
        <w:t xml:space="preserve">July </w:t>
      </w:r>
      <w:r>
        <w:t xml:space="preserve">2024 </w:t>
      </w:r>
      <w:r>
        <w:rPr>
          <w:color w:val="2F2F2F"/>
        </w:rPr>
        <w:t xml:space="preserve">- </w:t>
      </w:r>
      <w:r>
        <w:t>Present</w:t>
      </w:r>
      <w:r>
        <w:rPr>
          <w:color w:val="000000"/>
        </w:rPr>
        <w:t xml:space="preserve"> </w:t>
      </w:r>
    </w:p>
    <w:p w14:paraId="7972317D" w14:textId="0959E6AD" w:rsidR="00BA2D8C" w:rsidRPr="003C47C4" w:rsidRDefault="00FB5300">
      <w:pPr>
        <w:numPr>
          <w:ilvl w:val="0"/>
          <w:numId w:val="2"/>
        </w:numPr>
        <w:ind w:hanging="226"/>
      </w:pPr>
      <w:r>
        <w:t>Built and maintained scalable ETL pipelines using AWS Glue &amp; PySpark to process 10M+ healthcare records daily, reducing load time by 40%.</w:t>
      </w:r>
    </w:p>
    <w:p w14:paraId="02BB298C" w14:textId="0FAD8688" w:rsidR="003C47C4" w:rsidRDefault="003C47C4">
      <w:pPr>
        <w:numPr>
          <w:ilvl w:val="0"/>
          <w:numId w:val="2"/>
        </w:numPr>
        <w:ind w:hanging="226"/>
      </w:pPr>
      <w:r>
        <w:t xml:space="preserve">Designed </w:t>
      </w:r>
      <w:r w:rsidRPr="003C47C4">
        <w:rPr>
          <w:rStyle w:val="Strong"/>
          <w:b w:val="0"/>
          <w:bCs w:val="0"/>
        </w:rPr>
        <w:t>S3 data lake</w:t>
      </w:r>
      <w:r w:rsidRPr="003C47C4">
        <w:t xml:space="preserve"> and</w:t>
      </w:r>
      <w:r w:rsidRPr="003C47C4">
        <w:rPr>
          <w:b/>
          <w:bCs/>
        </w:rPr>
        <w:t xml:space="preserve"> </w:t>
      </w:r>
      <w:r w:rsidRPr="003C47C4">
        <w:rPr>
          <w:rStyle w:val="Strong"/>
          <w:b w:val="0"/>
          <w:bCs w:val="0"/>
        </w:rPr>
        <w:t>Redshift data marts</w:t>
      </w:r>
      <w:r>
        <w:t xml:space="preserve"> to support claims analytics and regulatory reporting.</w:t>
      </w:r>
    </w:p>
    <w:p w14:paraId="2CE1908E" w14:textId="77777777" w:rsidR="00BA2D8C" w:rsidRDefault="00FB5300">
      <w:pPr>
        <w:numPr>
          <w:ilvl w:val="0"/>
          <w:numId w:val="2"/>
        </w:numPr>
        <w:ind w:hanging="226"/>
      </w:pPr>
      <w:r>
        <w:t>Integrated structured/unstructured data into centralized S3 Data Lake, ensuring 99.9% uptime for analytics/reporting.</w:t>
      </w:r>
      <w:r>
        <w:rPr>
          <w:color w:val="000000"/>
        </w:rPr>
        <w:t xml:space="preserve"> </w:t>
      </w:r>
    </w:p>
    <w:p w14:paraId="511C53B0" w14:textId="77777777" w:rsidR="009721E2" w:rsidRDefault="00FB5300">
      <w:pPr>
        <w:numPr>
          <w:ilvl w:val="0"/>
          <w:numId w:val="2"/>
        </w:numPr>
        <w:ind w:hanging="226"/>
      </w:pPr>
      <w:r>
        <w:t>Enabled real-time fraud detection by orchestrating Kafka + Glue workflows, improving alert latency by 35%.</w:t>
      </w:r>
    </w:p>
    <w:p w14:paraId="64737312" w14:textId="28BF8FE7" w:rsidR="00BA2D8C" w:rsidRDefault="009721E2">
      <w:pPr>
        <w:numPr>
          <w:ilvl w:val="0"/>
          <w:numId w:val="2"/>
        </w:numPr>
        <w:ind w:hanging="226"/>
      </w:pPr>
      <w:r w:rsidRPr="009721E2">
        <w:rPr>
          <w:color w:val="000000"/>
        </w:rPr>
        <w:t>Implemented ML models in Python and SageMaker for claims anomaly detection and predictive risk scoring, enhancing fraud detection capabilities.</w:t>
      </w:r>
      <w:r w:rsidR="00FB5300">
        <w:rPr>
          <w:color w:val="000000"/>
        </w:rPr>
        <w:t xml:space="preserve"> </w:t>
      </w:r>
    </w:p>
    <w:p w14:paraId="3C12716D" w14:textId="77777777" w:rsidR="00BA2D8C" w:rsidRDefault="00FB5300">
      <w:pPr>
        <w:numPr>
          <w:ilvl w:val="0"/>
          <w:numId w:val="2"/>
        </w:numPr>
        <w:ind w:hanging="226"/>
      </w:pPr>
      <w:r>
        <w:t xml:space="preserve">Automated data quality checks and </w:t>
      </w:r>
      <w:proofErr w:type="spellStart"/>
      <w:r>
        <w:t>IaC</w:t>
      </w:r>
      <w:proofErr w:type="spellEnd"/>
      <w:r>
        <w:t xml:space="preserve"> workflows with Python, Lambda, and Terraform, reducing manual effort by 60%.</w:t>
      </w:r>
      <w:r>
        <w:rPr>
          <w:color w:val="000000"/>
        </w:rPr>
        <w:t xml:space="preserve"> </w:t>
      </w:r>
    </w:p>
    <w:p w14:paraId="2A962E0D" w14:textId="77777777" w:rsidR="00BA2D8C" w:rsidRDefault="00FB5300">
      <w:pPr>
        <w:numPr>
          <w:ilvl w:val="0"/>
          <w:numId w:val="2"/>
        </w:numPr>
        <w:ind w:hanging="226"/>
      </w:pPr>
      <w:r>
        <w:t>Optimized Snowflake queries via clustering and pruning, improving claims analysis performance by 30%.</w:t>
      </w:r>
      <w:r>
        <w:rPr>
          <w:color w:val="000000"/>
        </w:rPr>
        <w:t xml:space="preserve"> </w:t>
      </w:r>
    </w:p>
    <w:p w14:paraId="5E717F30" w14:textId="77777777" w:rsidR="00BA2D8C" w:rsidRPr="00AF3ECB" w:rsidRDefault="00FB5300">
      <w:pPr>
        <w:numPr>
          <w:ilvl w:val="0"/>
          <w:numId w:val="2"/>
        </w:numPr>
        <w:spacing w:after="127" w:line="259" w:lineRule="auto"/>
        <w:ind w:hanging="226"/>
      </w:pPr>
      <w:r>
        <w:rPr>
          <w:color w:val="000000"/>
        </w:rPr>
        <w:t xml:space="preserve">Designed Tableau dashboards for claims KPIs, enabling data-driven decisions across business units. </w:t>
      </w:r>
    </w:p>
    <w:p w14:paraId="3BF63BBC" w14:textId="77777777" w:rsidR="00AF3ECB" w:rsidRDefault="00AF3ECB" w:rsidP="00AF3ECB">
      <w:pPr>
        <w:spacing w:after="127" w:line="259" w:lineRule="auto"/>
        <w:ind w:left="386" w:firstLine="0"/>
      </w:pPr>
    </w:p>
    <w:p w14:paraId="432945CE" w14:textId="778665FF" w:rsidR="00BA2D8C" w:rsidRDefault="00FB5300">
      <w:pPr>
        <w:pStyle w:val="Heading1"/>
        <w:tabs>
          <w:tab w:val="center" w:pos="9191"/>
        </w:tabs>
        <w:ind w:left="0" w:firstLine="0"/>
      </w:pPr>
      <w:r>
        <w:lastRenderedPageBreak/>
        <w:t xml:space="preserve">Data </w:t>
      </w:r>
      <w:r w:rsidR="00F937A9">
        <w:t xml:space="preserve">Engineer </w:t>
      </w:r>
      <w:r w:rsidR="00F937A9">
        <w:rPr>
          <w:b w:val="0"/>
        </w:rPr>
        <w:t>Genpact</w:t>
      </w:r>
      <w:r>
        <w:t xml:space="preserve">, India </w:t>
      </w:r>
      <w:r>
        <w:tab/>
      </w:r>
      <w:r w:rsidR="009B478F">
        <w:rPr>
          <w:b w:val="0"/>
        </w:rPr>
        <w:t>Feb</w:t>
      </w:r>
      <w:r>
        <w:rPr>
          <w:b w:val="0"/>
        </w:rPr>
        <w:t xml:space="preserve"> 2020 </w:t>
      </w:r>
      <w:r>
        <w:rPr>
          <w:b w:val="0"/>
          <w:color w:val="2F2F2F"/>
        </w:rPr>
        <w:t xml:space="preserve">- </w:t>
      </w:r>
      <w:r w:rsidR="009B478F">
        <w:rPr>
          <w:b w:val="0"/>
        </w:rPr>
        <w:t>July</w:t>
      </w:r>
      <w:r>
        <w:rPr>
          <w:b w:val="0"/>
        </w:rPr>
        <w:t xml:space="preserve"> 202</w:t>
      </w:r>
      <w:r w:rsidR="009B478F">
        <w:rPr>
          <w:b w:val="0"/>
        </w:rPr>
        <w:t>3</w:t>
      </w:r>
    </w:p>
    <w:p w14:paraId="2167C2DC" w14:textId="77777777" w:rsidR="00BA2D8C" w:rsidRDefault="00FB5300">
      <w:pPr>
        <w:numPr>
          <w:ilvl w:val="0"/>
          <w:numId w:val="3"/>
        </w:numPr>
        <w:ind w:hanging="218"/>
      </w:pPr>
      <w:r>
        <w:t>Developed Azure-based ETL pipelines (ADF, Databricks, PySpark) to ingest and transform high-volume payment data.</w:t>
      </w:r>
      <w:r>
        <w:rPr>
          <w:color w:val="000000"/>
        </w:rPr>
        <w:t xml:space="preserve"> </w:t>
      </w:r>
    </w:p>
    <w:p w14:paraId="24AB2F4A" w14:textId="77777777" w:rsidR="00BA2D8C" w:rsidRDefault="00FB5300">
      <w:pPr>
        <w:numPr>
          <w:ilvl w:val="0"/>
          <w:numId w:val="3"/>
        </w:numPr>
        <w:ind w:hanging="218"/>
      </w:pPr>
      <w:r>
        <w:t>Implemented event-driven workflows using Azure Functions &amp; Logic Apps, cutting manual tasks by 25%.</w:t>
      </w:r>
      <w:r>
        <w:rPr>
          <w:color w:val="000000"/>
        </w:rPr>
        <w:t xml:space="preserve"> </w:t>
      </w:r>
    </w:p>
    <w:p w14:paraId="5641FAA8" w14:textId="77777777" w:rsidR="00BA2D8C" w:rsidRDefault="00FB5300">
      <w:pPr>
        <w:numPr>
          <w:ilvl w:val="0"/>
          <w:numId w:val="3"/>
        </w:numPr>
        <w:ind w:hanging="218"/>
      </w:pPr>
      <w:r>
        <w:t>Delivered near real-time fraud analytics with Kafka + Event Hubs + Synapse pipelines.</w:t>
      </w:r>
      <w:r>
        <w:rPr>
          <w:color w:val="000000"/>
        </w:rPr>
        <w:t xml:space="preserve"> </w:t>
      </w:r>
    </w:p>
    <w:p w14:paraId="3C39D187" w14:textId="77777777" w:rsidR="00BA2D8C" w:rsidRDefault="00FB5300">
      <w:pPr>
        <w:numPr>
          <w:ilvl w:val="0"/>
          <w:numId w:val="3"/>
        </w:numPr>
        <w:spacing w:after="1" w:line="259" w:lineRule="auto"/>
        <w:ind w:hanging="218"/>
      </w:pPr>
      <w:r>
        <w:rPr>
          <w:color w:val="000000"/>
        </w:rPr>
        <w:t xml:space="preserve">Enforced data quality and compliance standards (SOX, PCI-DSS) using Python-based validation tools. </w:t>
      </w:r>
    </w:p>
    <w:p w14:paraId="1128015C" w14:textId="77777777" w:rsidR="00BA2D8C" w:rsidRDefault="00FB5300">
      <w:pPr>
        <w:numPr>
          <w:ilvl w:val="0"/>
          <w:numId w:val="3"/>
        </w:numPr>
        <w:spacing w:after="1" w:line="259" w:lineRule="auto"/>
        <w:ind w:hanging="218"/>
      </w:pPr>
      <w:r>
        <w:rPr>
          <w:color w:val="000000"/>
        </w:rPr>
        <w:t xml:space="preserve">Deployed Dockerized apps via Azure Kubernetes Service (AKS), improving deployment velocity and stability. </w:t>
      </w:r>
    </w:p>
    <w:p w14:paraId="46C8EDAE" w14:textId="77777777" w:rsidR="00BA2D8C" w:rsidRDefault="00FB5300">
      <w:pPr>
        <w:numPr>
          <w:ilvl w:val="0"/>
          <w:numId w:val="3"/>
        </w:numPr>
        <w:spacing w:after="127" w:line="259" w:lineRule="auto"/>
        <w:ind w:hanging="218"/>
      </w:pPr>
      <w:r>
        <w:rPr>
          <w:color w:val="000000"/>
        </w:rPr>
        <w:t xml:space="preserve">Created dashboards to track payment anomalies and performance, reducing reporting time by 35%. </w:t>
      </w:r>
    </w:p>
    <w:p w14:paraId="2552FC16" w14:textId="77777777" w:rsidR="00BA2D8C" w:rsidRDefault="00FB5300">
      <w:pPr>
        <w:pStyle w:val="Heading1"/>
        <w:ind w:left="175"/>
      </w:pPr>
      <w:r>
        <w:t>EDUCATION</w:t>
      </w:r>
      <w:r>
        <w:rPr>
          <w:color w:val="000000"/>
        </w:rPr>
        <w:t xml:space="preserve"> </w:t>
      </w:r>
    </w:p>
    <w:p w14:paraId="7B9DA397" w14:textId="77777777" w:rsidR="00BA2D8C" w:rsidRDefault="00FB5300">
      <w:pPr>
        <w:spacing w:after="0" w:line="259" w:lineRule="auto"/>
        <w:ind w:left="0" w:firstLine="0"/>
      </w:pPr>
      <w:r>
        <w:rPr>
          <w:b/>
          <w:color w:val="000000"/>
        </w:rPr>
        <w:t xml:space="preserve"> </w:t>
      </w: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4A185640" wp14:editId="22B1B8E8">
                <wp:extent cx="6515100" cy="12700"/>
                <wp:effectExtent l="0" t="0" r="0" b="0"/>
                <wp:docPr id="1795" name="Group 17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15100" cy="12700"/>
                          <a:chOff x="0" y="0"/>
                          <a:chExt cx="6515100" cy="12700"/>
                        </a:xfrm>
                      </wpg:grpSpPr>
                      <wps:wsp>
                        <wps:cNvPr id="2138" name="Shape 2138"/>
                        <wps:cNvSpPr/>
                        <wps:spPr>
                          <a:xfrm>
                            <a:off x="0" y="0"/>
                            <a:ext cx="65151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15100" h="12700">
                                <a:moveTo>
                                  <a:pt x="0" y="0"/>
                                </a:moveTo>
                                <a:lnTo>
                                  <a:pt x="6515100" y="0"/>
                                </a:lnTo>
                                <a:lnTo>
                                  <a:pt x="65151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95" style="width:513pt;height:1pt;mso-position-horizontal-relative:char;mso-position-vertical-relative:line" coordsize="65151,127">
                <v:shape id="Shape 2139" style="position:absolute;width:65151;height:127;left:0;top:0;" coordsize="6515100,12700" path="m0,0l6515100,0l6515100,12700l0,1270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6999E29F" w14:textId="77777777" w:rsidR="00BA2D8C" w:rsidRDefault="00FB5300">
      <w:pPr>
        <w:spacing w:after="3" w:line="259" w:lineRule="auto"/>
        <w:ind w:left="156"/>
      </w:pPr>
      <w:r>
        <w:rPr>
          <w:b/>
          <w:color w:val="000000"/>
        </w:rPr>
        <w:t>Master of Science in Information Systems</w:t>
      </w:r>
      <w:r>
        <w:rPr>
          <w:color w:val="000000"/>
        </w:rPr>
        <w:t xml:space="preserve"> </w:t>
      </w:r>
    </w:p>
    <w:p w14:paraId="4F97D6E3" w14:textId="77777777" w:rsidR="00BA2D8C" w:rsidRDefault="00FB5300">
      <w:pPr>
        <w:spacing w:after="0" w:line="259" w:lineRule="auto"/>
        <w:ind w:left="153"/>
      </w:pPr>
      <w:r>
        <w:rPr>
          <w:i/>
          <w:color w:val="000000"/>
        </w:rPr>
        <w:t>Indiana Institute of Technology – Fort Wayne, IN</w:t>
      </w:r>
      <w:r>
        <w:rPr>
          <w:color w:val="000000"/>
        </w:rPr>
        <w:t xml:space="preserve"> </w:t>
      </w:r>
    </w:p>
    <w:p w14:paraId="0F1B963D" w14:textId="0918DEE2" w:rsidR="00BA2D8C" w:rsidRDefault="00F8062B">
      <w:pPr>
        <w:spacing w:after="3" w:line="259" w:lineRule="auto"/>
        <w:ind w:left="156"/>
      </w:pPr>
      <w:r>
        <w:rPr>
          <w:b/>
          <w:color w:val="000000"/>
        </w:rPr>
        <w:t>Bachelors</w:t>
      </w:r>
      <w:r w:rsidR="00F937A9">
        <w:rPr>
          <w:b/>
          <w:color w:val="000000"/>
        </w:rPr>
        <w:t xml:space="preserve"> in computer science</w:t>
      </w:r>
      <w:r>
        <w:rPr>
          <w:color w:val="000000"/>
        </w:rPr>
        <w:t xml:space="preserve"> </w:t>
      </w:r>
    </w:p>
    <w:p w14:paraId="305F587C" w14:textId="55462CDA" w:rsidR="00BA2D8C" w:rsidRDefault="00F937A9">
      <w:pPr>
        <w:spacing w:after="134" w:line="259" w:lineRule="auto"/>
        <w:ind w:left="153"/>
      </w:pPr>
      <w:r>
        <w:rPr>
          <w:i/>
          <w:color w:val="000000"/>
        </w:rPr>
        <w:t>Jagruti Degree &amp; PG College – Hyderabad, India</w:t>
      </w:r>
      <w:r>
        <w:rPr>
          <w:color w:val="000000"/>
        </w:rPr>
        <w:t xml:space="preserve"> </w:t>
      </w:r>
    </w:p>
    <w:p w14:paraId="54D25AF9" w14:textId="77777777" w:rsidR="00BA2D8C" w:rsidRDefault="00FB5300">
      <w:pPr>
        <w:pStyle w:val="Heading1"/>
        <w:ind w:left="175"/>
      </w:pPr>
      <w:r>
        <w:t>CERTIFICATIONS</w:t>
      </w:r>
      <w:r>
        <w:rPr>
          <w:color w:val="000000"/>
        </w:rPr>
        <w:t xml:space="preserve"> </w:t>
      </w:r>
    </w:p>
    <w:p w14:paraId="24F8D8B4" w14:textId="77777777" w:rsidR="00BA2D8C" w:rsidRDefault="00FB5300">
      <w:pPr>
        <w:spacing w:after="12" w:line="259" w:lineRule="auto"/>
        <w:ind w:left="0" w:firstLine="0"/>
      </w:pPr>
      <w:r>
        <w:rPr>
          <w:b/>
          <w:color w:val="000000"/>
        </w:rPr>
        <w:t xml:space="preserve"> </w:t>
      </w:r>
    </w:p>
    <w:p w14:paraId="799E277C" w14:textId="77777777" w:rsidR="00BA2D8C" w:rsidRDefault="00FB5300">
      <w:pPr>
        <w:numPr>
          <w:ilvl w:val="0"/>
          <w:numId w:val="4"/>
        </w:numPr>
        <w:spacing w:after="3" w:line="259" w:lineRule="auto"/>
        <w:ind w:hanging="218"/>
      </w:pPr>
      <w:r>
        <w:rPr>
          <w:b/>
          <w:color w:val="000000"/>
        </w:rPr>
        <w:t>AWS Certified Data Engineer – Associate</w:t>
      </w:r>
      <w:r>
        <w:rPr>
          <w:color w:val="000000"/>
        </w:rPr>
        <w:t xml:space="preserve"> </w:t>
      </w:r>
    </w:p>
    <w:p w14:paraId="435DC5CB" w14:textId="77777777" w:rsidR="00BA2D8C" w:rsidRDefault="00FB5300">
      <w:pPr>
        <w:numPr>
          <w:ilvl w:val="0"/>
          <w:numId w:val="4"/>
        </w:numPr>
        <w:spacing w:after="3" w:line="259" w:lineRule="auto"/>
        <w:ind w:hanging="218"/>
      </w:pPr>
      <w:r>
        <w:rPr>
          <w:b/>
          <w:color w:val="000000"/>
        </w:rPr>
        <w:t>Microsoft Certified: Azure Data Engineer Associate</w:t>
      </w:r>
      <w:r>
        <w:rPr>
          <w:color w:val="000000"/>
        </w:rPr>
        <w:t xml:space="preserve"> </w:t>
      </w:r>
    </w:p>
    <w:sectPr w:rsidR="00BA2D8C">
      <w:pgSz w:w="11899" w:h="16661"/>
      <w:pgMar w:top="1440" w:right="767" w:bottom="1440" w:left="6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F61B8"/>
    <w:multiLevelType w:val="hybridMultilevel"/>
    <w:tmpl w:val="4F68DD8E"/>
    <w:lvl w:ilvl="0" w:tplc="1666A052">
      <w:start w:val="1"/>
      <w:numFmt w:val="bullet"/>
      <w:lvlText w:val="•"/>
      <w:lvlJc w:val="left"/>
      <w:pPr>
        <w:ind w:left="3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C0C0C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08BA27D6">
      <w:start w:val="1"/>
      <w:numFmt w:val="bullet"/>
      <w:lvlText w:val="o"/>
      <w:lvlJc w:val="left"/>
      <w:pPr>
        <w:ind w:left="12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C0C0C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7EFAB770">
      <w:start w:val="1"/>
      <w:numFmt w:val="bullet"/>
      <w:lvlText w:val="▪"/>
      <w:lvlJc w:val="left"/>
      <w:pPr>
        <w:ind w:left="19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C0C0C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C4A46CEC">
      <w:start w:val="1"/>
      <w:numFmt w:val="bullet"/>
      <w:lvlText w:val="•"/>
      <w:lvlJc w:val="left"/>
      <w:pPr>
        <w:ind w:left="26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C0C0C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F4366C40">
      <w:start w:val="1"/>
      <w:numFmt w:val="bullet"/>
      <w:lvlText w:val="o"/>
      <w:lvlJc w:val="left"/>
      <w:pPr>
        <w:ind w:left="33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C0C0C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2F808A5A">
      <w:start w:val="1"/>
      <w:numFmt w:val="bullet"/>
      <w:lvlText w:val="▪"/>
      <w:lvlJc w:val="left"/>
      <w:pPr>
        <w:ind w:left="41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C0C0C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071E50A8">
      <w:start w:val="1"/>
      <w:numFmt w:val="bullet"/>
      <w:lvlText w:val="•"/>
      <w:lvlJc w:val="left"/>
      <w:pPr>
        <w:ind w:left="48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C0C0C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8E281BCA">
      <w:start w:val="1"/>
      <w:numFmt w:val="bullet"/>
      <w:lvlText w:val="o"/>
      <w:lvlJc w:val="left"/>
      <w:pPr>
        <w:ind w:left="55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C0C0C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762A8E9A">
      <w:start w:val="1"/>
      <w:numFmt w:val="bullet"/>
      <w:lvlText w:val="▪"/>
      <w:lvlJc w:val="left"/>
      <w:pPr>
        <w:ind w:left="62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C0C0C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A3C24AA"/>
    <w:multiLevelType w:val="hybridMultilevel"/>
    <w:tmpl w:val="A394D78C"/>
    <w:lvl w:ilvl="0" w:tplc="9EE2B8DC">
      <w:start w:val="1"/>
      <w:numFmt w:val="bullet"/>
      <w:lvlText w:val="•"/>
      <w:lvlJc w:val="left"/>
      <w:pPr>
        <w:ind w:left="3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C0C0C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78469CDE">
      <w:start w:val="1"/>
      <w:numFmt w:val="bullet"/>
      <w:lvlText w:val="o"/>
      <w:lvlJc w:val="left"/>
      <w:pPr>
        <w:ind w:left="12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C0C0C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6FD491C0">
      <w:start w:val="1"/>
      <w:numFmt w:val="bullet"/>
      <w:lvlText w:val="▪"/>
      <w:lvlJc w:val="left"/>
      <w:pPr>
        <w:ind w:left="19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C0C0C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F6085B76">
      <w:start w:val="1"/>
      <w:numFmt w:val="bullet"/>
      <w:lvlText w:val="•"/>
      <w:lvlJc w:val="left"/>
      <w:pPr>
        <w:ind w:left="26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C0C0C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309E8446">
      <w:start w:val="1"/>
      <w:numFmt w:val="bullet"/>
      <w:lvlText w:val="o"/>
      <w:lvlJc w:val="left"/>
      <w:pPr>
        <w:ind w:left="33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C0C0C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E9CE3550">
      <w:start w:val="1"/>
      <w:numFmt w:val="bullet"/>
      <w:lvlText w:val="▪"/>
      <w:lvlJc w:val="left"/>
      <w:pPr>
        <w:ind w:left="41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C0C0C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84FAE926">
      <w:start w:val="1"/>
      <w:numFmt w:val="bullet"/>
      <w:lvlText w:val="•"/>
      <w:lvlJc w:val="left"/>
      <w:pPr>
        <w:ind w:left="48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C0C0C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F800D480">
      <w:start w:val="1"/>
      <w:numFmt w:val="bullet"/>
      <w:lvlText w:val="o"/>
      <w:lvlJc w:val="left"/>
      <w:pPr>
        <w:ind w:left="55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C0C0C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C082D7FC">
      <w:start w:val="1"/>
      <w:numFmt w:val="bullet"/>
      <w:lvlText w:val="▪"/>
      <w:lvlJc w:val="left"/>
      <w:pPr>
        <w:ind w:left="62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C0C0C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2D54954"/>
    <w:multiLevelType w:val="hybridMultilevel"/>
    <w:tmpl w:val="6BE6F3C2"/>
    <w:lvl w:ilvl="0" w:tplc="E21E326A">
      <w:start w:val="1"/>
      <w:numFmt w:val="bullet"/>
      <w:lvlText w:val="•"/>
      <w:lvlJc w:val="left"/>
      <w:pPr>
        <w:ind w:left="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C0C0C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5E4C0894">
      <w:start w:val="1"/>
      <w:numFmt w:val="bullet"/>
      <w:lvlText w:val="o"/>
      <w:lvlJc w:val="left"/>
      <w:pPr>
        <w:ind w:left="12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C0C0C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88F24254">
      <w:start w:val="1"/>
      <w:numFmt w:val="bullet"/>
      <w:lvlText w:val="▪"/>
      <w:lvlJc w:val="left"/>
      <w:pPr>
        <w:ind w:left="19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C0C0C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1C24003C">
      <w:start w:val="1"/>
      <w:numFmt w:val="bullet"/>
      <w:lvlText w:val="•"/>
      <w:lvlJc w:val="left"/>
      <w:pPr>
        <w:ind w:left="26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C0C0C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3C3C1B40">
      <w:start w:val="1"/>
      <w:numFmt w:val="bullet"/>
      <w:lvlText w:val="o"/>
      <w:lvlJc w:val="left"/>
      <w:pPr>
        <w:ind w:left="34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C0C0C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B802A4A6">
      <w:start w:val="1"/>
      <w:numFmt w:val="bullet"/>
      <w:lvlText w:val="▪"/>
      <w:lvlJc w:val="left"/>
      <w:pPr>
        <w:ind w:left="41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C0C0C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DE7A6872">
      <w:start w:val="1"/>
      <w:numFmt w:val="bullet"/>
      <w:lvlText w:val="•"/>
      <w:lvlJc w:val="left"/>
      <w:pPr>
        <w:ind w:left="48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C0C0C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52B698AE">
      <w:start w:val="1"/>
      <w:numFmt w:val="bullet"/>
      <w:lvlText w:val="o"/>
      <w:lvlJc w:val="left"/>
      <w:pPr>
        <w:ind w:left="55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C0C0C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EF24C55E">
      <w:start w:val="1"/>
      <w:numFmt w:val="bullet"/>
      <w:lvlText w:val="▪"/>
      <w:lvlJc w:val="left"/>
      <w:pPr>
        <w:ind w:left="62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C0C0C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8B51A2B"/>
    <w:multiLevelType w:val="hybridMultilevel"/>
    <w:tmpl w:val="26920024"/>
    <w:lvl w:ilvl="0" w:tplc="E2602D72">
      <w:start w:val="1"/>
      <w:numFmt w:val="bullet"/>
      <w:lvlText w:val="•"/>
      <w:lvlJc w:val="left"/>
      <w:pPr>
        <w:ind w:left="3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3806DEA">
      <w:start w:val="1"/>
      <w:numFmt w:val="bullet"/>
      <w:lvlText w:val="o"/>
      <w:lvlJc w:val="left"/>
      <w:pPr>
        <w:ind w:left="12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E0250A4">
      <w:start w:val="1"/>
      <w:numFmt w:val="bullet"/>
      <w:lvlText w:val="▪"/>
      <w:lvlJc w:val="left"/>
      <w:pPr>
        <w:ind w:left="19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DAE3AA6">
      <w:start w:val="1"/>
      <w:numFmt w:val="bullet"/>
      <w:lvlText w:val="•"/>
      <w:lvlJc w:val="left"/>
      <w:pPr>
        <w:ind w:left="26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4D87DF4">
      <w:start w:val="1"/>
      <w:numFmt w:val="bullet"/>
      <w:lvlText w:val="o"/>
      <w:lvlJc w:val="left"/>
      <w:pPr>
        <w:ind w:left="34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C44FB0C">
      <w:start w:val="1"/>
      <w:numFmt w:val="bullet"/>
      <w:lvlText w:val="▪"/>
      <w:lvlJc w:val="left"/>
      <w:pPr>
        <w:ind w:left="41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53CD08C">
      <w:start w:val="1"/>
      <w:numFmt w:val="bullet"/>
      <w:lvlText w:val="•"/>
      <w:lvlJc w:val="left"/>
      <w:pPr>
        <w:ind w:left="48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8E8A6EA">
      <w:start w:val="1"/>
      <w:numFmt w:val="bullet"/>
      <w:lvlText w:val="o"/>
      <w:lvlJc w:val="left"/>
      <w:pPr>
        <w:ind w:left="55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BCECBA2">
      <w:start w:val="1"/>
      <w:numFmt w:val="bullet"/>
      <w:lvlText w:val="▪"/>
      <w:lvlJc w:val="left"/>
      <w:pPr>
        <w:ind w:left="62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0102398">
    <w:abstractNumId w:val="2"/>
  </w:num>
  <w:num w:numId="2" w16cid:durableId="249438110">
    <w:abstractNumId w:val="1"/>
  </w:num>
  <w:num w:numId="3" w16cid:durableId="536813926">
    <w:abstractNumId w:val="0"/>
  </w:num>
  <w:num w:numId="4" w16cid:durableId="8874479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2D8C"/>
    <w:rsid w:val="00134D87"/>
    <w:rsid w:val="00215F27"/>
    <w:rsid w:val="002314D2"/>
    <w:rsid w:val="00290B42"/>
    <w:rsid w:val="00325205"/>
    <w:rsid w:val="003C47C4"/>
    <w:rsid w:val="005550D3"/>
    <w:rsid w:val="009721E2"/>
    <w:rsid w:val="009B478F"/>
    <w:rsid w:val="009C76FA"/>
    <w:rsid w:val="00A17CFF"/>
    <w:rsid w:val="00AC6FDA"/>
    <w:rsid w:val="00AF3ECB"/>
    <w:rsid w:val="00BA2D8C"/>
    <w:rsid w:val="00D13123"/>
    <w:rsid w:val="00DD3006"/>
    <w:rsid w:val="00F8062B"/>
    <w:rsid w:val="00F937A9"/>
    <w:rsid w:val="00F95367"/>
    <w:rsid w:val="00FB5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84B6D0"/>
  <w15:docId w15:val="{8CBABA7A-56E7-984B-88C4-D93BD7EFA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" w:line="248" w:lineRule="auto"/>
      <w:ind w:left="79" w:hanging="10"/>
    </w:pPr>
    <w:rPr>
      <w:rFonts w:ascii="Times New Roman" w:eastAsia="Times New Roman" w:hAnsi="Times New Roman" w:cs="Times New Roman"/>
      <w:color w:val="0C0C0C"/>
      <w:sz w:val="22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81" w:hanging="10"/>
      <w:outlineLvl w:val="0"/>
    </w:pPr>
    <w:rPr>
      <w:rFonts w:ascii="Times New Roman" w:eastAsia="Times New Roman" w:hAnsi="Times New Roman" w:cs="Times New Roman"/>
      <w:b/>
      <w:color w:val="0C0C0C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C0C0C"/>
      <w:sz w:val="22"/>
    </w:rPr>
  </w:style>
  <w:style w:type="character" w:styleId="Strong">
    <w:name w:val="Strong"/>
    <w:basedOn w:val="DefaultParagraphFont"/>
    <w:uiPriority w:val="22"/>
    <w:qFormat/>
    <w:rsid w:val="003C47C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555</Words>
  <Characters>3166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 Reddy</dc:creator>
  <cp:keywords/>
  <cp:lastModifiedBy>Laxmareddy karumula</cp:lastModifiedBy>
  <cp:revision>13</cp:revision>
  <dcterms:created xsi:type="dcterms:W3CDTF">2025-08-25T17:42:00Z</dcterms:created>
  <dcterms:modified xsi:type="dcterms:W3CDTF">2025-09-05T19:08:00Z</dcterms:modified>
</cp:coreProperties>
</file>