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bottom w:color="000000" w:space="1" w:sz="6" w:val="single"/>
        </w:pBdr>
        <w:spacing w:after="0" w:line="276" w:lineRule="auto"/>
        <w:jc w:val="center"/>
        <w:rPr>
          <w:rFonts w:ascii="Calibri" w:cs="Calibri" w:eastAsia="Calibri" w:hAnsi="Calibri"/>
          <w:b w:val="1"/>
          <w:color w:val="00206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color w:val="002060"/>
          <w:sz w:val="22"/>
          <w:szCs w:val="22"/>
          <w:rtl w:val="0"/>
        </w:rPr>
        <w:t xml:space="preserve">Meghana Tenea</w:t>
      </w:r>
    </w:p>
    <w:p w:rsidR="00000000" w:rsidDel="00000000" w:rsidP="00000000" w:rsidRDefault="00000000" w:rsidRPr="00000000" w14:paraId="00000002">
      <w:pPr>
        <w:pBdr>
          <w:bottom w:color="000000" w:space="1" w:sz="6" w:val="single"/>
        </w:pBdr>
        <w:spacing w:after="0" w:line="276" w:lineRule="auto"/>
        <w:jc w:val="center"/>
        <w:rPr>
          <w:rFonts w:ascii="Calibri" w:cs="Calibri" w:eastAsia="Calibri" w:hAnsi="Calibri"/>
          <w:b w:val="1"/>
          <w:color w:val="00206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color w:val="002060"/>
          <w:sz w:val="22"/>
          <w:szCs w:val="22"/>
          <w:rtl w:val="0"/>
        </w:rPr>
        <w:t xml:space="preserve">+1 475-355-6628|| meghanatenea7@gmail.com || New Haven, CT 06511|| Linkedin ID</w:t>
      </w:r>
    </w:p>
    <w:p w:rsidR="00000000" w:rsidDel="00000000" w:rsidP="00000000" w:rsidRDefault="00000000" w:rsidRPr="00000000" w14:paraId="00000003">
      <w:pPr>
        <w:spacing w:after="0" w:line="276" w:lineRule="auto"/>
        <w:rPr>
          <w:rFonts w:ascii="Calibri" w:cs="Calibri" w:eastAsia="Calibri" w:hAnsi="Calibri"/>
          <w:b w:val="1"/>
          <w:color w:val="00206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color w:val="002060"/>
          <w:sz w:val="22"/>
          <w:szCs w:val="22"/>
          <w:rtl w:val="0"/>
        </w:rPr>
        <w:t xml:space="preserve">Professional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4+ years of experience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in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 Analytics and Business Intelligence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delivering actionable insights through interactive dashboards and reports.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Expertise in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Power BI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including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DAX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Power Query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Dataflows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Report Builder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and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Power BI Service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for scalable, enterprise-grade reporting solutions.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Strong proficiency in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SQL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T-SQL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with experience writing and optimizing complex queries,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stored procedures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and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views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for performance and accuracy.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Hands-on experience with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ETL tools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like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Azure Data Factory (ADF)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SSIS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and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Informatica IICS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for data integration and transformation across multiple sources.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Skilled in integrating data from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Azure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AWS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GCP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SQL Server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Excel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APIs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and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SharePoint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into centralized reporting platforms.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Implemented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Row-Level Security (RLS)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governed access policies for secure and compliant reporting across large user groups.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Created advanced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 models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(Star and Snowflake schemas) and optimized them for large datasets to reduce report load time and enhance performance.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Automated reporting workflows using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Power Automate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subscriptions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and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gateways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reducing manual effort and increasing efficiency.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Experienced with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Tableau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for data visualization and reporting, including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dashboard design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server deployment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and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interactive visualizations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Strong communicator and team collaborator with experience in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requirement gathering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stakeholder management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and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user training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0E">
      <w:pPr>
        <w:spacing w:after="0" w:line="276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Category</w:t>
        <w:tab/>
        <w:tab/>
        <w:tab/>
        <w:t xml:space="preserve">Tools &amp; Technologies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hanging="21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 &amp; Visualization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Power BI (Desktop, Service, Report Builder, Embedded), Tableau (Desktop, Server),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firstLine="72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Looker, DAX, Power Query, Excel Dashboards, Salesforce Dashboards, Paginated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8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Reports, Power BI AI Visuals, Drill-through &amp; Custom Visuals.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ETL &amp; Data Integration</w:t>
        <w:tab/>
        <w:tab/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Azure Data Factory (ADF), SSIS, Informatica IICS, Talend, Power BI Dataflows, Power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firstLine="72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Automate, SQL Queries, Python (Pandas, NumPy), Web API Integration, JSON, M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8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Language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Databases &amp; Data Modeling</w:t>
        <w:tab/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SQL Server, Azure SQL, Oracle, MySQL, PostgreSQL, Teradata, Google BigQuery, AWS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firstLine="72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Redshift, Star/Snowflake Schema, Fact &amp; Dimension Tables, Data Normalization, Data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firstLine="72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Warehousing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Cloud &amp; DevOps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Microsoft Azure (Data Lake, Synapse, Blob Storage), AWS (S3, Redshift), GCP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160" w:right="0" w:firstLine="72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(BigQuery), Git, DevOps Pipelines (CI/CD), Power BI REST API</w:t>
      </w:r>
    </w:p>
    <w:p w:rsidR="00000000" w:rsidDel="00000000" w:rsidP="00000000" w:rsidRDefault="00000000" w:rsidRPr="00000000" w14:paraId="0000001C">
      <w:pPr>
        <w:spacing w:after="0" w:line="276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Project &amp; Collaboration</w:t>
        <w:tab/>
        <w:tab/>
      </w: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JIRA, Confluence, Agile/Scrum, Documentation, Stakeholder Communication, UAT</w:t>
      </w:r>
    </w:p>
    <w:p w:rsidR="00000000" w:rsidDel="00000000" w:rsidP="00000000" w:rsidRDefault="00000000" w:rsidRPr="00000000" w14:paraId="0000001D">
      <w:pPr>
        <w:spacing w:after="0" w:line="276" w:lineRule="auto"/>
        <w:ind w:left="2160" w:firstLine="720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sz w:val="22"/>
          <w:szCs w:val="22"/>
          <w:rtl w:val="0"/>
        </w:rPr>
        <w:t xml:space="preserve">Support, Training, Best Practices Implementation.</w:t>
      </w:r>
    </w:p>
    <w:p w:rsidR="00000000" w:rsidDel="00000000" w:rsidP="00000000" w:rsidRDefault="00000000" w:rsidRPr="00000000" w14:paraId="0000001E">
      <w:pPr>
        <w:spacing w:after="0" w:line="276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76" w:lineRule="auto"/>
        <w:rPr>
          <w:rFonts w:ascii="Calibri" w:cs="Calibri" w:eastAsia="Calibri" w:hAnsi="Calibri"/>
          <w:b w:val="1"/>
          <w:color w:val="00206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color w:val="002060"/>
          <w:sz w:val="22"/>
          <w:szCs w:val="22"/>
          <w:rtl w:val="0"/>
        </w:rPr>
        <w:t xml:space="preserve">Educational Details:</w:t>
      </w:r>
    </w:p>
    <w:p w:rsidR="00000000" w:rsidDel="00000000" w:rsidP="00000000" w:rsidRDefault="00000000" w:rsidRPr="00000000" w14:paraId="00000020">
      <w:pPr>
        <w:spacing w:after="0" w:line="276" w:lineRule="auto"/>
        <w:rPr>
          <w:rFonts w:ascii="Calibri" w:cs="Calibri" w:eastAsia="Calibri" w:hAnsi="Calibri"/>
          <w:b w:val="1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sz w:val="22"/>
          <w:szCs w:val="22"/>
          <w:rtl w:val="0"/>
        </w:rPr>
        <w:t xml:space="preserve">Sacred Heart University, Fairfield, Connecticut – Sept 2023 - March 2024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Master of Science (M.S.): Computer Science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Certifications: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Certified Power BI developer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Certified Scrum Master.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Microsoft azure Fundamentals (AZ-900) certification (In progress)</w:t>
      </w:r>
    </w:p>
    <w:p w:rsidR="00000000" w:rsidDel="00000000" w:rsidP="00000000" w:rsidRDefault="00000000" w:rsidRPr="00000000" w14:paraId="00000027">
      <w:pPr>
        <w:spacing w:after="0" w:line="276" w:lineRule="auto"/>
        <w:rPr>
          <w:rFonts w:ascii="Calibri" w:cs="Calibri" w:eastAsia="Calibri" w:hAnsi="Calibri"/>
          <w:b w:val="1"/>
          <w:color w:val="00206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="276" w:lineRule="auto"/>
        <w:rPr>
          <w:rFonts w:ascii="Calibri" w:cs="Calibri" w:eastAsia="Calibri" w:hAnsi="Calibri"/>
          <w:b w:val="1"/>
          <w:color w:val="00206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color w:val="002060"/>
          <w:sz w:val="22"/>
          <w:szCs w:val="22"/>
          <w:rtl w:val="0"/>
        </w:rPr>
        <w:t xml:space="preserve">Professional Experience:</w:t>
      </w:r>
    </w:p>
    <w:p w:rsidR="00000000" w:rsidDel="00000000" w:rsidP="00000000" w:rsidRDefault="00000000" w:rsidRPr="00000000" w14:paraId="00000029">
      <w:pPr>
        <w:spacing w:after="0" w:line="276" w:lineRule="auto"/>
        <w:rPr>
          <w:rFonts w:ascii="Calibri" w:cs="Calibri" w:eastAsia="Calibri" w:hAnsi="Calibri"/>
          <w:b w:val="1"/>
          <w:color w:val="00206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color w:val="002060"/>
          <w:sz w:val="22"/>
          <w:szCs w:val="22"/>
          <w:rtl w:val="0"/>
        </w:rPr>
        <w:t xml:space="preserve">Humana</w:t>
        <w:tab/>
        <w:tab/>
        <w:tab/>
        <w:tab/>
        <w:tab/>
        <w:tab/>
        <w:tab/>
        <w:tab/>
        <w:tab/>
        <w:tab/>
        <w:tab/>
        <w:t xml:space="preserve">Hartford, CT</w:t>
      </w:r>
    </w:p>
    <w:p w:rsidR="00000000" w:rsidDel="00000000" w:rsidP="00000000" w:rsidRDefault="00000000" w:rsidRPr="00000000" w14:paraId="0000002A">
      <w:pPr>
        <w:spacing w:after="0" w:line="276" w:lineRule="auto"/>
        <w:rPr>
          <w:rFonts w:ascii="Calibri" w:cs="Calibri" w:eastAsia="Calibri" w:hAnsi="Calibri"/>
          <w:b w:val="1"/>
          <w:color w:val="00206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color w:val="002060"/>
          <w:sz w:val="22"/>
          <w:szCs w:val="22"/>
          <w:rtl w:val="0"/>
        </w:rPr>
        <w:t xml:space="preserve">Data Analyst</w:t>
        <w:tab/>
        <w:tab/>
        <w:tab/>
        <w:tab/>
        <w:tab/>
        <w:tab/>
        <w:tab/>
        <w:tab/>
        <w:tab/>
        <w:tab/>
        <w:tab/>
        <w:t xml:space="preserve">Oct 2024 – Current</w:t>
      </w:r>
    </w:p>
    <w:p w:rsidR="00000000" w:rsidDel="00000000" w:rsidP="00000000" w:rsidRDefault="00000000" w:rsidRPr="00000000" w14:paraId="0000002B">
      <w:pPr>
        <w:spacing w:after="0" w:line="276" w:lineRule="auto"/>
        <w:rPr>
          <w:rFonts w:ascii="Calibri" w:cs="Calibri" w:eastAsia="Calibri" w:hAnsi="Calibri"/>
          <w:b w:val="1"/>
          <w:color w:val="00206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color w:val="002060"/>
          <w:sz w:val="22"/>
          <w:szCs w:val="22"/>
          <w:rtl w:val="0"/>
        </w:rPr>
        <w:t xml:space="preserve">Roles &amp; Responsibilities: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Designed and developed interactive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Power BI dashboards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with drill-through reports and custom visuals.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Optimized data models using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DAX to enhance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business analysis and reporting efficiency.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Integrated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Power BI with SQL Server, Azure, APIs, SharePoint, and third-party tools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streamlining data access and reducing manual reporting efforts by 50 percent.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Implemented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Row-Level Security (RLS) and user access control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ensuring compliance and securing sensitive data across 500+ users.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Automated report scheduling and alerts using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Power Automate and Power BI Service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Created paginated reports with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Power BI Report Builder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enabling finance and operations teams to generate monthly reports 60 percent faster.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Provided user training and documentation to drive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Power BI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adoption across teams.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Optimized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DAX expressions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SQL queries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to improve report performance and loading times.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Designed and maintained data warehouse schemas (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 and Snowflake) for BI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reporting.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Developed and optimized complex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SQL queries, stored procedures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and views for data retrieval.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Managed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ETL pipelines using SSIS and Azure Data Factory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to process and transform large datasets.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Implemented data validation, cleansing, and indexing strategies for accurate and efficient data storage.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Migrated and modernized legacy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SSRS reports into Power BI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for enhanced analytics and visualization.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Created optimized data models with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DAX measures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reducing report load time by 30 percent and improving query performance for large datasets.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Collaborated directly with leadership to define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 project roadmaps, establish timelines, and prioritize deliverables.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Delivered frequent project updates to leadership and stakeholders, ensuring alignment with business goals and timelines.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Proactively communicated project blockers and technical constraints, enabling timely resolution and uninterrupted development.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Applied Power BI development best practices, including consistent naming conventions,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modular DAX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measures, and efficient data modeling for long-term maintainability.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Conducted code reviews and performance tuning to ensure high-efficiency report execution and maintain data accuracy standards.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Applied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UI/UX principles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in dashboard layout and navigation to deliver intuitive, user-friendly reports.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Conducted usability reviews with stakeholders to iterate and enhance dashboard user experience.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Experience with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Azure Synapse Analytics,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including developing views and external tables.</w:t>
      </w:r>
    </w:p>
    <w:p w:rsidR="00000000" w:rsidDel="00000000" w:rsidP="00000000" w:rsidRDefault="00000000" w:rsidRPr="00000000" w14:paraId="00000042">
      <w:pPr>
        <w:spacing w:after="0" w:line="276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line="276" w:lineRule="auto"/>
        <w:rPr>
          <w:rFonts w:ascii="Calibri" w:cs="Calibri" w:eastAsia="Calibri" w:hAnsi="Calibri"/>
          <w:b w:val="1"/>
          <w:color w:val="00206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color w:val="002060"/>
          <w:sz w:val="22"/>
          <w:szCs w:val="22"/>
          <w:rtl w:val="0"/>
        </w:rPr>
        <w:t xml:space="preserve">Farmers Insurance</w:t>
        <w:tab/>
        <w:tab/>
        <w:tab/>
        <w:tab/>
        <w:tab/>
        <w:tab/>
        <w:tab/>
        <w:tab/>
        <w:tab/>
        <w:tab/>
        <w:t xml:space="preserve">Los Angeles, CA</w:t>
      </w:r>
    </w:p>
    <w:p w:rsidR="00000000" w:rsidDel="00000000" w:rsidP="00000000" w:rsidRDefault="00000000" w:rsidRPr="00000000" w14:paraId="00000044">
      <w:pPr>
        <w:spacing w:after="0" w:line="276" w:lineRule="auto"/>
        <w:rPr>
          <w:rFonts w:ascii="Calibri" w:cs="Calibri" w:eastAsia="Calibri" w:hAnsi="Calibri"/>
          <w:b w:val="1"/>
          <w:color w:val="00206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color w:val="002060"/>
          <w:sz w:val="22"/>
          <w:szCs w:val="22"/>
          <w:rtl w:val="0"/>
        </w:rPr>
        <w:t xml:space="preserve">Data Analyst (Power BI)</w:t>
        <w:tab/>
        <w:tab/>
        <w:tab/>
        <w:tab/>
        <w:tab/>
        <w:tab/>
        <w:tab/>
        <w:tab/>
        <w:tab/>
        <w:tab/>
        <w:t xml:space="preserve">Nov 2023 – Sept 2024</w:t>
      </w:r>
    </w:p>
    <w:p w:rsidR="00000000" w:rsidDel="00000000" w:rsidP="00000000" w:rsidRDefault="00000000" w:rsidRPr="00000000" w14:paraId="00000045">
      <w:pPr>
        <w:spacing w:after="0" w:line="240" w:lineRule="auto"/>
        <w:rPr>
          <w:rFonts w:ascii="Calibri" w:cs="Calibri" w:eastAsia="Calibri" w:hAnsi="Calibri"/>
          <w:b w:val="1"/>
          <w:color w:val="00206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color w:val="002060"/>
          <w:sz w:val="22"/>
          <w:szCs w:val="22"/>
          <w:rtl w:val="0"/>
        </w:rPr>
        <w:t xml:space="preserve">Roles &amp; Responsibilities:</w:t>
      </w:r>
    </w:p>
    <w:p w:rsidR="00000000" w:rsidDel="00000000" w:rsidP="00000000" w:rsidRDefault="00000000" w:rsidRPr="00000000" w14:paraId="00000046">
      <w:pPr>
        <w:spacing w:after="0" w:line="240" w:lineRule="auto"/>
        <w:rPr>
          <w:rFonts w:ascii="Calibri" w:cs="Calibri" w:eastAsia="Calibri" w:hAnsi="Calibri"/>
          <w:b w:val="1"/>
          <w:color w:val="00206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Designed and developed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real-time, interactive dashboards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with drill-down and custom visuals using Power BI Desktop and Service.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100+ DAX measures and calculated columns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to support advanced analytics, KPIs, and accurate business reporting.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Integrated Power BI with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SQL Server, Azure, Excel, SharePoint, APIs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and cloud platforms like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AWS and Google BigQuery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Developed and deployed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20+ Dataflows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promoting data reusability and reducing redundancy across reports.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Implemented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Row-Level Security (RLS)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enterprise-wide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Power BI governance policies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for secure, compliant reporting.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Configured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Power BI Gateway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for both Import and DirectQuery modes to support live and scheduled data access.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Automated report refreshes and alerts using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Power Automate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Power BI Subscriptions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and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Power BI Service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saving 30+ hours monthly.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Created and embedded Power BI reports in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Microsoft Teams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SharePoint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for seamless cross-functional collaboration.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Built and maintained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normalized and de-normalized data models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including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fact and dimension tables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for efficient BI reporting.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Developed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ETL workflows using SSIS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optimized complex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SQL queries, stored procedures, and indexing strategies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Collaborated with business users and analysts to gather requirements and deliver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self-service BI solutions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Led user training sessions and documented best practices to promote Power BI adoption across technical and non-technical teams.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Conducted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 profiling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using Power BI AI visuals to identify anomalies and improve data quality and accuracy.</w:t>
      </w:r>
    </w:p>
    <w:p w:rsidR="00000000" w:rsidDel="00000000" w:rsidP="00000000" w:rsidRDefault="00000000" w:rsidRPr="00000000" w14:paraId="00000054">
      <w:pPr>
        <w:spacing w:after="0" w:line="276" w:lineRule="auto"/>
        <w:rPr>
          <w:rFonts w:ascii="Calibri" w:cs="Calibri" w:eastAsia="Calibri" w:hAnsi="Calibri"/>
          <w:b w:val="1"/>
          <w:color w:val="00206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0" w:line="276" w:lineRule="auto"/>
        <w:rPr>
          <w:rFonts w:ascii="Calibri" w:cs="Calibri" w:eastAsia="Calibri" w:hAnsi="Calibri"/>
          <w:b w:val="1"/>
          <w:color w:val="00206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color w:val="002060"/>
          <w:sz w:val="22"/>
          <w:szCs w:val="22"/>
          <w:rtl w:val="0"/>
        </w:rPr>
        <w:t xml:space="preserve">HDFC Bank</w:t>
        <w:tab/>
        <w:tab/>
        <w:tab/>
        <w:tab/>
        <w:tab/>
        <w:tab/>
        <w:tab/>
        <w:tab/>
        <w:tab/>
        <w:tab/>
        <w:tab/>
        <w:t xml:space="preserve">Hyderabad, India</w:t>
      </w:r>
    </w:p>
    <w:p w:rsidR="00000000" w:rsidDel="00000000" w:rsidP="00000000" w:rsidRDefault="00000000" w:rsidRPr="00000000" w14:paraId="00000056">
      <w:pPr>
        <w:spacing w:after="0" w:line="276" w:lineRule="auto"/>
        <w:rPr>
          <w:rFonts w:ascii="Calibri" w:cs="Calibri" w:eastAsia="Calibri" w:hAnsi="Calibri"/>
          <w:b w:val="1"/>
          <w:color w:val="00206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color w:val="002060"/>
          <w:sz w:val="22"/>
          <w:szCs w:val="22"/>
          <w:rtl w:val="0"/>
        </w:rPr>
        <w:t xml:space="preserve">Data Analyst (Tableau Developer)</w:t>
        <w:tab/>
        <w:tab/>
        <w:tab/>
        <w:tab/>
        <w:tab/>
        <w:tab/>
        <w:tab/>
        <w:tab/>
        <w:t xml:space="preserve">Sept 2021 – Aug 2023</w:t>
      </w:r>
    </w:p>
    <w:p w:rsidR="00000000" w:rsidDel="00000000" w:rsidP="00000000" w:rsidRDefault="00000000" w:rsidRPr="00000000" w14:paraId="00000057">
      <w:pPr>
        <w:spacing w:after="0" w:line="276" w:lineRule="auto"/>
        <w:rPr>
          <w:rFonts w:ascii="Calibri" w:cs="Calibri" w:eastAsia="Calibri" w:hAnsi="Calibri"/>
          <w:b w:val="1"/>
          <w:color w:val="002060"/>
          <w:sz w:val="22"/>
          <w:szCs w:val="22"/>
        </w:rPr>
      </w:pPr>
      <w:r w:rsidDel="00000000" w:rsidR="00000000" w:rsidRPr="00000000">
        <w:rPr>
          <w:rFonts w:ascii="Calibri" w:cs="Calibri" w:eastAsia="Calibri" w:hAnsi="Calibri"/>
          <w:b w:val="1"/>
          <w:color w:val="002060"/>
          <w:sz w:val="22"/>
          <w:szCs w:val="22"/>
          <w:rtl w:val="0"/>
        </w:rPr>
        <w:t xml:space="preserve">Roles &amp; Responsibilities:</w:t>
      </w:r>
    </w:p>
    <w:p w:rsidR="00000000" w:rsidDel="00000000" w:rsidP="00000000" w:rsidRDefault="00000000" w:rsidRPr="00000000" w14:paraId="00000058">
      <w:pPr>
        <w:spacing w:after="0" w:line="276" w:lineRule="auto"/>
        <w:rPr>
          <w:rFonts w:ascii="Calibri" w:cs="Calibri" w:eastAsia="Calibri" w:hAnsi="Calibri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Performed data analysis and provided actionable business recommendations to improve overall operational efficiency.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Executed ad-hoc data extraction and analysis using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SQL Server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Excel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and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Tableau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Issued complex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SQL queries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to meet business requirements across multiple relational database systems.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Supported business leads on special assignments and ensures consistent production efficiency.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Collected and analyzed data from various stakeholders to identify trends and areas for improvement.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Designed and developed interactive reports and dashboards using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Tableau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Excel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integrating data from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SQL Server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Oracle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databases.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Created advanced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Tableau dashboards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visualizations including bar charts, scatter plots, geographic maps, heat maps, bullet charts, Gantt charts, and bubble charts.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Used data visualization tools to present complex data insights in a clear, user-friendly format for end users.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Validated data accuracy, completeness, and consistency using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ensuring high-quality outputs.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Presented customized analyses and dashboards to senior leadership to support strategic decision-making.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Published Tableau dashboards to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Tableau Server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maintained them in a clustered environment.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Documented the complete BI development lifecycle, from requirement gathering to deployment.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b w:val="0"/>
          <w:i w:val="0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Collaborated with cross-functional teams daily to ensure alignment on deliverables and project goals.</w:t>
      </w:r>
    </w:p>
    <w:sectPr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/>
  <w:font w:name="Calibri"/>
  <w:font w:name="Noto Sans Symbols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