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5E46" w14:textId="77777777" w:rsidR="00B41E6B" w:rsidRPr="003B42FF" w:rsidRDefault="00B41E6B" w:rsidP="003B42FF">
      <w:pPr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3B42FF">
        <w:rPr>
          <w:rFonts w:ascii="Calibri" w:hAnsi="Calibri" w:cs="Calibri"/>
          <w:b/>
          <w:bCs/>
          <w:sz w:val="32"/>
          <w:szCs w:val="32"/>
        </w:rPr>
        <w:t>PAYAZ MOHAMMED</w:t>
      </w:r>
    </w:p>
    <w:p w14:paraId="375387DA" w14:textId="77777777" w:rsidR="0044725E" w:rsidRPr="00454A21" w:rsidRDefault="0044725E" w:rsidP="0044725E">
      <w:pPr>
        <w:pStyle w:val="BodyText"/>
        <w:pBdr>
          <w:bottom w:val="single" w:sz="6" w:space="1" w:color="auto"/>
        </w:pBdr>
        <w:spacing w:before="0"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North Brunswick, </w:t>
      </w:r>
      <w:r w:rsidRPr="00454A21">
        <w:rPr>
          <w:rFonts w:ascii="Calibri" w:hAnsi="Calibri" w:cs="Calibri"/>
          <w:sz w:val="22"/>
          <w:szCs w:val="22"/>
        </w:rPr>
        <w:t>New Jersey | +1 (475) 224-9408 | md.payaz8@gmail.com |</w:t>
      </w:r>
      <w:r>
        <w:rPr>
          <w:rFonts w:ascii="Calibri" w:hAnsi="Calibri" w:cs="Calibri"/>
          <w:sz w:val="22"/>
          <w:szCs w:val="22"/>
        </w:rPr>
        <w:t xml:space="preserve"> </w:t>
      </w:r>
      <w:r w:rsidRPr="00564948">
        <w:rPr>
          <w:rFonts w:ascii="Calibri" w:hAnsi="Calibri" w:cs="Calibri"/>
          <w:sz w:val="22"/>
          <w:szCs w:val="22"/>
        </w:rPr>
        <w:t>linkedin.com/in/</w:t>
      </w:r>
      <w:proofErr w:type="spellStart"/>
      <w:r w:rsidRPr="00564948">
        <w:rPr>
          <w:rFonts w:ascii="Calibri" w:hAnsi="Calibri" w:cs="Calibri"/>
          <w:sz w:val="22"/>
          <w:szCs w:val="22"/>
        </w:rPr>
        <w:t>mohammed-payaz</w:t>
      </w:r>
      <w:proofErr w:type="spellEnd"/>
      <w:r w:rsidRPr="00564948">
        <w:rPr>
          <w:rFonts w:ascii="Calibri" w:hAnsi="Calibri" w:cs="Calibri"/>
          <w:sz w:val="22"/>
          <w:szCs w:val="22"/>
        </w:rPr>
        <w:t>/</w:t>
      </w:r>
    </w:p>
    <w:p w14:paraId="77B0DCCD" w14:textId="77777777" w:rsidR="00B41E6B" w:rsidRPr="000A7F0C" w:rsidRDefault="00B41E6B" w:rsidP="00B41E6B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</w:rPr>
      </w:pPr>
      <w:r w:rsidRPr="000A7F0C">
        <w:rPr>
          <w:rFonts w:ascii="Calibri" w:hAnsi="Calibri" w:cs="Calibri"/>
          <w:b/>
          <w:bCs/>
        </w:rPr>
        <w:t>SUMMARY</w:t>
      </w:r>
    </w:p>
    <w:p w14:paraId="5713AA38" w14:textId="77777777" w:rsidR="00B41E6B" w:rsidRDefault="00B41E6B" w:rsidP="00B41E6B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Business Intelligence Data Analyst with 3+ years of experience in healthcare and telecom, focused on reporting automation, process improvement, and data accuracy. Experienced in stakeholder management and cross-functional collaboration to support operations, track performance, and deliver data-driven insights for strategic decision-making.</w:t>
      </w:r>
    </w:p>
    <w:p w14:paraId="0C141A5D" w14:textId="77777777" w:rsidR="00B62C97" w:rsidRPr="003B42FF" w:rsidRDefault="00B62C97" w:rsidP="00B62C97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0A7F0C">
        <w:rPr>
          <w:rFonts w:ascii="Calibri" w:hAnsi="Calibri" w:cs="Calibri"/>
          <w:b/>
          <w:bCs/>
        </w:rPr>
        <w:t>TECHNICAL</w:t>
      </w:r>
      <w:r w:rsidRPr="003B42F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C783C">
        <w:rPr>
          <w:rFonts w:ascii="Calibri" w:hAnsi="Calibri" w:cs="Calibri"/>
          <w:b/>
          <w:bCs/>
        </w:rPr>
        <w:t>SKILLS</w:t>
      </w:r>
    </w:p>
    <w:p w14:paraId="60A47CF8" w14:textId="53F4A301" w:rsidR="00C442B7" w:rsidRPr="00C442B7" w:rsidRDefault="00C442B7" w:rsidP="00C442B7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Languages &amp; Libraries: </w:t>
      </w:r>
      <w:r w:rsidRPr="00C442B7">
        <w:rPr>
          <w:rFonts w:ascii="Calibri" w:hAnsi="Calibri" w:cs="Calibri"/>
          <w:sz w:val="22"/>
          <w:szCs w:val="22"/>
        </w:rPr>
        <w:t xml:space="preserve">Python (Pandas, NumPy, Matplotlib, Scikit-learn), R (Data Cleaning, EDA, Visualization), SQL (MySQL, SQL Server, PostgreSQL), </w:t>
      </w:r>
      <w:proofErr w:type="spellStart"/>
      <w:r w:rsidRPr="00C442B7">
        <w:rPr>
          <w:rFonts w:ascii="Calibri" w:hAnsi="Calibri" w:cs="Calibri"/>
          <w:sz w:val="22"/>
          <w:szCs w:val="22"/>
        </w:rPr>
        <w:t>PySpark</w:t>
      </w:r>
      <w:proofErr w:type="spellEnd"/>
    </w:p>
    <w:p w14:paraId="215B0DE9" w14:textId="0C8F8C2D" w:rsidR="00C442B7" w:rsidRPr="00C442B7" w:rsidRDefault="00C442B7" w:rsidP="00C442B7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Data Analysis &amp; Modeling: </w:t>
      </w:r>
      <w:r w:rsidRPr="00C442B7">
        <w:rPr>
          <w:rFonts w:ascii="Calibri" w:hAnsi="Calibri" w:cs="Calibri"/>
          <w:sz w:val="22"/>
          <w:szCs w:val="22"/>
        </w:rPr>
        <w:t>Exploratory Data Analysis (EDA), Statistical Analysis, Predictive Modeling, Forecasting, KPI Tracking, A/B Testing, Experimental Design, Data Mining, Advanced Analytics</w:t>
      </w:r>
    </w:p>
    <w:p w14:paraId="3D3178FD" w14:textId="04D1BF49" w:rsidR="00C442B7" w:rsidRPr="00C442B7" w:rsidRDefault="00C442B7" w:rsidP="00C442B7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Data Visualization Tools: </w:t>
      </w:r>
      <w:r w:rsidRPr="00C442B7">
        <w:rPr>
          <w:rFonts w:ascii="Calibri" w:hAnsi="Calibri" w:cs="Calibri"/>
          <w:sz w:val="22"/>
          <w:szCs w:val="22"/>
        </w:rPr>
        <w:t>Power BI (DAX, Power Query), Tableau, Microsoft Excel (Pivot Tables, Charts), Business Intelligence Reporting, MS Office Suite</w:t>
      </w:r>
    </w:p>
    <w:p w14:paraId="2DFB577B" w14:textId="5B6B8E1F" w:rsidR="00C442B7" w:rsidRPr="00C442B7" w:rsidRDefault="00C442B7" w:rsidP="00C442B7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ETL &amp; Data Engineering: </w:t>
      </w:r>
      <w:r w:rsidRPr="00C442B7">
        <w:rPr>
          <w:rFonts w:ascii="Calibri" w:hAnsi="Calibri" w:cs="Calibri"/>
          <w:sz w:val="22"/>
          <w:szCs w:val="22"/>
        </w:rPr>
        <w:t>ETL Pipelines, Data Cleaning, SQL-based ETL, APIs, Azure Data Factory, Data Warehousing</w:t>
      </w:r>
    </w:p>
    <w:p w14:paraId="1E57CDCC" w14:textId="50E122D8" w:rsidR="00C442B7" w:rsidRPr="00C442B7" w:rsidRDefault="00C442B7" w:rsidP="00C442B7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>Cloud Platforms</w:t>
      </w:r>
      <w:r w:rsidRPr="00C442B7">
        <w:rPr>
          <w:rFonts w:ascii="Calibri" w:hAnsi="Calibri" w:cs="Calibri"/>
          <w:sz w:val="22"/>
          <w:szCs w:val="22"/>
        </w:rPr>
        <w:t>: Microsoft Azure (Data Factory, Data Lake, Synapse), Microsoft Fabric, AWS (S3, Lambda, EC2)</w:t>
      </w:r>
    </w:p>
    <w:p w14:paraId="297EC2DC" w14:textId="56B62F97" w:rsidR="00C442B7" w:rsidRPr="00C442B7" w:rsidRDefault="00C442B7" w:rsidP="00C442B7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Project Management &amp; Business Acumen: </w:t>
      </w:r>
      <w:r w:rsidRPr="00C442B7">
        <w:rPr>
          <w:rFonts w:ascii="Calibri" w:hAnsi="Calibri" w:cs="Calibri"/>
          <w:sz w:val="22"/>
          <w:szCs w:val="22"/>
        </w:rPr>
        <w:t>Agile Methodology, Requirements Gathering, Process Modeling, Stakeholder Management, Communication, Problem Solving, Cross-functional Collaboration</w:t>
      </w:r>
    </w:p>
    <w:p w14:paraId="1526C9B0" w14:textId="0A3D4909" w:rsidR="00B62C97" w:rsidRPr="00C442B7" w:rsidRDefault="00C442B7" w:rsidP="00C442B7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C442B7">
        <w:rPr>
          <w:rFonts w:ascii="Calibri" w:hAnsi="Calibri" w:cs="Calibri"/>
          <w:b/>
          <w:bCs/>
          <w:sz w:val="22"/>
          <w:szCs w:val="22"/>
        </w:rPr>
        <w:t xml:space="preserve">Databases: </w:t>
      </w:r>
      <w:r w:rsidRPr="00C442B7">
        <w:rPr>
          <w:rFonts w:ascii="Calibri" w:hAnsi="Calibri" w:cs="Calibri"/>
          <w:sz w:val="22"/>
          <w:szCs w:val="22"/>
        </w:rPr>
        <w:t>SQL Server, MySQL, PostgreSQL, Azure SQL Database</w:t>
      </w:r>
    </w:p>
    <w:p w14:paraId="28760907" w14:textId="77777777" w:rsidR="00B41E6B" w:rsidRPr="003B42FF" w:rsidRDefault="00B41E6B" w:rsidP="000A7F0C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0A7F0C">
        <w:rPr>
          <w:rFonts w:ascii="Calibri" w:hAnsi="Calibri" w:cs="Calibri"/>
          <w:b/>
          <w:bCs/>
        </w:rPr>
        <w:t>PROFESSIONAL</w:t>
      </w:r>
      <w:r w:rsidRPr="003B42FF">
        <w:rPr>
          <w:rFonts w:ascii="Calibri" w:hAnsi="Calibri" w:cs="Calibri"/>
          <w:b/>
          <w:bCs/>
          <w:sz w:val="28"/>
          <w:szCs w:val="28"/>
        </w:rPr>
        <w:t xml:space="preserve"> EXPERIENCE</w:t>
      </w:r>
    </w:p>
    <w:p w14:paraId="1B2333E1" w14:textId="27226AB7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>United HealthCare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3B42FF">
        <w:rPr>
          <w:rFonts w:ascii="Calibri" w:hAnsi="Calibri" w:cs="Calibri"/>
          <w:b/>
          <w:bCs/>
          <w:sz w:val="22"/>
          <w:szCs w:val="22"/>
        </w:rPr>
        <w:t xml:space="preserve">Business Intelligence Data Analyst </w:t>
      </w:r>
      <w:r w:rsidRPr="003B42FF">
        <w:rPr>
          <w:rFonts w:ascii="Calibri" w:hAnsi="Calibri" w:cs="Calibri"/>
          <w:sz w:val="22"/>
          <w:szCs w:val="22"/>
        </w:rPr>
        <w:t>– New Jersey</w:t>
      </w:r>
      <w:r w:rsidRPr="003B42F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  <w:t xml:space="preserve">       </w:t>
      </w:r>
      <w:r w:rsidRPr="003B42FF">
        <w:rPr>
          <w:rFonts w:ascii="Calibri" w:hAnsi="Calibri" w:cs="Calibri"/>
          <w:b/>
          <w:bCs/>
          <w:sz w:val="22"/>
          <w:szCs w:val="22"/>
        </w:rPr>
        <w:t>Mar 2024 – Present</w:t>
      </w:r>
    </w:p>
    <w:p w14:paraId="32722344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Processed insurance agent onboarding data from multiple sources, including relational databases, APIs, and spreadsheets, achieving 99.7% accuracy in license expiration dates, certifications, and compliance statuses.</w:t>
      </w:r>
    </w:p>
    <w:p w14:paraId="5FBFBC98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Optimized SQL queries for retrieving and analyzing extensive datasets related to agent performance and licensing, reducing query runtime by 35% for reporting and analysis.</w:t>
      </w:r>
    </w:p>
    <w:p w14:paraId="59B30BB4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Designed and published Power BI reports, datasets, and dashboards for stakeholders, leveraging DAX and Power Query to improve reporting accuracy and reduce manual reporting by 45%.</w:t>
      </w:r>
    </w:p>
    <w:p w14:paraId="44D4D53A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Applied Python (Pandas, NumPy, Matplotlib) for data cleaning, transformation, and analysis of agent performance data, increasing usable data by 15% and identifying key success factors.</w:t>
      </w:r>
    </w:p>
    <w:p w14:paraId="3404EDEF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Constructed robust ETL workflows to extract, transform, and load structured data into Power BI, improving efficiency in onboarding analytics and reporting processes by 63%.</w:t>
      </w:r>
    </w:p>
    <w:p w14:paraId="3C28B7D3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Administered Power BI datasets, workspaces, and scheduled refreshes to ensure data availability and consistent report performance for internal stakeholders.</w:t>
      </w:r>
    </w:p>
    <w:p w14:paraId="0120F6DE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Performed comprehensive performance and sales analysis, correlating onboarding quality and certification success rates with agent retention and sales growth, identifying factors that boosted retention by 17%.</w:t>
      </w:r>
    </w:p>
    <w:p w14:paraId="68AB54A0" w14:textId="77777777" w:rsidR="003B42FF" w:rsidRPr="003B42FF" w:rsidRDefault="003B42FF" w:rsidP="003B42FF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Collaborated with business stakeholders and compliance teams to gather BI requirements, validate data logic, and translate needs into actionable Power BI dashboards.</w:t>
      </w:r>
    </w:p>
    <w:p w14:paraId="63586294" w14:textId="77777777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Pr="003B42FF">
        <w:rPr>
          <w:rFonts w:ascii="Calibri" w:hAnsi="Calibri" w:cs="Calibri"/>
          <w:sz w:val="22"/>
          <w:szCs w:val="22"/>
        </w:rPr>
        <w:t>SQL, Python, Power BI (DAX, Power Query), ETL tools, APIs, Spreadsheets</w:t>
      </w:r>
    </w:p>
    <w:p w14:paraId="0D5812ED" w14:textId="644FD49B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>AT&amp;T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3B42FF">
        <w:rPr>
          <w:rFonts w:ascii="Calibri" w:hAnsi="Calibri" w:cs="Calibri"/>
          <w:b/>
          <w:bCs/>
          <w:sz w:val="22"/>
          <w:szCs w:val="22"/>
        </w:rPr>
        <w:t xml:space="preserve">Business Intelligence Data Analyst </w:t>
      </w:r>
      <w:r w:rsidRPr="003B42FF">
        <w:rPr>
          <w:rFonts w:ascii="Calibri" w:hAnsi="Calibri" w:cs="Calibri"/>
          <w:sz w:val="22"/>
          <w:szCs w:val="22"/>
        </w:rPr>
        <w:t>– India</w:t>
      </w:r>
      <w:r w:rsidRPr="003B42F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  <w:t xml:space="preserve">       </w:t>
      </w:r>
      <w:r w:rsidRPr="003B42FF">
        <w:rPr>
          <w:rFonts w:ascii="Calibri" w:hAnsi="Calibri" w:cs="Calibri"/>
          <w:b/>
          <w:bCs/>
          <w:sz w:val="22"/>
          <w:szCs w:val="22"/>
        </w:rPr>
        <w:t>Jun 2020 – Jul 2022</w:t>
      </w:r>
    </w:p>
    <w:p w14:paraId="33DD113C" w14:textId="77777777" w:rsidR="003B42FF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Integrated data from diverse platforms, including call centers, CRM, and billing systems, to support cross-functional business analytics, enabling comprehensive customer insights that improved retention by 15%.</w:t>
      </w:r>
    </w:p>
    <w:p w14:paraId="42EB005D" w14:textId="77777777" w:rsidR="003B42FF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Designed and implemented ETL pipelines using SQL Server, processing over 5TB of telecom network data monthly to create unified customer views for analytics and operational reporting.</w:t>
      </w:r>
    </w:p>
    <w:p w14:paraId="4C79DA42" w14:textId="77777777" w:rsidR="003B42FF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lastRenderedPageBreak/>
        <w:t>Developed comprehensive Tableau dashboards visualizing customer behavior patterns and key performance indicators (KPIs) for senior management, directly contributing to strategic service improvements that increased customer satisfaction by 23%.</w:t>
      </w:r>
    </w:p>
    <w:p w14:paraId="79B6F415" w14:textId="77777777" w:rsidR="003B42FF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Led data analysis initiatives focused on enhancing customer experience, analyzing support ticket trends and usage patterns to identify friction points that reduced customer complaint rates by 22%.</w:t>
      </w:r>
    </w:p>
    <w:p w14:paraId="7ABECF39" w14:textId="77777777" w:rsidR="003B42FF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Collaborated with project teams to define KPIs and reporting needs, enabling seamless analytics integration and reducing time-to-insight by 40%.</w:t>
      </w:r>
    </w:p>
    <w:p w14:paraId="32869DFB" w14:textId="0E548A1C" w:rsidR="00B41E6B" w:rsidRPr="003B42FF" w:rsidRDefault="003B42FF" w:rsidP="003B42FF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Maintained robust documentation for key data pipelines, reporting processes, and KPI definitions, contributing to a 15% reduction in new team member onboarding time</w:t>
      </w:r>
      <w:r w:rsidR="00B41E6B" w:rsidRPr="003B42FF">
        <w:rPr>
          <w:rFonts w:ascii="Calibri" w:hAnsi="Calibri" w:cs="Calibri"/>
          <w:sz w:val="22"/>
          <w:szCs w:val="22"/>
        </w:rPr>
        <w:t>.</w:t>
      </w:r>
    </w:p>
    <w:p w14:paraId="71676665" w14:textId="77777777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>Environment: SQL Server, Tableau, CRM systems, ETL tools</w:t>
      </w:r>
    </w:p>
    <w:p w14:paraId="26D02415" w14:textId="77777777" w:rsidR="00B41E6B" w:rsidRPr="003B42FF" w:rsidRDefault="00B41E6B" w:rsidP="000A7F0C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0A7F0C">
        <w:rPr>
          <w:rFonts w:ascii="Calibri" w:hAnsi="Calibri" w:cs="Calibri"/>
          <w:b/>
          <w:bCs/>
        </w:rPr>
        <w:t>ACADEMIC</w:t>
      </w:r>
      <w:r w:rsidRPr="003B42FF">
        <w:rPr>
          <w:rFonts w:ascii="Calibri" w:hAnsi="Calibri" w:cs="Calibri"/>
          <w:b/>
          <w:bCs/>
          <w:sz w:val="28"/>
          <w:szCs w:val="28"/>
        </w:rPr>
        <w:t xml:space="preserve"> PROJECTS / PERSONAL PROJECTS</w:t>
      </w:r>
    </w:p>
    <w:p w14:paraId="1A0508FB" w14:textId="430453E0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 xml:space="preserve">Sales Data Analysis &amp; Reporting Automation 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  <w:t xml:space="preserve">     </w:t>
      </w:r>
      <w:r w:rsidRPr="003B42FF">
        <w:rPr>
          <w:rFonts w:ascii="Calibri" w:hAnsi="Calibri" w:cs="Calibri"/>
          <w:b/>
          <w:bCs/>
          <w:sz w:val="22"/>
          <w:szCs w:val="22"/>
        </w:rPr>
        <w:t>Oct 2023 – Dec 2023</w:t>
      </w:r>
    </w:p>
    <w:p w14:paraId="4E36465F" w14:textId="77777777" w:rsidR="00B41E6B" w:rsidRPr="003B42FF" w:rsidRDefault="00B41E6B" w:rsidP="00B41E6B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Streamlined sales performance reporting by extracting, processing, and organizing records from various databases (SQL, Excel, CRM) and designing dynamic business intelligence dashboards in Power BI using data mining techniques.</w:t>
      </w:r>
    </w:p>
    <w:p w14:paraId="13368567" w14:textId="77777777" w:rsidR="00B41E6B" w:rsidRPr="003B42FF" w:rsidRDefault="00B41E6B" w:rsidP="00B41E6B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Reduced reporting time by 40% through process improvement and delivered real-time insights, empowering the sales team with data-driven decision-making, which led to a 10% increase in quarterly revenue through advanced analytics.</w:t>
      </w:r>
    </w:p>
    <w:p w14:paraId="2DA8808F" w14:textId="6E5D6721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 xml:space="preserve">Supply Chain Reporting &amp; Analytics </w:t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</w:r>
      <w:r w:rsidR="00591330" w:rsidRPr="003B42FF">
        <w:rPr>
          <w:rFonts w:ascii="Calibri" w:hAnsi="Calibri" w:cs="Calibri"/>
          <w:b/>
          <w:bCs/>
          <w:sz w:val="22"/>
          <w:szCs w:val="22"/>
        </w:rPr>
        <w:tab/>
        <w:t xml:space="preserve">    </w:t>
      </w:r>
      <w:r w:rsidRPr="003B42FF">
        <w:rPr>
          <w:rFonts w:ascii="Calibri" w:hAnsi="Calibri" w:cs="Calibri"/>
          <w:b/>
          <w:bCs/>
          <w:sz w:val="22"/>
          <w:szCs w:val="22"/>
        </w:rPr>
        <w:t>Feb 2024 – Mar 2024</w:t>
      </w:r>
    </w:p>
    <w:p w14:paraId="29C27305" w14:textId="77777777" w:rsidR="003B42FF" w:rsidRPr="003B42FF" w:rsidRDefault="003B42FF" w:rsidP="003B42FF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Created end-to-end order and fulfillment reporting dashboards in Power BI using sample retail supply chain datasets, showcasing inventory flow, stockout alerts, and on-time delivery trends.</w:t>
      </w:r>
    </w:p>
    <w:p w14:paraId="23C3618F" w14:textId="77777777" w:rsidR="003B42FF" w:rsidRPr="003B42FF" w:rsidRDefault="003B42FF" w:rsidP="003B42FF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Simulated supply chain scenarios using Excel-based models and optimized SKU-level forecasts, improving projected service levels by 18%.</w:t>
      </w:r>
    </w:p>
    <w:p w14:paraId="44225957" w14:textId="694F8624" w:rsidR="00B41E6B" w:rsidRPr="003B42FF" w:rsidRDefault="003B42FF" w:rsidP="003B42FF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Analyzed vendor delivery reliability and created reports to support supplier negotiations and joint business planning exercises</w:t>
      </w:r>
      <w:r w:rsidR="00B41E6B" w:rsidRPr="003B42FF">
        <w:rPr>
          <w:rFonts w:ascii="Calibri" w:hAnsi="Calibri" w:cs="Calibri"/>
          <w:sz w:val="22"/>
          <w:szCs w:val="22"/>
        </w:rPr>
        <w:t>.</w:t>
      </w:r>
    </w:p>
    <w:p w14:paraId="48DB90CD" w14:textId="2EB83E13" w:rsidR="00B41E6B" w:rsidRPr="003B42FF" w:rsidRDefault="00B41E6B" w:rsidP="000A7F0C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0A7F0C">
        <w:rPr>
          <w:rFonts w:ascii="Calibri" w:hAnsi="Calibri" w:cs="Calibri"/>
          <w:b/>
          <w:bCs/>
        </w:rPr>
        <w:t>EDUCATION</w:t>
      </w:r>
    </w:p>
    <w:p w14:paraId="2A4ED2A7" w14:textId="6485E039" w:rsidR="00B41E6B" w:rsidRPr="003B42FF" w:rsidRDefault="00591330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3B42FF">
        <w:rPr>
          <w:rFonts w:ascii="Calibri" w:hAnsi="Calibri" w:cs="Calibri"/>
          <w:b/>
          <w:bCs/>
          <w:sz w:val="22"/>
          <w:szCs w:val="22"/>
        </w:rPr>
        <w:t>Master’s</w:t>
      </w:r>
      <w:proofErr w:type="gramEnd"/>
      <w:r w:rsidRPr="003B42FF">
        <w:rPr>
          <w:rFonts w:ascii="Calibri" w:hAnsi="Calibri" w:cs="Calibri"/>
          <w:b/>
          <w:bCs/>
          <w:sz w:val="22"/>
          <w:szCs w:val="22"/>
        </w:rPr>
        <w:t xml:space="preserve"> in computer science</w:t>
      </w:r>
      <w:r w:rsidR="00505E03" w:rsidRPr="003B42FF">
        <w:rPr>
          <w:rFonts w:ascii="Calibri" w:hAnsi="Calibri" w:cs="Calibri"/>
          <w:b/>
          <w:bCs/>
          <w:sz w:val="22"/>
          <w:szCs w:val="22"/>
        </w:rPr>
        <w:t xml:space="preserve"> &amp; information technology, </w:t>
      </w:r>
      <w:r w:rsidR="00505E03" w:rsidRPr="003B42FF">
        <w:rPr>
          <w:rFonts w:ascii="Calibri" w:hAnsi="Calibri" w:cs="Calibri"/>
          <w:sz w:val="22"/>
          <w:szCs w:val="22"/>
        </w:rPr>
        <w:t>Sacred Heart University – Fairfield, CT</w:t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 w:rsidR="00B41E6B" w:rsidRPr="003B42FF">
        <w:rPr>
          <w:rFonts w:ascii="Calibri" w:hAnsi="Calibri" w:cs="Calibri"/>
          <w:b/>
          <w:bCs/>
          <w:sz w:val="22"/>
          <w:szCs w:val="22"/>
        </w:rPr>
        <w:t xml:space="preserve"> Dec 2023</w:t>
      </w:r>
    </w:p>
    <w:p w14:paraId="2D0CDA8A" w14:textId="29D70E25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b/>
          <w:bCs/>
          <w:sz w:val="22"/>
          <w:szCs w:val="22"/>
        </w:rPr>
        <w:t>Bachelor of Technology in Electrical and Electronics Engineering</w:t>
      </w:r>
      <w:r w:rsidR="00505E03" w:rsidRPr="003B42FF">
        <w:rPr>
          <w:rFonts w:ascii="Calibri" w:hAnsi="Calibri" w:cs="Calibri"/>
          <w:b/>
          <w:bCs/>
          <w:sz w:val="22"/>
          <w:szCs w:val="22"/>
        </w:rPr>
        <w:t>,</w:t>
      </w:r>
      <w:r w:rsidR="00505E03" w:rsidRPr="003B42FF">
        <w:rPr>
          <w:rFonts w:ascii="Calibri" w:hAnsi="Calibri" w:cs="Calibri"/>
          <w:sz w:val="22"/>
          <w:szCs w:val="22"/>
        </w:rPr>
        <w:t xml:space="preserve"> Andhra University – Visakhapatnam, India  </w:t>
      </w:r>
      <w:r w:rsidR="00591330" w:rsidRPr="003B42FF">
        <w:rPr>
          <w:rFonts w:ascii="Calibri" w:hAnsi="Calibri" w:cs="Calibri"/>
          <w:sz w:val="22"/>
          <w:szCs w:val="22"/>
        </w:rPr>
        <w:t xml:space="preserve">  </w:t>
      </w:r>
      <w:r w:rsidR="00505E03" w:rsidRPr="003B42FF">
        <w:rPr>
          <w:rFonts w:ascii="Calibri" w:hAnsi="Calibri" w:cs="Calibri"/>
          <w:sz w:val="22"/>
          <w:szCs w:val="22"/>
        </w:rPr>
        <w:t xml:space="preserve">   </w:t>
      </w:r>
      <w:r w:rsidRPr="003B42FF">
        <w:rPr>
          <w:rFonts w:ascii="Calibri" w:hAnsi="Calibri" w:cs="Calibri"/>
          <w:b/>
          <w:bCs/>
          <w:sz w:val="22"/>
          <w:szCs w:val="22"/>
        </w:rPr>
        <w:t>Sep 2020</w:t>
      </w:r>
    </w:p>
    <w:p w14:paraId="70796DE3" w14:textId="77777777" w:rsidR="00B41E6B" w:rsidRPr="003B42FF" w:rsidRDefault="00B41E6B" w:rsidP="000A7F0C">
      <w:pPr>
        <w:pBdr>
          <w:bottom w:val="single" w:sz="6" w:space="1" w:color="auto"/>
        </w:pBd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0A7F0C">
        <w:rPr>
          <w:rFonts w:ascii="Calibri" w:hAnsi="Calibri" w:cs="Calibri"/>
          <w:b/>
          <w:bCs/>
        </w:rPr>
        <w:t>CERTIFICATIONS</w:t>
      </w:r>
    </w:p>
    <w:p w14:paraId="7D79999E" w14:textId="7CC2BC1C" w:rsidR="00B41E6B" w:rsidRPr="003B42FF" w:rsidRDefault="00B41E6B" w:rsidP="00B41E6B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 xml:space="preserve">Microsoft Power BI Data Analyst (PL-300) </w:t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FF26CB">
        <w:rPr>
          <w:rFonts w:ascii="Calibri" w:hAnsi="Calibri" w:cs="Calibri"/>
          <w:sz w:val="22"/>
          <w:szCs w:val="22"/>
        </w:rPr>
        <w:t xml:space="preserve">           </w:t>
      </w:r>
      <w:r w:rsidR="00FF26CB" w:rsidRPr="00FF26CB">
        <w:rPr>
          <w:rFonts w:ascii="Calibri" w:hAnsi="Calibri" w:cs="Calibri"/>
          <w:b/>
          <w:bCs/>
          <w:sz w:val="22"/>
          <w:szCs w:val="22"/>
        </w:rPr>
        <w:t>Aug</w:t>
      </w:r>
      <w:r w:rsidR="00505E03" w:rsidRPr="00FF26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F26CB">
        <w:rPr>
          <w:rFonts w:ascii="Calibri" w:hAnsi="Calibri" w:cs="Calibri"/>
          <w:b/>
          <w:bCs/>
          <w:sz w:val="22"/>
          <w:szCs w:val="22"/>
        </w:rPr>
        <w:t>2025</w:t>
      </w:r>
    </w:p>
    <w:p w14:paraId="3D0741DA" w14:textId="1C74C20D" w:rsidR="00B41E6B" w:rsidRPr="003B42FF" w:rsidRDefault="00B41E6B" w:rsidP="00B41E6B">
      <w:pPr>
        <w:spacing w:after="0"/>
        <w:jc w:val="both"/>
        <w:rPr>
          <w:rFonts w:ascii="Calibri" w:hAnsi="Calibri" w:cs="Calibri"/>
          <w:b/>
          <w:bCs/>
          <w:sz w:val="22"/>
          <w:szCs w:val="22"/>
        </w:rPr>
      </w:pPr>
      <w:r w:rsidRPr="003B42FF">
        <w:rPr>
          <w:rFonts w:ascii="Calibri" w:hAnsi="Calibri" w:cs="Calibri"/>
          <w:sz w:val="22"/>
          <w:szCs w:val="22"/>
        </w:rPr>
        <w:t>Azure Data Fundamentals (DP-900)</w:t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sz w:val="22"/>
          <w:szCs w:val="22"/>
        </w:rPr>
        <w:tab/>
      </w:r>
      <w:r w:rsidR="00505E03" w:rsidRPr="003B42FF"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003B42FF">
        <w:rPr>
          <w:rFonts w:ascii="Calibri" w:hAnsi="Calibri" w:cs="Calibri"/>
          <w:b/>
          <w:bCs/>
          <w:sz w:val="22"/>
          <w:szCs w:val="22"/>
        </w:rPr>
        <w:t>June 2025</w:t>
      </w:r>
    </w:p>
    <w:p w14:paraId="23F7A918" w14:textId="051BB1EC" w:rsidR="00B810AB" w:rsidRPr="003B42FF" w:rsidRDefault="00B810AB" w:rsidP="00B41E6B">
      <w:pPr>
        <w:spacing w:after="0"/>
        <w:jc w:val="both"/>
        <w:rPr>
          <w:rFonts w:ascii="Calibri" w:hAnsi="Calibri" w:cs="Calibri"/>
          <w:sz w:val="22"/>
          <w:szCs w:val="22"/>
        </w:rPr>
      </w:pPr>
    </w:p>
    <w:sectPr w:rsidR="00B810AB" w:rsidRPr="003B42FF" w:rsidSect="003532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73A9" w14:textId="77777777" w:rsidR="00E939A5" w:rsidRDefault="00E939A5" w:rsidP="007143E5">
      <w:pPr>
        <w:spacing w:after="0" w:line="240" w:lineRule="auto"/>
      </w:pPr>
      <w:r>
        <w:separator/>
      </w:r>
    </w:p>
  </w:endnote>
  <w:endnote w:type="continuationSeparator" w:id="0">
    <w:p w14:paraId="09E3A216" w14:textId="77777777" w:rsidR="00E939A5" w:rsidRDefault="00E939A5" w:rsidP="00714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6081" w14:textId="77777777" w:rsidR="00E939A5" w:rsidRDefault="00E939A5" w:rsidP="007143E5">
      <w:pPr>
        <w:spacing w:after="0" w:line="240" w:lineRule="auto"/>
      </w:pPr>
      <w:r>
        <w:separator/>
      </w:r>
    </w:p>
  </w:footnote>
  <w:footnote w:type="continuationSeparator" w:id="0">
    <w:p w14:paraId="5F759666" w14:textId="77777777" w:rsidR="00E939A5" w:rsidRDefault="00E939A5" w:rsidP="00714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65D"/>
    <w:multiLevelType w:val="hybridMultilevel"/>
    <w:tmpl w:val="5D5C1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8E150A"/>
    <w:multiLevelType w:val="multilevel"/>
    <w:tmpl w:val="AE5CA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568E6"/>
    <w:multiLevelType w:val="hybridMultilevel"/>
    <w:tmpl w:val="2DE2A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0065DD"/>
    <w:multiLevelType w:val="multilevel"/>
    <w:tmpl w:val="58368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6A98"/>
    <w:multiLevelType w:val="hybridMultilevel"/>
    <w:tmpl w:val="39667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3F1F52"/>
    <w:multiLevelType w:val="multilevel"/>
    <w:tmpl w:val="86D63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69A9"/>
    <w:multiLevelType w:val="hybridMultilevel"/>
    <w:tmpl w:val="908AA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C62B23"/>
    <w:multiLevelType w:val="multilevel"/>
    <w:tmpl w:val="31C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72BF"/>
    <w:multiLevelType w:val="multilevel"/>
    <w:tmpl w:val="D52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46062"/>
    <w:multiLevelType w:val="hybridMultilevel"/>
    <w:tmpl w:val="AB30D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B81589"/>
    <w:multiLevelType w:val="hybridMultilevel"/>
    <w:tmpl w:val="DD7E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32E23"/>
    <w:multiLevelType w:val="multilevel"/>
    <w:tmpl w:val="7F7AFC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9743F"/>
    <w:multiLevelType w:val="hybridMultilevel"/>
    <w:tmpl w:val="E6B20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3D18BE"/>
    <w:multiLevelType w:val="multilevel"/>
    <w:tmpl w:val="AE5CA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97338"/>
    <w:multiLevelType w:val="hybridMultilevel"/>
    <w:tmpl w:val="DE702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6817250">
    <w:abstractNumId w:val="7"/>
  </w:num>
  <w:num w:numId="2" w16cid:durableId="1467970274">
    <w:abstractNumId w:val="5"/>
  </w:num>
  <w:num w:numId="3" w16cid:durableId="308872166">
    <w:abstractNumId w:val="1"/>
  </w:num>
  <w:num w:numId="4" w16cid:durableId="243416922">
    <w:abstractNumId w:val="8"/>
  </w:num>
  <w:num w:numId="5" w16cid:durableId="167404039">
    <w:abstractNumId w:val="3"/>
  </w:num>
  <w:num w:numId="6" w16cid:durableId="898395262">
    <w:abstractNumId w:val="11"/>
  </w:num>
  <w:num w:numId="7" w16cid:durableId="1119494481">
    <w:abstractNumId w:val="12"/>
  </w:num>
  <w:num w:numId="8" w16cid:durableId="212237854">
    <w:abstractNumId w:val="0"/>
  </w:num>
  <w:num w:numId="9" w16cid:durableId="411896317">
    <w:abstractNumId w:val="13"/>
  </w:num>
  <w:num w:numId="10" w16cid:durableId="1987393174">
    <w:abstractNumId w:val="9"/>
  </w:num>
  <w:num w:numId="11" w16cid:durableId="1035546971">
    <w:abstractNumId w:val="4"/>
  </w:num>
  <w:num w:numId="12" w16cid:durableId="1852916060">
    <w:abstractNumId w:val="2"/>
  </w:num>
  <w:num w:numId="13" w16cid:durableId="608587583">
    <w:abstractNumId w:val="14"/>
  </w:num>
  <w:num w:numId="14" w16cid:durableId="1749112465">
    <w:abstractNumId w:val="6"/>
  </w:num>
  <w:num w:numId="15" w16cid:durableId="1771779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37"/>
    <w:rsid w:val="000126C4"/>
    <w:rsid w:val="00067411"/>
    <w:rsid w:val="00087C90"/>
    <w:rsid w:val="000A6128"/>
    <w:rsid w:val="000A7F0C"/>
    <w:rsid w:val="000C42AA"/>
    <w:rsid w:val="001120A1"/>
    <w:rsid w:val="00116B8A"/>
    <w:rsid w:val="00126915"/>
    <w:rsid w:val="0018713B"/>
    <w:rsid w:val="00190553"/>
    <w:rsid w:val="001E2B7F"/>
    <w:rsid w:val="00226D52"/>
    <w:rsid w:val="00271DB2"/>
    <w:rsid w:val="002F60F4"/>
    <w:rsid w:val="00304208"/>
    <w:rsid w:val="003211C1"/>
    <w:rsid w:val="0033413B"/>
    <w:rsid w:val="00353210"/>
    <w:rsid w:val="003B42FF"/>
    <w:rsid w:val="0044725E"/>
    <w:rsid w:val="00455AAF"/>
    <w:rsid w:val="004622D1"/>
    <w:rsid w:val="004A7459"/>
    <w:rsid w:val="004D597E"/>
    <w:rsid w:val="00505E03"/>
    <w:rsid w:val="005202D5"/>
    <w:rsid w:val="00590274"/>
    <w:rsid w:val="00591330"/>
    <w:rsid w:val="00662ECC"/>
    <w:rsid w:val="006B751D"/>
    <w:rsid w:val="006C57B3"/>
    <w:rsid w:val="00713DDE"/>
    <w:rsid w:val="007143E5"/>
    <w:rsid w:val="00715A9E"/>
    <w:rsid w:val="00731AE9"/>
    <w:rsid w:val="0077125E"/>
    <w:rsid w:val="00805A8B"/>
    <w:rsid w:val="00835F5B"/>
    <w:rsid w:val="00846C18"/>
    <w:rsid w:val="008914D3"/>
    <w:rsid w:val="00893FE9"/>
    <w:rsid w:val="0089747F"/>
    <w:rsid w:val="008C3208"/>
    <w:rsid w:val="00903801"/>
    <w:rsid w:val="00910E75"/>
    <w:rsid w:val="00916EF8"/>
    <w:rsid w:val="009625A8"/>
    <w:rsid w:val="00964D33"/>
    <w:rsid w:val="009F482B"/>
    <w:rsid w:val="00A12AE3"/>
    <w:rsid w:val="00A35F9F"/>
    <w:rsid w:val="00A412B0"/>
    <w:rsid w:val="00A668D8"/>
    <w:rsid w:val="00A73B68"/>
    <w:rsid w:val="00AC7E2F"/>
    <w:rsid w:val="00B41E6B"/>
    <w:rsid w:val="00B62C97"/>
    <w:rsid w:val="00B810AB"/>
    <w:rsid w:val="00BA22D6"/>
    <w:rsid w:val="00BD0345"/>
    <w:rsid w:val="00BF2CFD"/>
    <w:rsid w:val="00C12A33"/>
    <w:rsid w:val="00C15AAE"/>
    <w:rsid w:val="00C442B7"/>
    <w:rsid w:val="00C73FA2"/>
    <w:rsid w:val="00CF512D"/>
    <w:rsid w:val="00D56B40"/>
    <w:rsid w:val="00D60680"/>
    <w:rsid w:val="00E1298E"/>
    <w:rsid w:val="00E147FF"/>
    <w:rsid w:val="00E260B1"/>
    <w:rsid w:val="00E45EAD"/>
    <w:rsid w:val="00E939A5"/>
    <w:rsid w:val="00ED1098"/>
    <w:rsid w:val="00FA195C"/>
    <w:rsid w:val="00FA7B37"/>
    <w:rsid w:val="00FC783C"/>
    <w:rsid w:val="00FD0A9C"/>
    <w:rsid w:val="00FD1715"/>
    <w:rsid w:val="00FD5845"/>
    <w:rsid w:val="00FF112E"/>
    <w:rsid w:val="00FF1F1B"/>
    <w:rsid w:val="00FF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5043"/>
  <w15:chartTrackingRefBased/>
  <w15:docId w15:val="{FF81873B-011D-4E96-AB5F-7A84E6EA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E03"/>
  </w:style>
  <w:style w:type="paragraph" w:styleId="Heading1">
    <w:name w:val="heading 1"/>
    <w:basedOn w:val="Normal"/>
    <w:next w:val="Normal"/>
    <w:link w:val="Heading1Char"/>
    <w:uiPriority w:val="9"/>
    <w:qFormat/>
    <w:rsid w:val="00FA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4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747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3E5"/>
  </w:style>
  <w:style w:type="paragraph" w:styleId="Footer">
    <w:name w:val="footer"/>
    <w:basedOn w:val="Normal"/>
    <w:link w:val="FooterChar"/>
    <w:uiPriority w:val="99"/>
    <w:unhideWhenUsed/>
    <w:rsid w:val="00714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3E5"/>
  </w:style>
  <w:style w:type="paragraph" w:styleId="NormalWeb">
    <w:name w:val="Normal (Web)"/>
    <w:basedOn w:val="Normal"/>
    <w:uiPriority w:val="99"/>
    <w:semiHidden/>
    <w:unhideWhenUsed/>
    <w:rsid w:val="00C442B7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qFormat/>
    <w:rsid w:val="0044725E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44725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4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5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5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A75AA-2289-480D-A0E1-5991EFAF5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6348</TotalTime>
  <Pages>2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Adithya Jasti</dc:creator>
  <cp:keywords/>
  <dc:description/>
  <cp:lastModifiedBy>Sri Sai Adithya Jasti</cp:lastModifiedBy>
  <cp:revision>24</cp:revision>
  <cp:lastPrinted>2025-08-16T19:17:00Z</cp:lastPrinted>
  <dcterms:created xsi:type="dcterms:W3CDTF">2025-08-05T13:50:00Z</dcterms:created>
  <dcterms:modified xsi:type="dcterms:W3CDTF">2025-08-21T17:59:00Z</dcterms:modified>
</cp:coreProperties>
</file>