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1345" w:rsidRPr="00E32B47" w:rsidRDefault="00E32B47" w:rsidP="00E32B47">
      <w:pPr>
        <w:pStyle w:val="ListParagraph"/>
        <w:spacing w:line="240" w:lineRule="auto"/>
        <w:jc w:val="center"/>
        <w:rPr>
          <w:rFonts w:ascii="Cambria" w:eastAsia="Cambria" w:hAnsi="Cambria" w:cs="Cambria"/>
          <w:b/>
        </w:rPr>
      </w:pPr>
      <w:r w:rsidRPr="00E32B47">
        <w:rPr>
          <w:rFonts w:ascii="Cambria" w:eastAsia="Cambria" w:hAnsi="Cambria" w:cs="Cambria"/>
          <w:b/>
        </w:rPr>
        <w:t>Mohammed R</w:t>
      </w:r>
    </w:p>
    <w:p w:rsidR="00E21345" w:rsidRPr="00E32B47" w:rsidRDefault="00E32B47" w:rsidP="00E32B47">
      <w:pPr>
        <w:pStyle w:val="ListParagraph"/>
        <w:spacing w:line="240" w:lineRule="auto"/>
        <w:jc w:val="center"/>
        <w:rPr>
          <w:rFonts w:ascii="Cambria" w:eastAsia="Cambria" w:hAnsi="Cambria" w:cs="Cambria"/>
          <w:b/>
        </w:rPr>
      </w:pPr>
      <w:r w:rsidRPr="00E32B47">
        <w:rPr>
          <w:rFonts w:ascii="Cambria" w:eastAsia="Cambria" w:hAnsi="Cambria" w:cs="Cambria"/>
          <w:b/>
        </w:rPr>
        <w:t>Data Engineer</w:t>
      </w:r>
    </w:p>
    <w:p w:rsidR="00E32B47" w:rsidRPr="00E32B47" w:rsidRDefault="00E32B47" w:rsidP="00E32B47">
      <w:pPr>
        <w:pStyle w:val="ListParagraph"/>
        <w:spacing w:line="240" w:lineRule="auto"/>
        <w:jc w:val="center"/>
        <w:rPr>
          <w:rFonts w:ascii="Cambria" w:eastAsia="Cambria" w:hAnsi="Cambria" w:cs="Cambria"/>
          <w:b/>
        </w:rPr>
      </w:pPr>
      <w:r w:rsidRPr="00E32B47">
        <w:rPr>
          <w:b/>
          <w:sz w:val="20"/>
          <w:szCs w:val="20"/>
        </w:rPr>
        <w:t>+1 (219)</w:t>
      </w:r>
      <w:r>
        <w:rPr>
          <w:b/>
          <w:sz w:val="20"/>
          <w:szCs w:val="20"/>
        </w:rPr>
        <w:t xml:space="preserve"> </w:t>
      </w:r>
      <w:r w:rsidRPr="00E32B47">
        <w:rPr>
          <w:b/>
          <w:sz w:val="20"/>
          <w:szCs w:val="20"/>
        </w:rPr>
        <w:t>232-2399</w:t>
      </w:r>
    </w:p>
    <w:p w:rsidR="00E21345" w:rsidRPr="00E32B47" w:rsidRDefault="00E32B47" w:rsidP="00E32B47">
      <w:pPr>
        <w:pStyle w:val="ListParagraph"/>
        <w:spacing w:line="240" w:lineRule="auto"/>
        <w:jc w:val="center"/>
        <w:rPr>
          <w:rFonts w:ascii="Cambria" w:eastAsia="Cambria" w:hAnsi="Cambria" w:cs="Cambria"/>
          <w:b/>
        </w:rPr>
      </w:pPr>
      <w:r w:rsidRPr="00E32B47">
        <w:rPr>
          <w:b/>
          <w:sz w:val="20"/>
          <w:szCs w:val="20"/>
        </w:rPr>
        <w:t>mohammed.4344r@gmail.com</w:t>
      </w:r>
    </w:p>
    <w:p w:rsidR="00E32B47" w:rsidRDefault="00E32B47" w:rsidP="00E32B47">
      <w:pPr>
        <w:spacing w:before="240" w:after="240"/>
        <w:jc w:val="both"/>
        <w:rPr>
          <w:rFonts w:ascii="Cambria" w:eastAsia="Cambria" w:hAnsi="Cambria" w:cs="Cambria"/>
          <w:b/>
        </w:rPr>
      </w:pPr>
    </w:p>
    <w:p w:rsidR="00E21345" w:rsidRPr="00E32B47" w:rsidRDefault="00E32B47" w:rsidP="00E32B47">
      <w:pPr>
        <w:pStyle w:val="ListParagraph"/>
        <w:spacing w:before="240" w:after="240"/>
        <w:jc w:val="both"/>
        <w:rPr>
          <w:rFonts w:ascii="Cambria" w:eastAsia="Cambria" w:hAnsi="Cambria" w:cs="Cambria"/>
          <w:b/>
        </w:rPr>
      </w:pPr>
      <w:r w:rsidRPr="00E32B47">
        <w:rPr>
          <w:rFonts w:ascii="Cambria" w:eastAsia="Cambria" w:hAnsi="Cambria" w:cs="Cambria"/>
          <w:b/>
        </w:rPr>
        <w:t>Professional Summary :</w:t>
      </w:r>
    </w:p>
    <w:p w:rsidR="00E21345" w:rsidRDefault="00E32B47" w:rsidP="00E32B47">
      <w:pPr>
        <w:pStyle w:val="ListParagraph"/>
        <w:numPr>
          <w:ilvl w:val="0"/>
          <w:numId w:val="6"/>
        </w:numPr>
        <w:spacing w:before="240"/>
        <w:jc w:val="both"/>
      </w:pPr>
      <w:r w:rsidRPr="00E32B47">
        <w:rPr>
          <w:rFonts w:ascii="Cambria" w:eastAsia="Cambria" w:hAnsi="Cambria" w:cs="Cambria"/>
        </w:rPr>
        <w:t xml:space="preserve">Data Engineer with </w:t>
      </w:r>
      <w:r>
        <w:rPr>
          <w:rFonts w:ascii="Cambria" w:eastAsia="Cambria" w:hAnsi="Cambria" w:cs="Cambria"/>
          <w:b/>
        </w:rPr>
        <w:t>5</w:t>
      </w:r>
      <w:r w:rsidRPr="00E32B47">
        <w:rPr>
          <w:rFonts w:ascii="Cambria" w:eastAsia="Cambria" w:hAnsi="Cambria" w:cs="Cambria"/>
          <w:b/>
        </w:rPr>
        <w:t>+</w:t>
      </w:r>
      <w:r w:rsidRPr="00E32B47">
        <w:rPr>
          <w:rFonts w:ascii="Cambria" w:eastAsia="Cambria" w:hAnsi="Cambria" w:cs="Cambria"/>
        </w:rPr>
        <w:t xml:space="preserve"> years of experience designing and implementing scalable </w:t>
      </w:r>
      <w:r w:rsidRPr="00E32B47">
        <w:rPr>
          <w:rFonts w:ascii="Cambria" w:eastAsia="Cambria" w:hAnsi="Cambria" w:cs="Cambria"/>
          <w:b/>
        </w:rPr>
        <w:t>ETL/ELT pipelines</w:t>
      </w:r>
      <w:r w:rsidRPr="00E32B47">
        <w:rPr>
          <w:rFonts w:ascii="Cambria" w:eastAsia="Cambria" w:hAnsi="Cambria" w:cs="Cambria"/>
        </w:rPr>
        <w:t xml:space="preserve">, data lakes, and analytics solutions across </w:t>
      </w:r>
      <w:r w:rsidRPr="00E32B47">
        <w:rPr>
          <w:rFonts w:ascii="Cambria" w:eastAsia="Cambria" w:hAnsi="Cambria" w:cs="Cambria"/>
          <w:b/>
        </w:rPr>
        <w:t>telecom, banking, and finance</w:t>
      </w:r>
      <w:r w:rsidRPr="00E32B47">
        <w:rPr>
          <w:rFonts w:ascii="Cambria" w:eastAsia="Cambria" w:hAnsi="Cambria" w:cs="Cambria"/>
        </w:rPr>
        <w:t xml:space="preserve"> domains.</w:t>
      </w:r>
    </w:p>
    <w:p w:rsidR="00E21345" w:rsidRDefault="00E32B47" w:rsidP="00E32B47">
      <w:pPr>
        <w:pStyle w:val="ListParagraph"/>
        <w:numPr>
          <w:ilvl w:val="0"/>
          <w:numId w:val="6"/>
        </w:numPr>
        <w:jc w:val="both"/>
      </w:pPr>
      <w:r w:rsidRPr="00E32B47">
        <w:rPr>
          <w:rFonts w:ascii="Cambria" w:eastAsia="Cambria" w:hAnsi="Cambria" w:cs="Cambria"/>
        </w:rPr>
        <w:t xml:space="preserve">Expert in </w:t>
      </w:r>
      <w:r w:rsidRPr="00E32B47">
        <w:rPr>
          <w:rFonts w:ascii="Cambria" w:eastAsia="Cambria" w:hAnsi="Cambria" w:cs="Cambria"/>
          <w:b/>
        </w:rPr>
        <w:t xml:space="preserve">Python (Pandas, </w:t>
      </w:r>
      <w:proofErr w:type="spellStart"/>
      <w:r w:rsidRPr="00E32B47">
        <w:rPr>
          <w:rFonts w:ascii="Cambria" w:eastAsia="Cambria" w:hAnsi="Cambria" w:cs="Cambria"/>
          <w:b/>
        </w:rPr>
        <w:t>NumPy</w:t>
      </w:r>
      <w:proofErr w:type="spellEnd"/>
      <w:r w:rsidRPr="00E32B47">
        <w:rPr>
          <w:rFonts w:ascii="Cambria" w:eastAsia="Cambria" w:hAnsi="Cambria" w:cs="Cambria"/>
          <w:b/>
        </w:rPr>
        <w:t xml:space="preserve">, </w:t>
      </w:r>
      <w:proofErr w:type="spellStart"/>
      <w:r w:rsidRPr="00E32B47">
        <w:rPr>
          <w:rFonts w:ascii="Cambria" w:eastAsia="Cambria" w:hAnsi="Cambria" w:cs="Cambria"/>
          <w:b/>
        </w:rPr>
        <w:t>PySpark</w:t>
      </w:r>
      <w:proofErr w:type="spellEnd"/>
      <w:r w:rsidRPr="00E32B47">
        <w:rPr>
          <w:rFonts w:ascii="Cambria" w:eastAsia="Cambria" w:hAnsi="Cambria" w:cs="Cambria"/>
          <w:b/>
        </w:rPr>
        <w:t>)</w:t>
      </w:r>
      <w:r w:rsidRPr="00E32B47">
        <w:rPr>
          <w:rFonts w:ascii="Cambria" w:eastAsia="Cambria" w:hAnsi="Cambria" w:cs="Cambria"/>
        </w:rPr>
        <w:t xml:space="preserve"> and </w:t>
      </w:r>
      <w:r w:rsidRPr="00E32B47">
        <w:rPr>
          <w:rFonts w:ascii="Cambria" w:eastAsia="Cambria" w:hAnsi="Cambria" w:cs="Cambria"/>
          <w:b/>
        </w:rPr>
        <w:t>SQL (Snowflake, Teradata, SQL Server, PostgreSQL, Oracle)</w:t>
      </w:r>
      <w:r w:rsidRPr="00E32B47">
        <w:rPr>
          <w:rFonts w:ascii="Cambria" w:eastAsia="Cambria" w:hAnsi="Cambria" w:cs="Cambria"/>
        </w:rPr>
        <w:t xml:space="preserve"> for complex transformations, performance tuning, and advanced analytics.</w:t>
      </w:r>
    </w:p>
    <w:p w:rsidR="00E21345" w:rsidRDefault="00E32B47" w:rsidP="00E32B47">
      <w:pPr>
        <w:pStyle w:val="ListParagraph"/>
        <w:numPr>
          <w:ilvl w:val="0"/>
          <w:numId w:val="6"/>
        </w:numPr>
        <w:jc w:val="both"/>
      </w:pPr>
      <w:r w:rsidRPr="00E32B47">
        <w:rPr>
          <w:rFonts w:ascii="Cambria" w:eastAsia="Cambria" w:hAnsi="Cambria" w:cs="Cambria"/>
        </w:rPr>
        <w:t xml:space="preserve">Skilled in </w:t>
      </w:r>
      <w:r w:rsidRPr="00E32B47">
        <w:rPr>
          <w:rFonts w:ascii="Cambria" w:eastAsia="Cambria" w:hAnsi="Cambria" w:cs="Cambria"/>
          <w:b/>
        </w:rPr>
        <w:t>data warehousing</w:t>
      </w:r>
      <w:r w:rsidRPr="00E32B47">
        <w:rPr>
          <w:rFonts w:ascii="Cambria" w:eastAsia="Cambria" w:hAnsi="Cambria" w:cs="Cambria"/>
        </w:rPr>
        <w:t xml:space="preserve"> and </w:t>
      </w:r>
      <w:r w:rsidRPr="00E32B47">
        <w:rPr>
          <w:rFonts w:ascii="Cambria" w:eastAsia="Cambria" w:hAnsi="Cambria" w:cs="Cambria"/>
          <w:b/>
        </w:rPr>
        <w:t xml:space="preserve">data </w:t>
      </w:r>
      <w:proofErr w:type="spellStart"/>
      <w:r w:rsidRPr="00E32B47">
        <w:rPr>
          <w:rFonts w:ascii="Cambria" w:eastAsia="Cambria" w:hAnsi="Cambria" w:cs="Cambria"/>
          <w:b/>
        </w:rPr>
        <w:t>lakehouse</w:t>
      </w:r>
      <w:proofErr w:type="spellEnd"/>
      <w:r w:rsidRPr="00E32B47">
        <w:rPr>
          <w:rFonts w:ascii="Cambria" w:eastAsia="Cambria" w:hAnsi="Cambria" w:cs="Cambria"/>
          <w:b/>
        </w:rPr>
        <w:t xml:space="preserve"> architectures</w:t>
      </w:r>
      <w:r w:rsidRPr="00E32B47">
        <w:rPr>
          <w:rFonts w:ascii="Cambria" w:eastAsia="Cambria" w:hAnsi="Cambria" w:cs="Cambria"/>
        </w:rPr>
        <w:t xml:space="preserve"> using </w:t>
      </w:r>
      <w:r w:rsidRPr="00E32B47">
        <w:rPr>
          <w:rFonts w:ascii="Cambria" w:eastAsia="Cambria" w:hAnsi="Cambria" w:cs="Cambria"/>
          <w:b/>
        </w:rPr>
        <w:t xml:space="preserve">Snowflake, AWS Redshift, Delta Lake, Azure Synapse Analytics, and GCP </w:t>
      </w:r>
      <w:proofErr w:type="spellStart"/>
      <w:r w:rsidRPr="00E32B47">
        <w:rPr>
          <w:rFonts w:ascii="Cambria" w:eastAsia="Cambria" w:hAnsi="Cambria" w:cs="Cambria"/>
          <w:b/>
        </w:rPr>
        <w:t>BigQuery</w:t>
      </w:r>
      <w:proofErr w:type="spellEnd"/>
      <w:r w:rsidRPr="00E32B47">
        <w:rPr>
          <w:rFonts w:ascii="Cambria" w:eastAsia="Cambria" w:hAnsi="Cambria" w:cs="Cambria"/>
        </w:rPr>
        <w:t>.</w:t>
      </w:r>
    </w:p>
    <w:p w:rsidR="00E21345" w:rsidRDefault="00E32B47" w:rsidP="00E32B47">
      <w:pPr>
        <w:pStyle w:val="ListParagraph"/>
        <w:numPr>
          <w:ilvl w:val="0"/>
          <w:numId w:val="6"/>
        </w:numPr>
        <w:jc w:val="both"/>
      </w:pPr>
      <w:r w:rsidRPr="00E32B47">
        <w:rPr>
          <w:rFonts w:ascii="Cambria" w:eastAsia="Cambria" w:hAnsi="Cambria" w:cs="Cambria"/>
        </w:rPr>
        <w:t xml:space="preserve">Designed and deployed </w:t>
      </w:r>
      <w:r w:rsidRPr="00E32B47">
        <w:rPr>
          <w:rFonts w:ascii="Cambria" w:eastAsia="Cambria" w:hAnsi="Cambria" w:cs="Cambria"/>
          <w:b/>
        </w:rPr>
        <w:t>real-time streaming pipelines</w:t>
      </w:r>
      <w:r w:rsidRPr="00E32B47">
        <w:rPr>
          <w:rFonts w:ascii="Cambria" w:eastAsia="Cambria" w:hAnsi="Cambria" w:cs="Cambria"/>
        </w:rPr>
        <w:t xml:space="preserve"> using </w:t>
      </w:r>
      <w:r w:rsidRPr="00E32B47">
        <w:rPr>
          <w:rFonts w:ascii="Cambria" w:eastAsia="Cambria" w:hAnsi="Cambria" w:cs="Cambria"/>
          <w:b/>
        </w:rPr>
        <w:t>Apache Kafka, AWS Kinesis, and Azure Event Hubs</w:t>
      </w:r>
      <w:r w:rsidRPr="00E32B47">
        <w:rPr>
          <w:rFonts w:ascii="Cambria" w:eastAsia="Cambria" w:hAnsi="Cambria" w:cs="Cambria"/>
        </w:rPr>
        <w:t xml:space="preserve"> for low-latency, high-throughput transaction processing.</w:t>
      </w:r>
    </w:p>
    <w:p w:rsidR="00E21345" w:rsidRDefault="00E32B47" w:rsidP="00E32B47">
      <w:pPr>
        <w:pStyle w:val="ListParagraph"/>
        <w:numPr>
          <w:ilvl w:val="0"/>
          <w:numId w:val="6"/>
        </w:numPr>
        <w:jc w:val="both"/>
      </w:pPr>
      <w:r w:rsidRPr="00E32B47">
        <w:rPr>
          <w:rFonts w:ascii="Cambria" w:eastAsia="Cambria" w:hAnsi="Cambria" w:cs="Cambria"/>
        </w:rPr>
        <w:t xml:space="preserve">Experienced in </w:t>
      </w:r>
      <w:proofErr w:type="spellStart"/>
      <w:r w:rsidRPr="00E32B47">
        <w:rPr>
          <w:rFonts w:ascii="Cambria" w:eastAsia="Cambria" w:hAnsi="Cambria" w:cs="Cambria"/>
          <w:b/>
        </w:rPr>
        <w:t>dbt</w:t>
      </w:r>
      <w:proofErr w:type="spellEnd"/>
      <w:r w:rsidRPr="00E32B47">
        <w:rPr>
          <w:rFonts w:ascii="Cambria" w:eastAsia="Cambria" w:hAnsi="Cambria" w:cs="Cambria"/>
          <w:b/>
        </w:rPr>
        <w:t xml:space="preserve"> (data build tool)</w:t>
      </w:r>
      <w:r w:rsidRPr="00E32B47">
        <w:rPr>
          <w:rFonts w:ascii="Cambria" w:eastAsia="Cambria" w:hAnsi="Cambria" w:cs="Cambria"/>
        </w:rPr>
        <w:t xml:space="preserve"> for transformation layer automation and </w:t>
      </w:r>
      <w:proofErr w:type="spellStart"/>
      <w:r w:rsidRPr="00E32B47">
        <w:rPr>
          <w:rFonts w:ascii="Cambria" w:eastAsia="Cambria" w:hAnsi="Cambria" w:cs="Cambria"/>
          <w:b/>
        </w:rPr>
        <w:t>Snowpipe</w:t>
      </w:r>
      <w:proofErr w:type="spellEnd"/>
      <w:r w:rsidRPr="00E32B47">
        <w:rPr>
          <w:rFonts w:ascii="Cambria" w:eastAsia="Cambria" w:hAnsi="Cambria" w:cs="Cambria"/>
        </w:rPr>
        <w:t xml:space="preserve"> for continuous ingestion from cloud storage.</w:t>
      </w:r>
    </w:p>
    <w:p w:rsidR="00E21345" w:rsidRDefault="00E32B47" w:rsidP="00E32B47">
      <w:pPr>
        <w:pStyle w:val="ListParagraph"/>
        <w:numPr>
          <w:ilvl w:val="0"/>
          <w:numId w:val="6"/>
        </w:numPr>
        <w:jc w:val="both"/>
      </w:pPr>
      <w:r w:rsidRPr="00E32B47">
        <w:rPr>
          <w:rFonts w:ascii="Cambria" w:eastAsia="Cambria" w:hAnsi="Cambria" w:cs="Cambria"/>
        </w:rPr>
        <w:t xml:space="preserve">Strong in </w:t>
      </w:r>
      <w:r w:rsidRPr="00E32B47">
        <w:rPr>
          <w:rFonts w:ascii="Cambria" w:eastAsia="Cambria" w:hAnsi="Cambria" w:cs="Cambria"/>
          <w:b/>
        </w:rPr>
        <w:t>data integration</w:t>
      </w:r>
      <w:r w:rsidRPr="00E32B47">
        <w:rPr>
          <w:rFonts w:ascii="Cambria" w:eastAsia="Cambria" w:hAnsi="Cambria" w:cs="Cambria"/>
        </w:rPr>
        <w:t xml:space="preserve"> using </w:t>
      </w:r>
      <w:r w:rsidRPr="00E32B47">
        <w:rPr>
          <w:rFonts w:ascii="Cambria" w:eastAsia="Cambria" w:hAnsi="Cambria" w:cs="Cambria"/>
          <w:b/>
        </w:rPr>
        <w:t xml:space="preserve">Informatica </w:t>
      </w:r>
      <w:proofErr w:type="spellStart"/>
      <w:r w:rsidRPr="00E32B47">
        <w:rPr>
          <w:rFonts w:ascii="Cambria" w:eastAsia="Cambria" w:hAnsi="Cambria" w:cs="Cambria"/>
          <w:b/>
        </w:rPr>
        <w:t>PowerCenter</w:t>
      </w:r>
      <w:proofErr w:type="spellEnd"/>
      <w:r w:rsidRPr="00E32B47">
        <w:rPr>
          <w:rFonts w:ascii="Cambria" w:eastAsia="Cambria" w:hAnsi="Cambria" w:cs="Cambria"/>
          <w:b/>
        </w:rPr>
        <w:t xml:space="preserve">, SSIS, </w:t>
      </w:r>
      <w:proofErr w:type="spellStart"/>
      <w:r w:rsidRPr="00E32B47">
        <w:rPr>
          <w:rFonts w:ascii="Cambria" w:eastAsia="Cambria" w:hAnsi="Cambria" w:cs="Cambria"/>
          <w:b/>
        </w:rPr>
        <w:t>Talend</w:t>
      </w:r>
      <w:proofErr w:type="spellEnd"/>
      <w:r w:rsidRPr="00E32B47">
        <w:rPr>
          <w:rFonts w:ascii="Cambria" w:eastAsia="Cambria" w:hAnsi="Cambria" w:cs="Cambria"/>
          <w:b/>
        </w:rPr>
        <w:t xml:space="preserve">, Apache </w:t>
      </w:r>
      <w:proofErr w:type="spellStart"/>
      <w:r w:rsidRPr="00E32B47">
        <w:rPr>
          <w:rFonts w:ascii="Cambria" w:eastAsia="Cambria" w:hAnsi="Cambria" w:cs="Cambria"/>
          <w:b/>
        </w:rPr>
        <w:t>NiFi</w:t>
      </w:r>
      <w:proofErr w:type="spellEnd"/>
      <w:r w:rsidRPr="00E32B47">
        <w:rPr>
          <w:rFonts w:ascii="Cambria" w:eastAsia="Cambria" w:hAnsi="Cambria" w:cs="Cambria"/>
        </w:rPr>
        <w:t>, and REST/SOAP API ingestion for internal and external data sources.</w:t>
      </w:r>
    </w:p>
    <w:p w:rsidR="00E21345" w:rsidRDefault="00E32B47" w:rsidP="00E32B47">
      <w:pPr>
        <w:pStyle w:val="ListParagraph"/>
        <w:numPr>
          <w:ilvl w:val="0"/>
          <w:numId w:val="6"/>
        </w:numPr>
        <w:jc w:val="both"/>
      </w:pPr>
      <w:r w:rsidRPr="00E32B47">
        <w:rPr>
          <w:rFonts w:ascii="Cambria" w:eastAsia="Cambria" w:hAnsi="Cambria" w:cs="Cambria"/>
        </w:rPr>
        <w:t xml:space="preserve">Developed </w:t>
      </w:r>
      <w:r w:rsidRPr="00E32B47">
        <w:rPr>
          <w:rFonts w:ascii="Cambria" w:eastAsia="Cambria" w:hAnsi="Cambria" w:cs="Cambria"/>
          <w:b/>
        </w:rPr>
        <w:t>CDC (Change Data Capture)</w:t>
      </w:r>
      <w:r w:rsidRPr="00E32B47">
        <w:rPr>
          <w:rFonts w:ascii="Cambria" w:eastAsia="Cambria" w:hAnsi="Cambria" w:cs="Cambria"/>
        </w:rPr>
        <w:t xml:space="preserve"> processes and </w:t>
      </w:r>
      <w:r w:rsidRPr="00E32B47">
        <w:rPr>
          <w:rFonts w:ascii="Cambria" w:eastAsia="Cambria" w:hAnsi="Cambria" w:cs="Cambria"/>
          <w:b/>
        </w:rPr>
        <w:t>Reverse ETL</w:t>
      </w:r>
      <w:r w:rsidRPr="00E32B47">
        <w:rPr>
          <w:rFonts w:ascii="Cambria" w:eastAsia="Cambria" w:hAnsi="Cambria" w:cs="Cambria"/>
        </w:rPr>
        <w:t xml:space="preserve"> pipelines for syncing analytical results back into operational systems.</w:t>
      </w:r>
    </w:p>
    <w:p w:rsidR="00E21345" w:rsidRDefault="00E32B47" w:rsidP="00E32B47">
      <w:pPr>
        <w:pStyle w:val="ListParagraph"/>
        <w:numPr>
          <w:ilvl w:val="0"/>
          <w:numId w:val="6"/>
        </w:numPr>
        <w:jc w:val="both"/>
      </w:pPr>
      <w:r w:rsidRPr="00E32B47">
        <w:rPr>
          <w:rFonts w:ascii="Cambria" w:eastAsia="Cambria" w:hAnsi="Cambria" w:cs="Cambria"/>
        </w:rPr>
        <w:t xml:space="preserve">Created advanced </w:t>
      </w:r>
      <w:r w:rsidRPr="00E32B47">
        <w:rPr>
          <w:rFonts w:ascii="Cambria" w:eastAsia="Cambria" w:hAnsi="Cambria" w:cs="Cambria"/>
          <w:b/>
        </w:rPr>
        <w:t>Tableau, Power BI, and Looker</w:t>
      </w:r>
      <w:r w:rsidRPr="00E32B47">
        <w:rPr>
          <w:rFonts w:ascii="Cambria" w:eastAsia="Cambria" w:hAnsi="Cambria" w:cs="Cambria"/>
        </w:rPr>
        <w:t xml:space="preserve"> dashboards with </w:t>
      </w:r>
      <w:r w:rsidRPr="00E32B47">
        <w:rPr>
          <w:rFonts w:ascii="Cambria" w:eastAsia="Cambria" w:hAnsi="Cambria" w:cs="Cambria"/>
          <w:b/>
        </w:rPr>
        <w:t>DAX, Power Query, calculated fields, and parameterized filters</w:t>
      </w:r>
      <w:r w:rsidRPr="00E32B47">
        <w:rPr>
          <w:rFonts w:ascii="Cambria" w:eastAsia="Cambria" w:hAnsi="Cambria" w:cs="Cambria"/>
        </w:rPr>
        <w:t xml:space="preserve"> for both executive and operational insights.</w:t>
      </w:r>
      <w:r w:rsidRPr="00E32B47">
        <w:rPr>
          <w:rFonts w:ascii="Cambria" w:eastAsia="Cambria" w:hAnsi="Cambria" w:cs="Cambria"/>
        </w:rPr>
        <w:br/>
        <w:t xml:space="preserve">Deep expertise in </w:t>
      </w:r>
      <w:r w:rsidRPr="00E32B47">
        <w:rPr>
          <w:rFonts w:ascii="Cambria" w:eastAsia="Cambria" w:hAnsi="Cambria" w:cs="Cambria"/>
          <w:b/>
        </w:rPr>
        <w:t>banking &amp; payments systems</w:t>
      </w:r>
      <w:r w:rsidRPr="00E32B47">
        <w:rPr>
          <w:rFonts w:ascii="Cambria" w:eastAsia="Cambria" w:hAnsi="Cambria" w:cs="Cambria"/>
        </w:rPr>
        <w:t xml:space="preserve"> including </w:t>
      </w:r>
      <w:r w:rsidRPr="00E32B47">
        <w:rPr>
          <w:rFonts w:ascii="Cambria" w:eastAsia="Cambria" w:hAnsi="Cambria" w:cs="Cambria"/>
          <w:b/>
        </w:rPr>
        <w:t>ISO 20022 messaging</w:t>
      </w:r>
      <w:r w:rsidRPr="00E32B47">
        <w:rPr>
          <w:rFonts w:ascii="Cambria" w:eastAsia="Cambria" w:hAnsi="Cambria" w:cs="Cambria"/>
        </w:rPr>
        <w:t xml:space="preserve">, </w:t>
      </w:r>
      <w:r w:rsidRPr="00E32B47">
        <w:rPr>
          <w:rFonts w:ascii="Cambria" w:eastAsia="Cambria" w:hAnsi="Cambria" w:cs="Cambria"/>
          <w:b/>
        </w:rPr>
        <w:t>SWIFT MT/MX formats</w:t>
      </w:r>
      <w:r w:rsidRPr="00E32B47">
        <w:rPr>
          <w:rFonts w:ascii="Cambria" w:eastAsia="Cambria" w:hAnsi="Cambria" w:cs="Cambria"/>
        </w:rPr>
        <w:t xml:space="preserve">, </w:t>
      </w:r>
      <w:r w:rsidRPr="00E32B47">
        <w:rPr>
          <w:rFonts w:ascii="Cambria" w:eastAsia="Cambria" w:hAnsi="Cambria" w:cs="Cambria"/>
          <w:b/>
        </w:rPr>
        <w:t xml:space="preserve">FIS, Fiserv, </w:t>
      </w:r>
      <w:proofErr w:type="spellStart"/>
      <w:r w:rsidRPr="00E32B47">
        <w:rPr>
          <w:rFonts w:ascii="Cambria" w:eastAsia="Cambria" w:hAnsi="Cambria" w:cs="Cambria"/>
          <w:b/>
        </w:rPr>
        <w:t>Temenos</w:t>
      </w:r>
      <w:proofErr w:type="spellEnd"/>
      <w:r w:rsidRPr="00E32B47">
        <w:rPr>
          <w:rFonts w:ascii="Cambria" w:eastAsia="Cambria" w:hAnsi="Cambria" w:cs="Cambria"/>
        </w:rPr>
        <w:t xml:space="preserve">, </w:t>
      </w:r>
      <w:r w:rsidRPr="00E32B47">
        <w:rPr>
          <w:rFonts w:ascii="Cambria" w:eastAsia="Cambria" w:hAnsi="Cambria" w:cs="Cambria"/>
          <w:b/>
        </w:rPr>
        <w:t>Treasury Management Systems (TMS)</w:t>
      </w:r>
      <w:r w:rsidRPr="00E32B47">
        <w:rPr>
          <w:rFonts w:ascii="Cambria" w:eastAsia="Cambria" w:hAnsi="Cambria" w:cs="Cambria"/>
        </w:rPr>
        <w:t xml:space="preserve">, and </w:t>
      </w:r>
      <w:r w:rsidRPr="00E32B47">
        <w:rPr>
          <w:rFonts w:ascii="Cambria" w:eastAsia="Cambria" w:hAnsi="Cambria" w:cs="Cambria"/>
          <w:b/>
        </w:rPr>
        <w:t>AML/KYC compliance</w:t>
      </w:r>
      <w:r w:rsidRPr="00E32B47">
        <w:rPr>
          <w:rFonts w:ascii="Cambria" w:eastAsia="Cambria" w:hAnsi="Cambria" w:cs="Cambria"/>
        </w:rPr>
        <w:t xml:space="preserve"> </w:t>
      </w:r>
      <w:proofErr w:type="spellStart"/>
      <w:r w:rsidRPr="00E32B47">
        <w:rPr>
          <w:rFonts w:ascii="Cambria" w:eastAsia="Cambria" w:hAnsi="Cambria" w:cs="Cambria"/>
        </w:rPr>
        <w:t>workflows.Strong</w:t>
      </w:r>
      <w:proofErr w:type="spellEnd"/>
      <w:r w:rsidRPr="00E32B47">
        <w:rPr>
          <w:rFonts w:ascii="Cambria" w:eastAsia="Cambria" w:hAnsi="Cambria" w:cs="Cambria"/>
        </w:rPr>
        <w:t xml:space="preserve"> background in </w:t>
      </w:r>
      <w:r w:rsidRPr="00E32B47">
        <w:rPr>
          <w:rFonts w:ascii="Cambria" w:eastAsia="Cambria" w:hAnsi="Cambria" w:cs="Cambria"/>
          <w:b/>
        </w:rPr>
        <w:t>performance tuning</w:t>
      </w:r>
      <w:r w:rsidRPr="00E32B47">
        <w:rPr>
          <w:rFonts w:ascii="Cambria" w:eastAsia="Cambria" w:hAnsi="Cambria" w:cs="Cambria"/>
        </w:rPr>
        <w:t xml:space="preserve"> for both transactional and analytical workloads, leveraging </w:t>
      </w:r>
      <w:r w:rsidRPr="00E32B47">
        <w:rPr>
          <w:rFonts w:ascii="Cambria" w:eastAsia="Cambria" w:hAnsi="Cambria" w:cs="Cambria"/>
          <w:b/>
        </w:rPr>
        <w:t>indexing, partitioning, caching, and query rewrite techniques</w:t>
      </w:r>
      <w:r w:rsidRPr="00E32B47">
        <w:rPr>
          <w:rFonts w:ascii="Cambria" w:eastAsia="Cambria" w:hAnsi="Cambria" w:cs="Cambria"/>
        </w:rPr>
        <w:t xml:space="preserve"> in large-scale data environments.</w:t>
      </w:r>
    </w:p>
    <w:p w:rsidR="00E21345" w:rsidRDefault="00E32B47" w:rsidP="00E32B47">
      <w:pPr>
        <w:pStyle w:val="ListParagraph"/>
        <w:numPr>
          <w:ilvl w:val="0"/>
          <w:numId w:val="6"/>
        </w:numPr>
        <w:jc w:val="both"/>
      </w:pPr>
      <w:r w:rsidRPr="00E32B47">
        <w:rPr>
          <w:rFonts w:ascii="Cambria" w:eastAsia="Cambria" w:hAnsi="Cambria" w:cs="Cambria"/>
        </w:rPr>
        <w:t xml:space="preserve">Experience with </w:t>
      </w:r>
      <w:r w:rsidRPr="00E32B47">
        <w:rPr>
          <w:rFonts w:ascii="Cambria" w:eastAsia="Cambria" w:hAnsi="Cambria" w:cs="Cambria"/>
          <w:b/>
        </w:rPr>
        <w:t>risk analytics, RWA (Risk-Weighted Asset) calculations</w:t>
      </w:r>
      <w:r w:rsidRPr="00E32B47">
        <w:rPr>
          <w:rFonts w:ascii="Cambria" w:eastAsia="Cambria" w:hAnsi="Cambria" w:cs="Cambria"/>
        </w:rPr>
        <w:t xml:space="preserve">, fraud detection data flows, and regulatory reporting for </w:t>
      </w:r>
      <w:r w:rsidRPr="00E32B47">
        <w:rPr>
          <w:rFonts w:ascii="Cambria" w:eastAsia="Cambria" w:hAnsi="Cambria" w:cs="Cambria"/>
          <w:b/>
        </w:rPr>
        <w:t>SOX, Dodd-Frank, and Basel III</w:t>
      </w:r>
      <w:r w:rsidRPr="00E32B47">
        <w:rPr>
          <w:rFonts w:ascii="Cambria" w:eastAsia="Cambria" w:hAnsi="Cambria" w:cs="Cambria"/>
        </w:rPr>
        <w:t xml:space="preserve"> compliance.</w:t>
      </w:r>
    </w:p>
    <w:p w:rsidR="00E21345" w:rsidRDefault="00E32B47" w:rsidP="00E32B47">
      <w:pPr>
        <w:pStyle w:val="ListParagraph"/>
        <w:numPr>
          <w:ilvl w:val="0"/>
          <w:numId w:val="6"/>
        </w:numPr>
        <w:jc w:val="both"/>
      </w:pPr>
      <w:r w:rsidRPr="00E32B47">
        <w:rPr>
          <w:rFonts w:ascii="Cambria" w:eastAsia="Cambria" w:hAnsi="Cambria" w:cs="Cambria"/>
        </w:rPr>
        <w:t xml:space="preserve">In telecom domain, built analytics for </w:t>
      </w:r>
      <w:r w:rsidRPr="00E32B47">
        <w:rPr>
          <w:rFonts w:ascii="Cambria" w:eastAsia="Cambria" w:hAnsi="Cambria" w:cs="Cambria"/>
          <w:b/>
        </w:rPr>
        <w:t>BSS/OSS systems, ARPU optimization, OTT content analytics</w:t>
      </w:r>
      <w:r w:rsidRPr="00E32B47">
        <w:rPr>
          <w:rFonts w:ascii="Cambria" w:eastAsia="Cambria" w:hAnsi="Cambria" w:cs="Cambria"/>
        </w:rPr>
        <w:t xml:space="preserve">, and </w:t>
      </w:r>
      <w:r w:rsidRPr="00E32B47">
        <w:rPr>
          <w:rFonts w:ascii="Cambria" w:eastAsia="Cambria" w:hAnsi="Cambria" w:cs="Cambria"/>
          <w:b/>
        </w:rPr>
        <w:t>subscription billing systems</w:t>
      </w:r>
      <w:r w:rsidRPr="00E32B47">
        <w:rPr>
          <w:rFonts w:ascii="Cambria" w:eastAsia="Cambria" w:hAnsi="Cambria" w:cs="Cambria"/>
        </w:rPr>
        <w:t xml:space="preserve"> such as </w:t>
      </w:r>
      <w:proofErr w:type="spellStart"/>
      <w:r w:rsidRPr="00E32B47">
        <w:rPr>
          <w:rFonts w:ascii="Cambria" w:eastAsia="Cambria" w:hAnsi="Cambria" w:cs="Cambria"/>
          <w:b/>
        </w:rPr>
        <w:t>Zuora</w:t>
      </w:r>
      <w:proofErr w:type="spellEnd"/>
      <w:r w:rsidRPr="00E32B47">
        <w:rPr>
          <w:rFonts w:ascii="Cambria" w:eastAsia="Cambria" w:hAnsi="Cambria" w:cs="Cambria"/>
        </w:rPr>
        <w:t xml:space="preserve"> and </w:t>
      </w:r>
      <w:r w:rsidRPr="00E32B47">
        <w:rPr>
          <w:rFonts w:ascii="Cambria" w:eastAsia="Cambria" w:hAnsi="Cambria" w:cs="Cambria"/>
          <w:b/>
        </w:rPr>
        <w:t>Aria</w:t>
      </w:r>
      <w:r w:rsidRPr="00E32B47">
        <w:rPr>
          <w:rFonts w:ascii="Cambria" w:eastAsia="Cambria" w:hAnsi="Cambria" w:cs="Cambria"/>
        </w:rPr>
        <w:t>.</w:t>
      </w:r>
    </w:p>
    <w:p w:rsidR="00E21345" w:rsidRDefault="00E32B47" w:rsidP="00E32B47">
      <w:pPr>
        <w:pStyle w:val="ListParagraph"/>
        <w:numPr>
          <w:ilvl w:val="0"/>
          <w:numId w:val="6"/>
        </w:numPr>
        <w:jc w:val="both"/>
      </w:pPr>
      <w:r w:rsidRPr="00E32B47">
        <w:rPr>
          <w:rFonts w:ascii="Cambria" w:eastAsia="Cambria" w:hAnsi="Cambria" w:cs="Cambria"/>
        </w:rPr>
        <w:t xml:space="preserve">Integrated data from </w:t>
      </w:r>
      <w:r w:rsidRPr="00E32B47">
        <w:rPr>
          <w:rFonts w:ascii="Cambria" w:eastAsia="Cambria" w:hAnsi="Cambria" w:cs="Cambria"/>
          <w:b/>
        </w:rPr>
        <w:t>OMS (Order Management Systems)</w:t>
      </w:r>
      <w:r w:rsidRPr="00E32B47">
        <w:rPr>
          <w:rFonts w:ascii="Cambria" w:eastAsia="Cambria" w:hAnsi="Cambria" w:cs="Cambria"/>
        </w:rPr>
        <w:t xml:space="preserve">, </w:t>
      </w:r>
      <w:r w:rsidRPr="00E32B47">
        <w:rPr>
          <w:rFonts w:ascii="Cambria" w:eastAsia="Cambria" w:hAnsi="Cambria" w:cs="Cambria"/>
          <w:b/>
        </w:rPr>
        <w:t>WMS (Warehouse Management Systems)</w:t>
      </w:r>
      <w:r w:rsidRPr="00E32B47">
        <w:rPr>
          <w:rFonts w:ascii="Cambria" w:eastAsia="Cambria" w:hAnsi="Cambria" w:cs="Cambria"/>
        </w:rPr>
        <w:t xml:space="preserve">, and CRM platforms such as </w:t>
      </w:r>
      <w:r w:rsidRPr="00E32B47">
        <w:rPr>
          <w:rFonts w:ascii="Cambria" w:eastAsia="Cambria" w:hAnsi="Cambria" w:cs="Cambria"/>
          <w:b/>
        </w:rPr>
        <w:t>Salesforce</w:t>
      </w:r>
      <w:r w:rsidRPr="00E32B47">
        <w:rPr>
          <w:rFonts w:ascii="Cambria" w:eastAsia="Cambria" w:hAnsi="Cambria" w:cs="Cambria"/>
        </w:rPr>
        <w:t xml:space="preserve"> for supply chain, logistics, and customer lifecycle analytics.</w:t>
      </w:r>
    </w:p>
    <w:p w:rsidR="00E21345" w:rsidRDefault="00E32B47" w:rsidP="00E32B47">
      <w:pPr>
        <w:pStyle w:val="ListParagraph"/>
        <w:numPr>
          <w:ilvl w:val="0"/>
          <w:numId w:val="6"/>
        </w:numPr>
        <w:jc w:val="both"/>
      </w:pPr>
      <w:r w:rsidRPr="00E32B47">
        <w:rPr>
          <w:rFonts w:ascii="Cambria" w:eastAsia="Cambria" w:hAnsi="Cambria" w:cs="Cambria"/>
        </w:rPr>
        <w:t xml:space="preserve">Proficient in </w:t>
      </w:r>
      <w:r w:rsidRPr="00E32B47">
        <w:rPr>
          <w:rFonts w:ascii="Cambria" w:eastAsia="Cambria" w:hAnsi="Cambria" w:cs="Cambria"/>
          <w:b/>
        </w:rPr>
        <w:t>DevOps &amp; CI/CD</w:t>
      </w:r>
      <w:r w:rsidRPr="00E32B47">
        <w:rPr>
          <w:rFonts w:ascii="Cambria" w:eastAsia="Cambria" w:hAnsi="Cambria" w:cs="Cambria"/>
        </w:rPr>
        <w:t xml:space="preserve"> pipelines using </w:t>
      </w:r>
      <w:r w:rsidRPr="00E32B47">
        <w:rPr>
          <w:rFonts w:ascii="Cambria" w:eastAsia="Cambria" w:hAnsi="Cambria" w:cs="Cambria"/>
          <w:b/>
        </w:rPr>
        <w:t xml:space="preserve">Jenkins, GitLab CI/CD, </w:t>
      </w:r>
      <w:proofErr w:type="spellStart"/>
      <w:r w:rsidRPr="00E32B47">
        <w:rPr>
          <w:rFonts w:ascii="Cambria" w:eastAsia="Cambria" w:hAnsi="Cambria" w:cs="Cambria"/>
          <w:b/>
        </w:rPr>
        <w:t>Bitbucket</w:t>
      </w:r>
      <w:proofErr w:type="spellEnd"/>
      <w:r w:rsidRPr="00E32B47">
        <w:rPr>
          <w:rFonts w:ascii="Cambria" w:eastAsia="Cambria" w:hAnsi="Cambria" w:cs="Cambria"/>
          <w:b/>
        </w:rPr>
        <w:t xml:space="preserve"> Pipelines</w:t>
      </w:r>
      <w:r w:rsidRPr="00E32B47">
        <w:rPr>
          <w:rFonts w:ascii="Cambria" w:eastAsia="Cambria" w:hAnsi="Cambria" w:cs="Cambria"/>
        </w:rPr>
        <w:t xml:space="preserve">, with deployments orchestrated via </w:t>
      </w:r>
      <w:r w:rsidRPr="00E32B47">
        <w:rPr>
          <w:rFonts w:ascii="Cambria" w:eastAsia="Cambria" w:hAnsi="Cambria" w:cs="Cambria"/>
          <w:b/>
        </w:rPr>
        <w:t>Docker, Kubernetes, Helm, and Terraform</w:t>
      </w:r>
      <w:r w:rsidRPr="00E32B47">
        <w:rPr>
          <w:rFonts w:ascii="Cambria" w:eastAsia="Cambria" w:hAnsi="Cambria" w:cs="Cambria"/>
        </w:rPr>
        <w:t>.</w:t>
      </w:r>
    </w:p>
    <w:p w:rsidR="00E21345" w:rsidRDefault="00E32B47" w:rsidP="00E32B47">
      <w:pPr>
        <w:pStyle w:val="ListParagraph"/>
        <w:numPr>
          <w:ilvl w:val="0"/>
          <w:numId w:val="6"/>
        </w:numPr>
        <w:jc w:val="both"/>
      </w:pPr>
      <w:r w:rsidRPr="00E32B47">
        <w:rPr>
          <w:rFonts w:ascii="Cambria" w:eastAsia="Cambria" w:hAnsi="Cambria" w:cs="Cambria"/>
        </w:rPr>
        <w:t xml:space="preserve">Implemented </w:t>
      </w:r>
      <w:r w:rsidRPr="00E32B47">
        <w:rPr>
          <w:rFonts w:ascii="Cambria" w:eastAsia="Cambria" w:hAnsi="Cambria" w:cs="Cambria"/>
          <w:b/>
        </w:rPr>
        <w:t>Zero Trust Security Models</w:t>
      </w:r>
      <w:r w:rsidRPr="00E32B47">
        <w:rPr>
          <w:rFonts w:ascii="Cambria" w:eastAsia="Cambria" w:hAnsi="Cambria" w:cs="Cambria"/>
        </w:rPr>
        <w:t xml:space="preserve">, </w:t>
      </w:r>
      <w:r w:rsidRPr="00E32B47">
        <w:rPr>
          <w:rFonts w:ascii="Cambria" w:eastAsia="Cambria" w:hAnsi="Cambria" w:cs="Cambria"/>
          <w:b/>
        </w:rPr>
        <w:t>RBAC</w:t>
      </w:r>
      <w:r w:rsidRPr="00E32B47">
        <w:rPr>
          <w:rFonts w:ascii="Cambria" w:eastAsia="Cambria" w:hAnsi="Cambria" w:cs="Cambria"/>
        </w:rPr>
        <w:t xml:space="preserve">, and </w:t>
      </w:r>
      <w:r w:rsidRPr="00E32B47">
        <w:rPr>
          <w:rFonts w:ascii="Cambria" w:eastAsia="Cambria" w:hAnsi="Cambria" w:cs="Cambria"/>
          <w:b/>
        </w:rPr>
        <w:t>data masking/tokenization</w:t>
      </w:r>
      <w:r w:rsidRPr="00E32B47">
        <w:rPr>
          <w:rFonts w:ascii="Cambria" w:eastAsia="Cambria" w:hAnsi="Cambria" w:cs="Cambria"/>
        </w:rPr>
        <w:t xml:space="preserve"> strategies to ensure secure, compliant data access.</w:t>
      </w:r>
    </w:p>
    <w:p w:rsidR="00E21345" w:rsidRDefault="00E32B47" w:rsidP="00E32B47">
      <w:pPr>
        <w:pStyle w:val="ListParagraph"/>
        <w:numPr>
          <w:ilvl w:val="0"/>
          <w:numId w:val="6"/>
        </w:numPr>
        <w:jc w:val="both"/>
      </w:pPr>
      <w:r w:rsidRPr="00E32B47">
        <w:rPr>
          <w:rFonts w:ascii="Cambria" w:eastAsia="Cambria" w:hAnsi="Cambria" w:cs="Cambria"/>
        </w:rPr>
        <w:t xml:space="preserve">Developed machine learning data pipelines for </w:t>
      </w:r>
      <w:r w:rsidRPr="00E32B47">
        <w:rPr>
          <w:rFonts w:ascii="Cambria" w:eastAsia="Cambria" w:hAnsi="Cambria" w:cs="Cambria"/>
          <w:b/>
        </w:rPr>
        <w:t>feature engineering, time-series forecasting, and churn prediction</w:t>
      </w:r>
      <w:r w:rsidRPr="00E32B47">
        <w:rPr>
          <w:rFonts w:ascii="Cambria" w:eastAsia="Cambria" w:hAnsi="Cambria" w:cs="Cambria"/>
        </w:rPr>
        <w:t xml:space="preserve"> using </w:t>
      </w:r>
      <w:proofErr w:type="spellStart"/>
      <w:r w:rsidRPr="00E32B47">
        <w:rPr>
          <w:rFonts w:ascii="Cambria" w:eastAsia="Cambria" w:hAnsi="Cambria" w:cs="Cambria"/>
          <w:b/>
        </w:rPr>
        <w:t>MLflow</w:t>
      </w:r>
      <w:proofErr w:type="spellEnd"/>
      <w:r w:rsidRPr="00E32B47">
        <w:rPr>
          <w:rFonts w:ascii="Cambria" w:eastAsia="Cambria" w:hAnsi="Cambria" w:cs="Cambria"/>
          <w:b/>
        </w:rPr>
        <w:t xml:space="preserve">, </w:t>
      </w:r>
      <w:proofErr w:type="spellStart"/>
      <w:r w:rsidRPr="00E32B47">
        <w:rPr>
          <w:rFonts w:ascii="Cambria" w:eastAsia="Cambria" w:hAnsi="Cambria" w:cs="Cambria"/>
          <w:b/>
        </w:rPr>
        <w:t>SageMaker</w:t>
      </w:r>
      <w:proofErr w:type="spellEnd"/>
      <w:r w:rsidRPr="00E32B47">
        <w:rPr>
          <w:rFonts w:ascii="Cambria" w:eastAsia="Cambria" w:hAnsi="Cambria" w:cs="Cambria"/>
          <w:b/>
        </w:rPr>
        <w:t xml:space="preserve">, and </w:t>
      </w:r>
      <w:proofErr w:type="spellStart"/>
      <w:r w:rsidRPr="00E32B47">
        <w:rPr>
          <w:rFonts w:ascii="Cambria" w:eastAsia="Cambria" w:hAnsi="Cambria" w:cs="Cambria"/>
          <w:b/>
        </w:rPr>
        <w:t>scikit</w:t>
      </w:r>
      <w:proofErr w:type="spellEnd"/>
      <w:r w:rsidRPr="00E32B47">
        <w:rPr>
          <w:rFonts w:ascii="Cambria" w:eastAsia="Cambria" w:hAnsi="Cambria" w:cs="Cambria"/>
          <w:b/>
        </w:rPr>
        <w:t>-learn</w:t>
      </w:r>
      <w:r w:rsidRPr="00E32B47">
        <w:rPr>
          <w:rFonts w:ascii="Cambria" w:eastAsia="Cambria" w:hAnsi="Cambria" w:cs="Cambria"/>
        </w:rPr>
        <w:t>.</w:t>
      </w:r>
    </w:p>
    <w:p w:rsidR="00E21345" w:rsidRDefault="00E32B47" w:rsidP="00E32B47">
      <w:pPr>
        <w:pStyle w:val="ListParagraph"/>
        <w:numPr>
          <w:ilvl w:val="0"/>
          <w:numId w:val="6"/>
        </w:numPr>
        <w:jc w:val="both"/>
      </w:pPr>
      <w:r w:rsidRPr="00E32B47">
        <w:rPr>
          <w:rFonts w:ascii="Cambria" w:eastAsia="Cambria" w:hAnsi="Cambria" w:cs="Cambria"/>
        </w:rPr>
        <w:t xml:space="preserve">Automated </w:t>
      </w:r>
      <w:r w:rsidRPr="00E32B47">
        <w:rPr>
          <w:rFonts w:ascii="Cambria" w:eastAsia="Cambria" w:hAnsi="Cambria" w:cs="Cambria"/>
          <w:b/>
        </w:rPr>
        <w:t>data quality checks</w:t>
      </w:r>
      <w:r w:rsidRPr="00E32B47">
        <w:rPr>
          <w:rFonts w:ascii="Cambria" w:eastAsia="Cambria" w:hAnsi="Cambria" w:cs="Cambria"/>
        </w:rPr>
        <w:t xml:space="preserve"> and validation workflows using </w:t>
      </w:r>
      <w:r w:rsidRPr="00E32B47">
        <w:rPr>
          <w:rFonts w:ascii="Cambria" w:eastAsia="Cambria" w:hAnsi="Cambria" w:cs="Cambria"/>
          <w:b/>
        </w:rPr>
        <w:t>Great Expectations, Informatica Data Quality</w:t>
      </w:r>
      <w:r w:rsidRPr="00E32B47">
        <w:rPr>
          <w:rFonts w:ascii="Cambria" w:eastAsia="Cambria" w:hAnsi="Cambria" w:cs="Cambria"/>
        </w:rPr>
        <w:t xml:space="preserve">, and </w:t>
      </w:r>
      <w:r w:rsidRPr="00E32B47">
        <w:rPr>
          <w:rFonts w:ascii="Cambria" w:eastAsia="Cambria" w:hAnsi="Cambria" w:cs="Cambria"/>
          <w:b/>
        </w:rPr>
        <w:t>Collibra</w:t>
      </w:r>
      <w:r w:rsidRPr="00E32B47">
        <w:rPr>
          <w:rFonts w:ascii="Cambria" w:eastAsia="Cambria" w:hAnsi="Cambria" w:cs="Cambria"/>
        </w:rPr>
        <w:t xml:space="preserve"> for governance and lineage tracking.</w:t>
      </w:r>
    </w:p>
    <w:p w:rsidR="00E21345" w:rsidRDefault="00E32B47" w:rsidP="00E32B47">
      <w:pPr>
        <w:pStyle w:val="ListParagraph"/>
        <w:numPr>
          <w:ilvl w:val="0"/>
          <w:numId w:val="6"/>
        </w:numPr>
        <w:jc w:val="both"/>
      </w:pPr>
      <w:r w:rsidRPr="00E32B47">
        <w:rPr>
          <w:rFonts w:ascii="Cambria" w:eastAsia="Cambria" w:hAnsi="Cambria" w:cs="Cambria"/>
        </w:rPr>
        <w:t xml:space="preserve">Designed </w:t>
      </w:r>
      <w:r w:rsidRPr="00E32B47">
        <w:rPr>
          <w:rFonts w:ascii="Cambria" w:eastAsia="Cambria" w:hAnsi="Cambria" w:cs="Cambria"/>
          <w:b/>
        </w:rPr>
        <w:t>role-specific metadata layers</w:t>
      </w:r>
      <w:r w:rsidRPr="00E32B47">
        <w:rPr>
          <w:rFonts w:ascii="Cambria" w:eastAsia="Cambria" w:hAnsi="Cambria" w:cs="Cambria"/>
        </w:rPr>
        <w:t xml:space="preserve"> to enable </w:t>
      </w:r>
      <w:r w:rsidRPr="00E32B47">
        <w:rPr>
          <w:rFonts w:ascii="Cambria" w:eastAsia="Cambria" w:hAnsi="Cambria" w:cs="Cambria"/>
          <w:b/>
        </w:rPr>
        <w:t>self-service BI</w:t>
      </w:r>
      <w:r w:rsidRPr="00E32B47">
        <w:rPr>
          <w:rFonts w:ascii="Cambria" w:eastAsia="Cambria" w:hAnsi="Cambria" w:cs="Cambria"/>
        </w:rPr>
        <w:t xml:space="preserve"> while ensuring compliance with </w:t>
      </w:r>
      <w:r w:rsidRPr="00E32B47">
        <w:rPr>
          <w:rFonts w:ascii="Cambria" w:eastAsia="Cambria" w:hAnsi="Cambria" w:cs="Cambria"/>
          <w:b/>
        </w:rPr>
        <w:t>GDPR, CCPA, PCI DSS</w:t>
      </w:r>
      <w:r w:rsidRPr="00E32B47">
        <w:rPr>
          <w:rFonts w:ascii="Cambria" w:eastAsia="Cambria" w:hAnsi="Cambria" w:cs="Cambria"/>
        </w:rPr>
        <w:t xml:space="preserve">, and </w:t>
      </w:r>
      <w:r w:rsidRPr="00E32B47">
        <w:rPr>
          <w:rFonts w:ascii="Cambria" w:eastAsia="Cambria" w:hAnsi="Cambria" w:cs="Cambria"/>
          <w:b/>
        </w:rPr>
        <w:t>ISO 20022 payment messaging standards</w:t>
      </w:r>
      <w:r w:rsidRPr="00E32B47">
        <w:rPr>
          <w:rFonts w:ascii="Cambria" w:eastAsia="Cambria" w:hAnsi="Cambria" w:cs="Cambria"/>
        </w:rPr>
        <w:t>.</w:t>
      </w:r>
    </w:p>
    <w:p w:rsidR="00E21345" w:rsidRDefault="00E32B47" w:rsidP="00E32B47">
      <w:pPr>
        <w:pStyle w:val="ListParagraph"/>
        <w:numPr>
          <w:ilvl w:val="0"/>
          <w:numId w:val="6"/>
        </w:numPr>
        <w:jc w:val="both"/>
      </w:pPr>
      <w:r w:rsidRPr="00E32B47">
        <w:rPr>
          <w:rFonts w:ascii="Cambria" w:eastAsia="Cambria" w:hAnsi="Cambria" w:cs="Cambria"/>
        </w:rPr>
        <w:t xml:space="preserve">Collaborated with cross-functional teams including </w:t>
      </w:r>
      <w:r w:rsidRPr="00E32B47">
        <w:rPr>
          <w:rFonts w:ascii="Cambria" w:eastAsia="Cambria" w:hAnsi="Cambria" w:cs="Cambria"/>
          <w:b/>
        </w:rPr>
        <w:t>data scientists, BI analysts, finance teams, compliance officers, and regulatory experts</w:t>
      </w:r>
      <w:r w:rsidRPr="00E32B47">
        <w:rPr>
          <w:rFonts w:ascii="Cambria" w:eastAsia="Cambria" w:hAnsi="Cambria" w:cs="Cambria"/>
        </w:rPr>
        <w:t xml:space="preserve"> to deliver business-critical insights.</w:t>
      </w:r>
    </w:p>
    <w:p w:rsidR="00E21345" w:rsidRDefault="00E32B47" w:rsidP="00E32B47">
      <w:pPr>
        <w:pStyle w:val="ListParagraph"/>
        <w:numPr>
          <w:ilvl w:val="0"/>
          <w:numId w:val="6"/>
        </w:numPr>
        <w:spacing w:after="240"/>
        <w:jc w:val="both"/>
      </w:pPr>
      <w:r w:rsidRPr="00E32B47">
        <w:rPr>
          <w:rFonts w:ascii="Cambria" w:eastAsia="Cambria" w:hAnsi="Cambria" w:cs="Cambria"/>
        </w:rPr>
        <w:t xml:space="preserve">Delivered </w:t>
      </w:r>
      <w:r w:rsidRPr="00E32B47">
        <w:rPr>
          <w:rFonts w:ascii="Cambria" w:eastAsia="Cambria" w:hAnsi="Cambria" w:cs="Cambria"/>
          <w:b/>
        </w:rPr>
        <w:t>end-to-end ELT solutions</w:t>
      </w:r>
      <w:r w:rsidRPr="00E32B47">
        <w:rPr>
          <w:rFonts w:ascii="Cambria" w:eastAsia="Cambria" w:hAnsi="Cambria" w:cs="Cambria"/>
        </w:rPr>
        <w:t xml:space="preserve"> that reduced processing times by 40%+ and improved reporting SLAs through </w:t>
      </w:r>
      <w:r w:rsidRPr="00E32B47">
        <w:rPr>
          <w:rFonts w:ascii="Cambria" w:eastAsia="Cambria" w:hAnsi="Cambria" w:cs="Cambria"/>
          <w:b/>
        </w:rPr>
        <w:t>parallel processing, partitioning, and query optimization</w:t>
      </w:r>
    </w:p>
    <w:p w:rsidR="00E32B47" w:rsidRPr="00E32B47" w:rsidRDefault="00E32B47" w:rsidP="00E32B47">
      <w:pPr>
        <w:pStyle w:val="ListParagraph"/>
        <w:spacing w:before="240" w:after="240"/>
        <w:jc w:val="both"/>
        <w:rPr>
          <w:rFonts w:ascii="Cambria" w:eastAsia="Cambria" w:hAnsi="Cambria" w:cs="Cambria"/>
          <w:i/>
        </w:rPr>
      </w:pPr>
    </w:p>
    <w:p w:rsidR="00E32B47" w:rsidRDefault="00E32B47" w:rsidP="00E32B47">
      <w:pPr>
        <w:pStyle w:val="ListParagraph"/>
        <w:spacing w:before="240" w:after="240"/>
        <w:jc w:val="both"/>
        <w:rPr>
          <w:rFonts w:ascii="Cambria" w:eastAsia="Cambria" w:hAnsi="Cambria" w:cs="Cambria"/>
          <w:b/>
          <w:sz w:val="24"/>
          <w:szCs w:val="24"/>
        </w:rPr>
      </w:pPr>
    </w:p>
    <w:p w:rsidR="00E21345" w:rsidRDefault="00E32B47" w:rsidP="00E32B47">
      <w:pPr>
        <w:pStyle w:val="ListParagraph"/>
        <w:spacing w:before="240" w:after="240"/>
        <w:rPr>
          <w:rFonts w:ascii="Cambria" w:eastAsia="Cambria" w:hAnsi="Cambria" w:cs="Cambria"/>
          <w:i/>
        </w:rPr>
      </w:pPr>
      <w:proofErr w:type="spellStart"/>
      <w:r w:rsidRPr="00E32B47">
        <w:rPr>
          <w:rFonts w:ascii="Cambria" w:eastAsia="Cambria" w:hAnsi="Cambria" w:cs="Cambria"/>
          <w:b/>
          <w:sz w:val="24"/>
          <w:szCs w:val="24"/>
        </w:rPr>
        <w:t>Windstream</w:t>
      </w:r>
      <w:proofErr w:type="spellEnd"/>
      <w:r w:rsidRPr="00E32B47">
        <w:rPr>
          <w:rFonts w:ascii="Cambria" w:eastAsia="Cambria" w:hAnsi="Cambria" w:cs="Cambria"/>
          <w:b/>
          <w:sz w:val="24"/>
          <w:szCs w:val="24"/>
        </w:rPr>
        <w:t xml:space="preserve"> Communications – Data Engineer    </w:t>
      </w:r>
      <w:r w:rsidRPr="00E32B47">
        <w:rPr>
          <w:rFonts w:ascii="Cambria" w:eastAsia="Cambria" w:hAnsi="Cambria" w:cs="Cambria"/>
        </w:rPr>
        <w:t xml:space="preserve">                </w:t>
      </w:r>
      <w:r>
        <w:rPr>
          <w:rFonts w:ascii="Cambria" w:eastAsia="Cambria" w:hAnsi="Cambria" w:cs="Cambria"/>
        </w:rPr>
        <w:t xml:space="preserve">               </w:t>
      </w:r>
      <w:r>
        <w:rPr>
          <w:rFonts w:ascii="Cambria" w:eastAsia="Cambria" w:hAnsi="Cambria" w:cs="Cambria"/>
          <w:i/>
        </w:rPr>
        <w:t xml:space="preserve">Little Rock, AR | </w:t>
      </w:r>
      <w:proofErr w:type="gramStart"/>
      <w:r>
        <w:rPr>
          <w:rFonts w:ascii="Cambria" w:eastAsia="Cambria" w:hAnsi="Cambria" w:cs="Cambria"/>
          <w:i/>
        </w:rPr>
        <w:t xml:space="preserve">Jun </w:t>
      </w:r>
      <w:r w:rsidRPr="00E32B47">
        <w:rPr>
          <w:rFonts w:ascii="Cambria" w:eastAsia="Cambria" w:hAnsi="Cambria" w:cs="Cambria"/>
          <w:i/>
        </w:rPr>
        <w:t xml:space="preserve"> 2024</w:t>
      </w:r>
      <w:proofErr w:type="gramEnd"/>
      <w:r w:rsidRPr="00E32B47">
        <w:rPr>
          <w:rFonts w:ascii="Cambria" w:eastAsia="Cambria" w:hAnsi="Cambria" w:cs="Cambria"/>
          <w:i/>
        </w:rPr>
        <w:t xml:space="preserve"> – Current</w:t>
      </w:r>
    </w:p>
    <w:p w:rsidR="00E32B47" w:rsidRPr="00E32B47" w:rsidRDefault="00E32B47" w:rsidP="00E32B47">
      <w:pPr>
        <w:pStyle w:val="ListParagraph"/>
        <w:spacing w:before="240" w:after="240"/>
        <w:jc w:val="both"/>
        <w:rPr>
          <w:rFonts w:ascii="Cambria" w:eastAsia="Cambria" w:hAnsi="Cambria" w:cs="Cambria"/>
          <w:i/>
        </w:rPr>
      </w:pPr>
    </w:p>
    <w:p w:rsidR="00E21345" w:rsidRPr="00E32B47" w:rsidRDefault="00E32B47" w:rsidP="00E32B47">
      <w:pPr>
        <w:pStyle w:val="ListParagraph"/>
        <w:numPr>
          <w:ilvl w:val="0"/>
          <w:numId w:val="6"/>
        </w:numPr>
        <w:spacing w:before="240"/>
        <w:jc w:val="both"/>
        <w:rPr>
          <w:rFonts w:ascii="Cambria" w:eastAsia="Cambria" w:hAnsi="Cambria" w:cs="Cambria"/>
        </w:rPr>
      </w:pPr>
      <w:r w:rsidRPr="00E32B47">
        <w:rPr>
          <w:rFonts w:ascii="Cambria" w:eastAsia="Cambria" w:hAnsi="Cambria" w:cs="Cambria"/>
        </w:rPr>
        <w:t>Designed, implemented, and optimized ETL pipelines to extract, transform, and load subscriber, usage, and billing datasets from Amdocs and Oracle BRM into a centralized enterprise data warehouse built on Snowflake and AWS Redshift; ensured 99.9% uptime and consistent data quality for downstream analytics and operational reporting.</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 xml:space="preserve">Developed and tuned advanced SQL scripts (CTEs, window functions, temporary tables, </w:t>
      </w:r>
      <w:proofErr w:type="gramStart"/>
      <w:r w:rsidRPr="00E32B47">
        <w:rPr>
          <w:rFonts w:ascii="Cambria" w:eastAsia="Cambria" w:hAnsi="Cambria" w:cs="Cambria"/>
        </w:rPr>
        <w:t>indexing</w:t>
      </w:r>
      <w:proofErr w:type="gramEnd"/>
      <w:r w:rsidRPr="00E32B47">
        <w:rPr>
          <w:rFonts w:ascii="Cambria" w:eastAsia="Cambria" w:hAnsi="Cambria" w:cs="Cambria"/>
        </w:rPr>
        <w:t xml:space="preserve"> strategies) to efficiently process over 200M+ daily Call Detail Records (CDRs), invoice transactions, and account adjustments, reducing query runtimes by 45% and improving analyst productivity.</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 xml:space="preserve">Automated data ingestion pipelines for billing, product catalog, and CRM tables using Apache Airflow for orchestration, AWS Glue for metadata management, and Python for transformation logic; established automated </w:t>
      </w:r>
      <w:proofErr w:type="gramStart"/>
      <w:r w:rsidRPr="00E32B47">
        <w:rPr>
          <w:rFonts w:ascii="Cambria" w:eastAsia="Cambria" w:hAnsi="Cambria" w:cs="Cambria"/>
        </w:rPr>
        <w:t>error handling and retry</w:t>
      </w:r>
      <w:proofErr w:type="gramEnd"/>
      <w:r w:rsidRPr="00E32B47">
        <w:rPr>
          <w:rFonts w:ascii="Cambria" w:eastAsia="Cambria" w:hAnsi="Cambria" w:cs="Cambria"/>
        </w:rPr>
        <w:t xml:space="preserve"> logic for robust scheduling.</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 xml:space="preserve">Partnered with finance and FP&amp;A teams to deliver predictive payment and revenue forecasts leveraging historical billing data, churn analytics, and seasonal demand models in Python (pandas, </w:t>
      </w:r>
      <w:proofErr w:type="spellStart"/>
      <w:r w:rsidRPr="00E32B47">
        <w:rPr>
          <w:rFonts w:ascii="Cambria" w:eastAsia="Cambria" w:hAnsi="Cambria" w:cs="Cambria"/>
        </w:rPr>
        <w:t>statsmodels</w:t>
      </w:r>
      <w:proofErr w:type="spellEnd"/>
      <w:r w:rsidRPr="00E32B47">
        <w:rPr>
          <w:rFonts w:ascii="Cambria" w:eastAsia="Cambria" w:hAnsi="Cambria" w:cs="Cambria"/>
        </w:rPr>
        <w:t>).</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 xml:space="preserve">Created service reliability dashboards in </w:t>
      </w:r>
      <w:proofErr w:type="spellStart"/>
      <w:r w:rsidRPr="00E32B47">
        <w:rPr>
          <w:rFonts w:ascii="Cambria" w:eastAsia="Cambria" w:hAnsi="Cambria" w:cs="Cambria"/>
        </w:rPr>
        <w:t>ServiceNow</w:t>
      </w:r>
      <w:proofErr w:type="spellEnd"/>
      <w:r w:rsidRPr="00E32B47">
        <w:rPr>
          <w:rFonts w:ascii="Cambria" w:eastAsia="Cambria" w:hAnsi="Cambria" w:cs="Cambria"/>
        </w:rPr>
        <w:t xml:space="preserve"> to track billing process SLAs, invoice batch processing times, and exception queues; automated escalation workflows for failed billing runs.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Optimized ETL and ELT performance by implementing partitioning, clustering keys, and query result caching in Snowflake for large Amdocs invoice datasets, reducing query response times from minutes to seconds.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Built and maintained Power BI and Tableau dashboards to provide executive and operational teams with real-time KPIs such as ARPU (Average Revenue Per User), churn trends, payment delinquency metrics, and revenue leakage detection; integrated drill-down and time-series visualizations for regional and service-type analysis.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 xml:space="preserve">Integrated OSS/BSS systems by aligning </w:t>
      </w:r>
      <w:proofErr w:type="spellStart"/>
      <w:r w:rsidRPr="00E32B47">
        <w:rPr>
          <w:rFonts w:ascii="Cambria" w:eastAsia="Cambria" w:hAnsi="Cambria" w:cs="Cambria"/>
        </w:rPr>
        <w:t>NetCracker</w:t>
      </w:r>
      <w:proofErr w:type="spellEnd"/>
      <w:r w:rsidRPr="00E32B47">
        <w:rPr>
          <w:rFonts w:ascii="Cambria" w:eastAsia="Cambria" w:hAnsi="Cambria" w:cs="Cambria"/>
        </w:rPr>
        <w:t xml:space="preserve"> Order Management data with Amdocs billing and provisioning datasets, enabling full visibility of the customer lifecycle from order creation, service activation, usage tracking, to final invoicing and payment settlement.</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Led revenue assurance initiatives by reconciling payment and usage records between Amdocs, payment gateway logs, and bank settlement files; detected and resolved discrepancies in prepaid, postpaid, and hybrid billing cycles, preventing $2M in potential revenue loss.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 xml:space="preserve">Developed Python-based validation frameworks to cross-check invoice generation outputs in Oracle BRM against product catalog data, promotional discounts, and bundled services; reduced billing </w:t>
      </w:r>
      <w:proofErr w:type="gramStart"/>
      <w:r w:rsidRPr="00E32B47">
        <w:rPr>
          <w:rFonts w:ascii="Cambria" w:eastAsia="Cambria" w:hAnsi="Cambria" w:cs="Cambria"/>
        </w:rPr>
        <w:t>disputes .</w:t>
      </w:r>
      <w:proofErr w:type="gramEnd"/>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 xml:space="preserve">Designed reusable ETL templates in Informatica </w:t>
      </w:r>
      <w:proofErr w:type="spellStart"/>
      <w:r w:rsidRPr="00E32B47">
        <w:rPr>
          <w:rFonts w:ascii="Cambria" w:eastAsia="Cambria" w:hAnsi="Cambria" w:cs="Cambria"/>
        </w:rPr>
        <w:t>PowerCenter</w:t>
      </w:r>
      <w:proofErr w:type="spellEnd"/>
      <w:r w:rsidRPr="00E32B47">
        <w:rPr>
          <w:rFonts w:ascii="Cambria" w:eastAsia="Cambria" w:hAnsi="Cambria" w:cs="Cambria"/>
        </w:rPr>
        <w:t xml:space="preserve"> and SSIS for loading telecom usage statistics, payment records, CRM activity logs, and trouble ticket data into analytics-ready layers.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Implemented robust data security measures by configuring row-level security and object-level permissions in Tableau and Snowflake to comply with internal governance policies and industry regulations (SOX, PCI-DSS).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 xml:space="preserve">Built anomaly detection algorithms in Python to flag unusual usage patterns (e.g., fraudulent call spikes, abnormal roaming charges) and automatically trigger alerts to the fraud prevention team; reduced fraud investigation </w:t>
      </w:r>
      <w:proofErr w:type="gramStart"/>
      <w:r w:rsidRPr="00E32B47">
        <w:rPr>
          <w:rFonts w:ascii="Cambria" w:eastAsia="Cambria" w:hAnsi="Cambria" w:cs="Cambria"/>
        </w:rPr>
        <w:t>time .</w:t>
      </w:r>
      <w:proofErr w:type="gramEnd"/>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Documented data lineage and metadata dictionaries for Amdocs and Oracle BRM source systems in Collibra, enabling precise traceability for compliance audits and regulatory reviews.</w:t>
      </w:r>
    </w:p>
    <w:p w:rsidR="00E21345" w:rsidRPr="00E32B47" w:rsidRDefault="00E32B47" w:rsidP="00E32B47">
      <w:pPr>
        <w:pStyle w:val="ListParagraph"/>
        <w:numPr>
          <w:ilvl w:val="0"/>
          <w:numId w:val="6"/>
        </w:numPr>
        <w:spacing w:after="240"/>
        <w:jc w:val="both"/>
        <w:rPr>
          <w:rFonts w:ascii="Cambria" w:eastAsia="Cambria" w:hAnsi="Cambria" w:cs="Cambria"/>
        </w:rPr>
      </w:pPr>
      <w:r w:rsidRPr="00E32B47">
        <w:rPr>
          <w:rFonts w:ascii="Cambria" w:eastAsia="Cambria" w:hAnsi="Cambria" w:cs="Cambria"/>
        </w:rPr>
        <w:t>Integrated third-party collections agency data with Amdocs delinquency accounts, providing an end-to-end view of debt recovery activities and performance within Power BI dashboards.</w:t>
      </w:r>
    </w:p>
    <w:p w:rsidR="00E21345" w:rsidRDefault="00E21345" w:rsidP="00E32B47">
      <w:pPr>
        <w:spacing w:before="240" w:after="240"/>
        <w:jc w:val="both"/>
        <w:rPr>
          <w:rFonts w:ascii="Cambria" w:eastAsia="Cambria" w:hAnsi="Cambria" w:cs="Cambria"/>
        </w:rPr>
      </w:pPr>
    </w:p>
    <w:p w:rsidR="00E21345" w:rsidRDefault="00E32B47" w:rsidP="00E32B47">
      <w:pPr>
        <w:pStyle w:val="ListParagraph"/>
        <w:spacing w:before="240" w:after="240"/>
        <w:jc w:val="both"/>
        <w:rPr>
          <w:rFonts w:ascii="Cambria" w:eastAsia="Cambria" w:hAnsi="Cambria" w:cs="Cambria"/>
          <w:i/>
        </w:rPr>
      </w:pPr>
      <w:r w:rsidRPr="00E32B47">
        <w:rPr>
          <w:rFonts w:ascii="Cambria" w:eastAsia="Cambria" w:hAnsi="Cambria" w:cs="Cambria"/>
          <w:b/>
          <w:sz w:val="24"/>
          <w:szCs w:val="24"/>
        </w:rPr>
        <w:lastRenderedPageBreak/>
        <w:t xml:space="preserve">Regions Bank – Data Engineer    </w:t>
      </w:r>
      <w:r w:rsidRPr="00E32B47">
        <w:rPr>
          <w:rFonts w:ascii="Cambria" w:eastAsia="Cambria" w:hAnsi="Cambria" w:cs="Cambria"/>
          <w:b/>
        </w:rPr>
        <w:t xml:space="preserve">                                               </w:t>
      </w:r>
      <w:r>
        <w:rPr>
          <w:rFonts w:ascii="Cambria" w:eastAsia="Cambria" w:hAnsi="Cambria" w:cs="Cambria"/>
          <w:b/>
        </w:rPr>
        <w:t xml:space="preserve">              </w:t>
      </w:r>
      <w:r>
        <w:rPr>
          <w:rFonts w:ascii="Cambria" w:eastAsia="Cambria" w:hAnsi="Cambria" w:cs="Cambria"/>
          <w:i/>
        </w:rPr>
        <w:t>Birmingham, AL | Dec</w:t>
      </w:r>
      <w:r w:rsidRPr="00E32B47">
        <w:rPr>
          <w:rFonts w:ascii="Cambria" w:eastAsia="Cambria" w:hAnsi="Cambria" w:cs="Cambria"/>
          <w:i/>
        </w:rPr>
        <w:t xml:space="preserve"> 202</w:t>
      </w:r>
      <w:r>
        <w:rPr>
          <w:rFonts w:ascii="Cambria" w:eastAsia="Cambria" w:hAnsi="Cambria" w:cs="Cambria"/>
          <w:i/>
        </w:rPr>
        <w:t>2 –Feb 2024</w:t>
      </w:r>
    </w:p>
    <w:p w:rsidR="00E32B47" w:rsidRPr="00E32B47" w:rsidRDefault="00E32B47" w:rsidP="00E32B47">
      <w:pPr>
        <w:pStyle w:val="ListParagraph"/>
        <w:spacing w:before="240" w:after="240"/>
        <w:jc w:val="both"/>
        <w:rPr>
          <w:rFonts w:ascii="Cambria" w:eastAsia="Cambria" w:hAnsi="Cambria" w:cs="Cambria"/>
          <w:i/>
        </w:rPr>
      </w:pPr>
    </w:p>
    <w:p w:rsidR="00E21345" w:rsidRPr="00E32B47" w:rsidRDefault="00E32B47" w:rsidP="00E32B47">
      <w:pPr>
        <w:pStyle w:val="ListParagraph"/>
        <w:numPr>
          <w:ilvl w:val="0"/>
          <w:numId w:val="6"/>
        </w:numPr>
        <w:spacing w:before="240"/>
        <w:jc w:val="both"/>
        <w:rPr>
          <w:rFonts w:ascii="Cambria" w:eastAsia="Cambria" w:hAnsi="Cambria" w:cs="Cambria"/>
        </w:rPr>
      </w:pPr>
      <w:r w:rsidRPr="00E32B47">
        <w:rPr>
          <w:rFonts w:ascii="Cambria" w:eastAsia="Cambria" w:hAnsi="Cambria" w:cs="Cambria"/>
        </w:rPr>
        <w:t>Designed and developed enterprise-grade ETL/ELT workflows to ingest, cleanse, and load transactional banking data from FIS, Fiserv DNA, loan origination systems (LOS), credit card processing feeds, and ACH payment files into a centralized Snowflake data warehouse, supporting retail banking, mortgage, and treasury analytics.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Engineered advanced SQL stored procedures and parameterized queries to process over 150M+ monthly records, including customer transactions, ACH payments, wire transfers, loan disbursements, and fee calculations; improved processing speed by 35% through indexing, partitioning, and query plan optimization.</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 xml:space="preserve">Built regulatory reporting pipelines in Informatica </w:t>
      </w:r>
      <w:proofErr w:type="spellStart"/>
      <w:r w:rsidRPr="00E32B47">
        <w:rPr>
          <w:rFonts w:ascii="Cambria" w:eastAsia="Cambria" w:hAnsi="Cambria" w:cs="Cambria"/>
        </w:rPr>
        <w:t>PowerCenter</w:t>
      </w:r>
      <w:proofErr w:type="spellEnd"/>
      <w:r w:rsidRPr="00E32B47">
        <w:rPr>
          <w:rFonts w:ascii="Cambria" w:eastAsia="Cambria" w:hAnsi="Cambria" w:cs="Cambria"/>
        </w:rPr>
        <w:t xml:space="preserve"> and Apache Airflow, generating datasets for compliance with AML, KYC, OFAC, Basel III, and </w:t>
      </w:r>
      <w:proofErr w:type="spellStart"/>
      <w:r w:rsidRPr="00E32B47">
        <w:rPr>
          <w:rFonts w:ascii="Cambria" w:eastAsia="Cambria" w:hAnsi="Cambria" w:cs="Cambria"/>
        </w:rPr>
        <w:t>Reg</w:t>
      </w:r>
      <w:proofErr w:type="spellEnd"/>
      <w:r w:rsidRPr="00E32B47">
        <w:rPr>
          <w:rFonts w:ascii="Cambria" w:eastAsia="Cambria" w:hAnsi="Cambria" w:cs="Cambria"/>
        </w:rPr>
        <w:t xml:space="preserve"> CC; automated delivery to regulators and compliance teams with full audit trails.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 xml:space="preserve">Integrated and reconciled payments and settlements data from </w:t>
      </w:r>
      <w:proofErr w:type="spellStart"/>
      <w:r w:rsidRPr="00E32B47">
        <w:rPr>
          <w:rFonts w:ascii="Cambria" w:eastAsia="Cambria" w:hAnsi="Cambria" w:cs="Cambria"/>
        </w:rPr>
        <w:t>Fedwire</w:t>
      </w:r>
      <w:proofErr w:type="spellEnd"/>
      <w:r w:rsidRPr="00E32B47">
        <w:rPr>
          <w:rFonts w:ascii="Cambria" w:eastAsia="Cambria" w:hAnsi="Cambria" w:cs="Cambria"/>
        </w:rPr>
        <w:t xml:space="preserve">, SWIFT, ACH, and </w:t>
      </w:r>
      <w:proofErr w:type="spellStart"/>
      <w:r w:rsidRPr="00E32B47">
        <w:rPr>
          <w:rFonts w:ascii="Cambria" w:eastAsia="Cambria" w:hAnsi="Cambria" w:cs="Cambria"/>
        </w:rPr>
        <w:t>Zelle</w:t>
      </w:r>
      <w:proofErr w:type="spellEnd"/>
      <w:r w:rsidRPr="00E32B47">
        <w:rPr>
          <w:rFonts w:ascii="Cambria" w:eastAsia="Cambria" w:hAnsi="Cambria" w:cs="Cambria"/>
        </w:rPr>
        <w:t xml:space="preserve"> transactions using Python scripts for validation and anomaly detection; identified discrepancies in settlement files, preventing $1.2M in potential losses.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Developed Tableau and Power BI dashboards for executive stakeholders to monitor key KPIs such as loan approval rates, NPL (Non-Performing Loan) ratios, daily transaction volumes, fraud detection rates, and customer onboarding performance; enabled drill-through and trend analysis by product and region.</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Partnered with risk management teams to create Python-based predictive models for loan default probability, credit risk scoring, and customer churn; integrated outputs into Tableau dashboards for underwriting decision support.</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 xml:space="preserve">Implemented AML and fraud detection workflows by integrating </w:t>
      </w:r>
      <w:proofErr w:type="spellStart"/>
      <w:r w:rsidRPr="00E32B47">
        <w:rPr>
          <w:rFonts w:ascii="Cambria" w:eastAsia="Cambria" w:hAnsi="Cambria" w:cs="Cambria"/>
        </w:rPr>
        <w:t>Actimize</w:t>
      </w:r>
      <w:proofErr w:type="spellEnd"/>
      <w:r w:rsidRPr="00E32B47">
        <w:rPr>
          <w:rFonts w:ascii="Cambria" w:eastAsia="Cambria" w:hAnsi="Cambria" w:cs="Cambria"/>
        </w:rPr>
        <w:t xml:space="preserve"> outputs into Snowflake datasets, enabling real-time alerting and trend visualization for suspicious activity reports (SARs).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Automated data validation processes for LOS and core banking feeds using Python, pandas, and SQL-based reconciliation scripts; ensured data integrity between origination systems, servicing platforms, and the enterprise data lake.</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Collaborated with finance and FP&amp;A teams to develop forecasting models for loan portfolio growth, interest income projections, and liquidity coverage using Python (</w:t>
      </w:r>
      <w:proofErr w:type="spellStart"/>
      <w:r w:rsidRPr="00E32B47">
        <w:rPr>
          <w:rFonts w:ascii="Cambria" w:eastAsia="Cambria" w:hAnsi="Cambria" w:cs="Cambria"/>
        </w:rPr>
        <w:t>statsmodels</w:t>
      </w:r>
      <w:proofErr w:type="spellEnd"/>
      <w:r w:rsidRPr="00E32B47">
        <w:rPr>
          <w:rFonts w:ascii="Cambria" w:eastAsia="Cambria" w:hAnsi="Cambria" w:cs="Cambria"/>
        </w:rPr>
        <w:t xml:space="preserve">, </w:t>
      </w:r>
      <w:proofErr w:type="spellStart"/>
      <w:r w:rsidRPr="00E32B47">
        <w:rPr>
          <w:rFonts w:ascii="Cambria" w:eastAsia="Cambria" w:hAnsi="Cambria" w:cs="Cambria"/>
        </w:rPr>
        <w:t>scikit</w:t>
      </w:r>
      <w:proofErr w:type="spellEnd"/>
      <w:r w:rsidRPr="00E32B47">
        <w:rPr>
          <w:rFonts w:ascii="Cambria" w:eastAsia="Cambria" w:hAnsi="Cambria" w:cs="Cambria"/>
        </w:rPr>
        <w:t>-learn).</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 xml:space="preserve">Documented end-to-end data lineage for critical banking data flows in Collibra and </w:t>
      </w:r>
      <w:proofErr w:type="spellStart"/>
      <w:r w:rsidRPr="00E32B47">
        <w:rPr>
          <w:rFonts w:ascii="Cambria" w:eastAsia="Cambria" w:hAnsi="Cambria" w:cs="Cambria"/>
        </w:rPr>
        <w:t>ServiceNow</w:t>
      </w:r>
      <w:proofErr w:type="spellEnd"/>
      <w:r w:rsidRPr="00E32B47">
        <w:rPr>
          <w:rFonts w:ascii="Cambria" w:eastAsia="Cambria" w:hAnsi="Cambria" w:cs="Cambria"/>
        </w:rPr>
        <w:t>, improving transparency for internal audits and SOX compliance.</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Enhanced ELT performance by leveraging Snowflake’s clustering keys, micro-partitioning, and result caching for large-scale payments and deposits datasets, reducing analytical query times from minutes to seconds.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Developed reconciliation dashboards in Power BI for the Treasury team to monitor daily cash positions, interbank settlements, and cross-border payment transactions, pulling from multiple core banking and payment gateway systems.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 xml:space="preserve">Integrated </w:t>
      </w:r>
      <w:proofErr w:type="spellStart"/>
      <w:r w:rsidRPr="00E32B47">
        <w:rPr>
          <w:rFonts w:ascii="Cambria" w:eastAsia="Cambria" w:hAnsi="Cambria" w:cs="Cambria"/>
        </w:rPr>
        <w:t>ServiceNow</w:t>
      </w:r>
      <w:proofErr w:type="spellEnd"/>
      <w:r w:rsidRPr="00E32B47">
        <w:rPr>
          <w:rFonts w:ascii="Cambria" w:eastAsia="Cambria" w:hAnsi="Cambria" w:cs="Cambria"/>
        </w:rPr>
        <w:t xml:space="preserve"> incident tracking with ETL monitoring alerts, enabling automated ticket creation for job failures, SLA breaches, and data load anomalies in nightly batch runs.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Created a metadata-driven ETL framework in Python and SQL, enabling business users to easily onboard new data sources such as merchant acquiring data, credit bureau feeds, and loan servicing extracts.</w:t>
      </w:r>
    </w:p>
    <w:p w:rsidR="00E21345" w:rsidRPr="00E32B47" w:rsidRDefault="00E32B47" w:rsidP="00E32B47">
      <w:pPr>
        <w:pStyle w:val="ListParagraph"/>
        <w:numPr>
          <w:ilvl w:val="0"/>
          <w:numId w:val="6"/>
        </w:numPr>
        <w:spacing w:after="240"/>
        <w:jc w:val="both"/>
        <w:rPr>
          <w:rFonts w:ascii="Cambria" w:eastAsia="Cambria" w:hAnsi="Cambria" w:cs="Cambria"/>
        </w:rPr>
      </w:pPr>
      <w:r w:rsidRPr="00E32B47">
        <w:rPr>
          <w:rFonts w:ascii="Cambria" w:eastAsia="Cambria" w:hAnsi="Cambria" w:cs="Cambria"/>
        </w:rPr>
        <w:t>Worked closely with the data governance team to standardize naming conventions, implement data retention policies, and ensure PCI-DSS and FFIEC compliance across all banking datasets.</w:t>
      </w:r>
    </w:p>
    <w:p w:rsidR="00E21345" w:rsidRDefault="00E21345" w:rsidP="00E32B47">
      <w:pPr>
        <w:spacing w:before="240" w:after="240"/>
        <w:jc w:val="both"/>
        <w:rPr>
          <w:rFonts w:ascii="Cambria" w:eastAsia="Cambria" w:hAnsi="Cambria" w:cs="Cambria"/>
        </w:rPr>
      </w:pPr>
    </w:p>
    <w:p w:rsidR="00F04CC7" w:rsidRDefault="00F04CC7" w:rsidP="00E32B47">
      <w:pPr>
        <w:pStyle w:val="ListParagraph"/>
        <w:spacing w:before="240" w:after="240"/>
        <w:jc w:val="both"/>
        <w:rPr>
          <w:rFonts w:ascii="Cambria" w:eastAsia="Cambria" w:hAnsi="Cambria" w:cs="Cambria"/>
          <w:b/>
          <w:sz w:val="24"/>
          <w:szCs w:val="24"/>
        </w:rPr>
      </w:pPr>
    </w:p>
    <w:p w:rsidR="00F04CC7" w:rsidRDefault="00F04CC7" w:rsidP="00E32B47">
      <w:pPr>
        <w:pStyle w:val="ListParagraph"/>
        <w:spacing w:before="240" w:after="240"/>
        <w:jc w:val="both"/>
        <w:rPr>
          <w:rFonts w:ascii="Cambria" w:eastAsia="Cambria" w:hAnsi="Cambria" w:cs="Cambria"/>
          <w:b/>
          <w:sz w:val="24"/>
          <w:szCs w:val="24"/>
        </w:rPr>
      </w:pPr>
    </w:p>
    <w:p w:rsidR="00E21345" w:rsidRDefault="00E32B47" w:rsidP="00E32B47">
      <w:pPr>
        <w:pStyle w:val="ListParagraph"/>
        <w:spacing w:before="240" w:after="240"/>
        <w:jc w:val="both"/>
        <w:rPr>
          <w:rFonts w:ascii="Cambria" w:eastAsia="Cambria" w:hAnsi="Cambria" w:cs="Cambria"/>
          <w:i/>
        </w:rPr>
      </w:pPr>
      <w:r w:rsidRPr="00E32B47">
        <w:rPr>
          <w:rFonts w:ascii="Cambria" w:eastAsia="Cambria" w:hAnsi="Cambria" w:cs="Cambria"/>
          <w:b/>
          <w:sz w:val="24"/>
          <w:szCs w:val="24"/>
        </w:rPr>
        <w:lastRenderedPageBreak/>
        <w:t xml:space="preserve">Discover Financial Services – Data Engineer   </w:t>
      </w:r>
      <w:r w:rsidRPr="00E32B47">
        <w:rPr>
          <w:rFonts w:ascii="Cambria" w:eastAsia="Cambria" w:hAnsi="Cambria" w:cs="Cambria"/>
          <w:b/>
        </w:rPr>
        <w:t xml:space="preserve">                   </w:t>
      </w:r>
      <w:r>
        <w:rPr>
          <w:rFonts w:ascii="Cambria" w:eastAsia="Cambria" w:hAnsi="Cambria" w:cs="Cambria"/>
          <w:b/>
        </w:rPr>
        <w:t xml:space="preserve">             </w:t>
      </w:r>
      <w:proofErr w:type="spellStart"/>
      <w:r>
        <w:rPr>
          <w:rFonts w:ascii="Cambria" w:eastAsia="Cambria" w:hAnsi="Cambria" w:cs="Cambria"/>
          <w:i/>
        </w:rPr>
        <w:t>Riverwoods</w:t>
      </w:r>
      <w:proofErr w:type="spellEnd"/>
      <w:r>
        <w:rPr>
          <w:rFonts w:ascii="Cambria" w:eastAsia="Cambria" w:hAnsi="Cambria" w:cs="Cambria"/>
          <w:i/>
        </w:rPr>
        <w:t>, IL | Dec 2020 – Jun 2022</w:t>
      </w:r>
    </w:p>
    <w:p w:rsidR="00E32B47" w:rsidRPr="00E32B47" w:rsidRDefault="00E32B47" w:rsidP="00E32B47">
      <w:pPr>
        <w:pStyle w:val="ListParagraph"/>
        <w:rPr>
          <w:rFonts w:ascii="Cambria" w:eastAsia="Cambria" w:hAnsi="Cambria" w:cs="Cambria"/>
          <w:i/>
        </w:rPr>
      </w:pPr>
    </w:p>
    <w:p w:rsidR="00E32B47" w:rsidRPr="00E32B47" w:rsidRDefault="00E32B47" w:rsidP="00E32B47">
      <w:pPr>
        <w:pStyle w:val="ListParagraph"/>
        <w:spacing w:before="240" w:after="240"/>
        <w:jc w:val="both"/>
        <w:rPr>
          <w:rFonts w:ascii="Cambria" w:eastAsia="Cambria" w:hAnsi="Cambria" w:cs="Cambria"/>
          <w:i/>
        </w:rPr>
      </w:pPr>
    </w:p>
    <w:p w:rsidR="00E21345" w:rsidRPr="00E32B47" w:rsidRDefault="00E32B47" w:rsidP="00E32B47">
      <w:pPr>
        <w:pStyle w:val="ListParagraph"/>
        <w:numPr>
          <w:ilvl w:val="0"/>
          <w:numId w:val="6"/>
        </w:numPr>
        <w:spacing w:before="240"/>
        <w:jc w:val="both"/>
        <w:rPr>
          <w:rFonts w:ascii="Cambria" w:eastAsia="Cambria" w:hAnsi="Cambria" w:cs="Cambria"/>
        </w:rPr>
      </w:pPr>
      <w:r w:rsidRPr="00E32B47">
        <w:rPr>
          <w:rFonts w:ascii="Cambria" w:eastAsia="Cambria" w:hAnsi="Cambria" w:cs="Cambria"/>
        </w:rPr>
        <w:t>Designed and implemented end-to-end ETL/ELT pipelines to ingest credit card transactions, merchant settlement files, chargeback data, and loyalty program activity from FIS, TSYS, and merchant acquirer systems into a centralized Snowflake data warehouse.</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Developed high-performance SQL scripts and stored procedures in Snowflake and SQL Server to process billions of credit card and payment transaction records daily, optimizing query execution with clustering keys, indexing, and caching strategies.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Built Tableau and Power BI dashboards for credit risk, fraud detection, rewards program performance, and portfolio analytics, enabling senior leadership to make data-driven decisions on marketing campaigns and credit policy adjustments.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Integrated fraud detection models built in Python (</w:t>
      </w:r>
      <w:proofErr w:type="spellStart"/>
      <w:r w:rsidRPr="00E32B47">
        <w:rPr>
          <w:rFonts w:ascii="Cambria" w:eastAsia="Cambria" w:hAnsi="Cambria" w:cs="Cambria"/>
        </w:rPr>
        <w:t>scikit</w:t>
      </w:r>
      <w:proofErr w:type="spellEnd"/>
      <w:r w:rsidRPr="00E32B47">
        <w:rPr>
          <w:rFonts w:ascii="Cambria" w:eastAsia="Cambria" w:hAnsi="Cambria" w:cs="Cambria"/>
        </w:rPr>
        <w:t xml:space="preserve">-learn, pandas) with </w:t>
      </w:r>
      <w:proofErr w:type="spellStart"/>
      <w:r w:rsidRPr="00E32B47">
        <w:rPr>
          <w:rFonts w:ascii="Cambria" w:eastAsia="Cambria" w:hAnsi="Cambria" w:cs="Cambria"/>
        </w:rPr>
        <w:t>Actimize</w:t>
      </w:r>
      <w:proofErr w:type="spellEnd"/>
      <w:r w:rsidRPr="00E32B47">
        <w:rPr>
          <w:rFonts w:ascii="Cambria" w:eastAsia="Cambria" w:hAnsi="Cambria" w:cs="Cambria"/>
        </w:rPr>
        <w:t xml:space="preserve"> and internal scoring engines to identify suspicious transaction patterns in real time, feeding alerts to the fraud operations team.</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Engineered merchant and customer-level profitability models in Python to assess revenue, interchange fees, and transaction costs, influencing merchant relationship management strategies.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 xml:space="preserve">Automated settlement and reconciliation processes by creating ETL jobs in Informatica </w:t>
      </w:r>
      <w:proofErr w:type="spellStart"/>
      <w:r w:rsidRPr="00E32B47">
        <w:rPr>
          <w:rFonts w:ascii="Cambria" w:eastAsia="Cambria" w:hAnsi="Cambria" w:cs="Cambria"/>
        </w:rPr>
        <w:t>PowerCenter</w:t>
      </w:r>
      <w:proofErr w:type="spellEnd"/>
      <w:r w:rsidRPr="00E32B47">
        <w:rPr>
          <w:rFonts w:ascii="Cambria" w:eastAsia="Cambria" w:hAnsi="Cambria" w:cs="Cambria"/>
        </w:rPr>
        <w:t xml:space="preserve"> and Apache Airflow, matching daily transactions against merchant acquirer and payment gateway files to ensure financial accuracy.</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Partnered with finance and treasury teams to develop daily cash flow and liquidity dashboards, consolidating payment inflow/outflow data across ACH, wire, and card settlement networks.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 xml:space="preserve">Implemented data quality and governance controls in Collibra and </w:t>
      </w:r>
      <w:proofErr w:type="spellStart"/>
      <w:r w:rsidRPr="00E32B47">
        <w:rPr>
          <w:rFonts w:ascii="Cambria" w:eastAsia="Cambria" w:hAnsi="Cambria" w:cs="Cambria"/>
        </w:rPr>
        <w:t>ServiceNow</w:t>
      </w:r>
      <w:proofErr w:type="spellEnd"/>
      <w:r w:rsidRPr="00E32B47">
        <w:rPr>
          <w:rFonts w:ascii="Cambria" w:eastAsia="Cambria" w:hAnsi="Cambria" w:cs="Cambria"/>
        </w:rPr>
        <w:t>, documenting lineage for all credit card, rewards, and payment datasets to ensure SOX, PCI-DSS, and OCC compliance.</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Conducted large-scale chargeback analysis to identify dispute trends, reduce fraud losses, and improve customer satisfaction, feeding insights back to the dispute resolution system and customer service operations.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Created predictive models for customer spend forecasting, attrition risk, and delinquency probability using Python, SQL, and Snowflake data sets; integrated outputs into executive dashboards for real-time monitoring.</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Integrated EDI-based settlement files from merchant acquirers, payment processors, and rewards program partners into the data warehouse, ensuring proper mapping, transformation, and validation before analytics consumption.</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Enhanced ELT performance for large-scale merchant and transaction datasets by implementing partitioning, parallel processing, and batch file compression techniques.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Collaborated with marketing teams to conduct A/B testing analysis on credit card offers, balance transfer campaigns, and rewards incentives; automated reporting in Tableau with direct Snowflake connectivity.</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 xml:space="preserve">Developed exception handling and automated alerts in Airflow for failed ETL jobs, delayed data feeds, and SLA breaches, with integration to </w:t>
      </w:r>
      <w:proofErr w:type="spellStart"/>
      <w:r w:rsidRPr="00E32B47">
        <w:rPr>
          <w:rFonts w:ascii="Cambria" w:eastAsia="Cambria" w:hAnsi="Cambria" w:cs="Cambria"/>
        </w:rPr>
        <w:t>ServiceNow</w:t>
      </w:r>
      <w:proofErr w:type="spellEnd"/>
      <w:r w:rsidRPr="00E32B47">
        <w:rPr>
          <w:rFonts w:ascii="Cambria" w:eastAsia="Cambria" w:hAnsi="Cambria" w:cs="Cambria"/>
        </w:rPr>
        <w:t xml:space="preserve"> for ticket creation.</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Partnered with compliance and risk teams to automate regulatory reporting datasets, including HMDA, CRA, and Fair Lending reports, ensuring timeliness and accuracy.</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Created merchant-level dashboards tracking authorization/settlement volumes, chargeback ratios, and revenue contribution by segment, enabling targeted risk mitigation strategies.</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Implemented incremental data loading techniques in Snowflake for high-volume transactional tables, reducing processing times by over 40% while maintaining referential integrity.</w:t>
      </w:r>
    </w:p>
    <w:p w:rsidR="00E21345" w:rsidRPr="00E32B47" w:rsidRDefault="00E32B47" w:rsidP="00E32B47">
      <w:pPr>
        <w:pStyle w:val="ListParagraph"/>
        <w:numPr>
          <w:ilvl w:val="0"/>
          <w:numId w:val="6"/>
        </w:numPr>
        <w:jc w:val="both"/>
        <w:rPr>
          <w:rFonts w:ascii="Cambria" w:eastAsia="Cambria" w:hAnsi="Cambria" w:cs="Cambria"/>
        </w:rPr>
      </w:pPr>
      <w:r w:rsidRPr="00E32B47">
        <w:rPr>
          <w:rFonts w:ascii="Cambria" w:eastAsia="Cambria" w:hAnsi="Cambria" w:cs="Cambria"/>
        </w:rPr>
        <w:t>Documented technical workflows for credit card transaction processing, merchant settlement flows, and loyalty program integrations, enabling seamless onboarding for new engineers and analysts.</w:t>
      </w:r>
    </w:p>
    <w:p w:rsidR="00E21345" w:rsidRPr="00E32B47" w:rsidRDefault="00E32B47" w:rsidP="00E32B47">
      <w:pPr>
        <w:pStyle w:val="ListParagraph"/>
        <w:numPr>
          <w:ilvl w:val="0"/>
          <w:numId w:val="6"/>
        </w:numPr>
        <w:spacing w:after="240"/>
        <w:jc w:val="both"/>
        <w:rPr>
          <w:rFonts w:ascii="Cambria" w:eastAsia="Cambria" w:hAnsi="Cambria" w:cs="Cambria"/>
        </w:rPr>
      </w:pPr>
      <w:r w:rsidRPr="00E32B47">
        <w:rPr>
          <w:rFonts w:ascii="Cambria" w:eastAsia="Cambria" w:hAnsi="Cambria" w:cs="Cambria"/>
        </w:rPr>
        <w:lastRenderedPageBreak/>
        <w:t>Worked closely with BI and analytics teams to translate raw transaction data into actionable business metrics, integrating KPIs across finance, risk, and customer experience domains.</w:t>
      </w:r>
    </w:p>
    <w:p w:rsidR="00E21345" w:rsidRDefault="00E21345" w:rsidP="00F04CC7">
      <w:pPr>
        <w:pStyle w:val="ListParagraph"/>
        <w:spacing w:before="240" w:after="240"/>
        <w:jc w:val="both"/>
        <w:rPr>
          <w:rFonts w:ascii="Cambria" w:eastAsia="Cambria" w:hAnsi="Cambria" w:cs="Cambria"/>
        </w:rPr>
      </w:pPr>
    </w:p>
    <w:p w:rsidR="00CD3724" w:rsidRDefault="00F04CC7" w:rsidP="00F04CC7">
      <w:pPr>
        <w:ind w:left="360"/>
        <w:rPr>
          <w:rFonts w:asciiTheme="minorHAnsi" w:hAnsiTheme="minorHAnsi"/>
          <w:b/>
          <w:sz w:val="24"/>
          <w:szCs w:val="24"/>
        </w:rPr>
      </w:pPr>
      <w:r>
        <w:rPr>
          <w:rFonts w:asciiTheme="minorHAnsi" w:hAnsiTheme="minorHAnsi"/>
          <w:b/>
          <w:sz w:val="24"/>
          <w:szCs w:val="24"/>
        </w:rPr>
        <w:t xml:space="preserve">  </w:t>
      </w:r>
      <w:r w:rsidRPr="00F04CC7">
        <w:rPr>
          <w:rFonts w:asciiTheme="minorHAnsi" w:hAnsiTheme="minorHAnsi"/>
          <w:b/>
          <w:sz w:val="24"/>
          <w:szCs w:val="24"/>
        </w:rPr>
        <w:t>Education:</w:t>
      </w:r>
    </w:p>
    <w:p w:rsidR="00F04CC7" w:rsidRPr="00F04CC7" w:rsidRDefault="00F04CC7" w:rsidP="00F04CC7">
      <w:pPr>
        <w:ind w:left="360"/>
        <w:rPr>
          <w:rFonts w:asciiTheme="minorHAnsi" w:hAnsiTheme="minorHAnsi"/>
          <w:b/>
          <w:sz w:val="24"/>
          <w:szCs w:val="24"/>
        </w:rPr>
      </w:pPr>
    </w:p>
    <w:p w:rsidR="00CD3724" w:rsidRPr="00F04CC7" w:rsidRDefault="00F04CC7" w:rsidP="00F04CC7">
      <w:pPr>
        <w:ind w:left="360"/>
        <w:rPr>
          <w:rFonts w:asciiTheme="minorHAnsi" w:hAnsiTheme="minorHAnsi"/>
        </w:rPr>
      </w:pPr>
      <w:r w:rsidRPr="00F04CC7">
        <w:rPr>
          <w:rFonts w:asciiTheme="minorHAnsi" w:hAnsiTheme="minorHAnsi"/>
        </w:rPr>
        <w:t>• Master of Science: COMPUTER SCIENCE</w:t>
      </w:r>
      <w:bookmarkStart w:id="0" w:name="_GoBack"/>
      <w:bookmarkEnd w:id="0"/>
      <w:r w:rsidRPr="00F04CC7">
        <w:rPr>
          <w:rFonts w:asciiTheme="minorHAnsi" w:hAnsiTheme="minorHAnsi"/>
        </w:rPr>
        <w:br/>
        <w:t xml:space="preserve">  New York Institute of Technology - Old Westbury, NY</w:t>
      </w:r>
    </w:p>
    <w:p w:rsidR="00CD3724" w:rsidRPr="00F04CC7" w:rsidRDefault="00F04CC7" w:rsidP="00F04CC7">
      <w:pPr>
        <w:ind w:left="360"/>
        <w:rPr>
          <w:rFonts w:asciiTheme="minorHAnsi" w:hAnsiTheme="minorHAnsi"/>
        </w:rPr>
      </w:pPr>
      <w:r w:rsidRPr="00F04CC7">
        <w:rPr>
          <w:rFonts w:asciiTheme="minorHAnsi" w:hAnsiTheme="minorHAnsi"/>
        </w:rPr>
        <w:t>• Bachelor of Science: Electronics and Communication Engineering</w:t>
      </w:r>
      <w:r w:rsidRPr="00F04CC7">
        <w:rPr>
          <w:rFonts w:asciiTheme="minorHAnsi" w:hAnsiTheme="minorHAnsi"/>
        </w:rPr>
        <w:br/>
        <w:t xml:space="preserve">  Osmania University - India</w:t>
      </w:r>
    </w:p>
    <w:p w:rsidR="00CD3724" w:rsidRPr="00F04CC7" w:rsidRDefault="00F04CC7" w:rsidP="00F04CC7">
      <w:pPr>
        <w:pStyle w:val="Heading2"/>
        <w:ind w:left="360"/>
        <w:rPr>
          <w:rFonts w:asciiTheme="minorHAnsi" w:hAnsiTheme="minorHAnsi"/>
          <w:b/>
          <w:sz w:val="24"/>
          <w:szCs w:val="24"/>
        </w:rPr>
      </w:pPr>
      <w:r>
        <w:rPr>
          <w:rFonts w:asciiTheme="minorHAnsi" w:hAnsiTheme="minorHAnsi"/>
        </w:rPr>
        <w:t xml:space="preserve">  </w:t>
      </w:r>
      <w:r w:rsidRPr="00F04CC7">
        <w:rPr>
          <w:rFonts w:asciiTheme="minorHAnsi" w:hAnsiTheme="minorHAnsi"/>
          <w:b/>
          <w:sz w:val="24"/>
          <w:szCs w:val="24"/>
        </w:rPr>
        <w:t xml:space="preserve">Technical </w:t>
      </w:r>
      <w:r w:rsidRPr="00F04CC7">
        <w:rPr>
          <w:rFonts w:asciiTheme="minorHAnsi" w:hAnsiTheme="minorHAnsi"/>
          <w:b/>
          <w:sz w:val="24"/>
          <w:szCs w:val="24"/>
        </w:rPr>
        <w:t>Expertise</w:t>
      </w:r>
    </w:p>
    <w:p w:rsidR="00CD3724" w:rsidRPr="00F04CC7" w:rsidRDefault="00F04CC7" w:rsidP="00F04CC7">
      <w:pPr>
        <w:ind w:left="360"/>
        <w:rPr>
          <w:rFonts w:asciiTheme="minorHAnsi" w:hAnsiTheme="minorHAnsi"/>
        </w:rPr>
      </w:pPr>
      <w:r w:rsidRPr="00F04CC7">
        <w:rPr>
          <w:rFonts w:asciiTheme="minorHAnsi" w:hAnsiTheme="minorHAnsi"/>
        </w:rPr>
        <w:t>• Programming &amp; Scripting: Python (Pandas, NumPy, PySpark), SQL (Snowflake, Teradata, SQL Server, PostgreSQL, Oracle)</w:t>
      </w:r>
    </w:p>
    <w:p w:rsidR="00CD3724" w:rsidRPr="00F04CC7" w:rsidRDefault="00F04CC7" w:rsidP="00F04CC7">
      <w:pPr>
        <w:ind w:left="360"/>
        <w:rPr>
          <w:rFonts w:asciiTheme="minorHAnsi" w:hAnsiTheme="minorHAnsi"/>
        </w:rPr>
      </w:pPr>
      <w:r w:rsidRPr="00F04CC7">
        <w:rPr>
          <w:rFonts w:asciiTheme="minorHAnsi" w:hAnsiTheme="minorHAnsi"/>
        </w:rPr>
        <w:t>• Data Warehousing &amp; Lakehouse: Snowflake, AWS Redshift, Delta Lake, Azure Synapse, GCP BigQuery</w:t>
      </w:r>
    </w:p>
    <w:p w:rsidR="00CD3724" w:rsidRPr="00F04CC7" w:rsidRDefault="00F04CC7" w:rsidP="00F04CC7">
      <w:pPr>
        <w:ind w:left="360"/>
        <w:rPr>
          <w:rFonts w:asciiTheme="minorHAnsi" w:hAnsiTheme="minorHAnsi"/>
        </w:rPr>
      </w:pPr>
      <w:r w:rsidRPr="00F04CC7">
        <w:rPr>
          <w:rFonts w:asciiTheme="minorHAnsi" w:hAnsiTheme="minorHAnsi"/>
        </w:rPr>
        <w:t>• ETL/ELT Tools: Apache Airflow</w:t>
      </w:r>
      <w:r w:rsidRPr="00F04CC7">
        <w:rPr>
          <w:rFonts w:asciiTheme="minorHAnsi" w:hAnsiTheme="minorHAnsi"/>
        </w:rPr>
        <w:t>, Informatica PowerCenter, SSIS, Talend, Apache NiFi, dbt, AWS Glue, Snowpipe</w:t>
      </w:r>
    </w:p>
    <w:p w:rsidR="00CD3724" w:rsidRPr="00F04CC7" w:rsidRDefault="00F04CC7" w:rsidP="00F04CC7">
      <w:pPr>
        <w:ind w:left="360"/>
        <w:rPr>
          <w:rFonts w:asciiTheme="minorHAnsi" w:hAnsiTheme="minorHAnsi"/>
        </w:rPr>
      </w:pPr>
      <w:r w:rsidRPr="00F04CC7">
        <w:rPr>
          <w:rFonts w:asciiTheme="minorHAnsi" w:hAnsiTheme="minorHAnsi"/>
        </w:rPr>
        <w:t>• Streaming &amp; Messaging: Apache Kafka, AWS Kinesis, Azure Event Hubs</w:t>
      </w:r>
    </w:p>
    <w:p w:rsidR="00CD3724" w:rsidRPr="00F04CC7" w:rsidRDefault="00F04CC7" w:rsidP="00F04CC7">
      <w:pPr>
        <w:ind w:left="360"/>
        <w:rPr>
          <w:rFonts w:asciiTheme="minorHAnsi" w:hAnsiTheme="minorHAnsi"/>
        </w:rPr>
      </w:pPr>
      <w:r w:rsidRPr="00F04CC7">
        <w:rPr>
          <w:rFonts w:asciiTheme="minorHAnsi" w:hAnsiTheme="minorHAnsi"/>
        </w:rPr>
        <w:t>• BI &amp; Visualization: Tableau, Power BI, Looker (DAX, Power Query, calculated fields, parameterized filters)</w:t>
      </w:r>
    </w:p>
    <w:p w:rsidR="00CD3724" w:rsidRPr="00F04CC7" w:rsidRDefault="00F04CC7" w:rsidP="00F04CC7">
      <w:pPr>
        <w:ind w:left="360"/>
        <w:rPr>
          <w:rFonts w:asciiTheme="minorHAnsi" w:hAnsiTheme="minorHAnsi"/>
        </w:rPr>
      </w:pPr>
      <w:r w:rsidRPr="00F04CC7">
        <w:rPr>
          <w:rFonts w:asciiTheme="minorHAnsi" w:hAnsiTheme="minorHAnsi"/>
        </w:rPr>
        <w:t>• Cloud &amp; DevOps: AWS, Azure, GCP, Jenkins, GitLab CI/CD, Bitbucket Pipelines, Docker, Kubernetes, Helm, Terraform</w:t>
      </w:r>
    </w:p>
    <w:p w:rsidR="00CD3724" w:rsidRPr="00F04CC7" w:rsidRDefault="00F04CC7" w:rsidP="00F04CC7">
      <w:pPr>
        <w:ind w:left="360"/>
        <w:rPr>
          <w:rFonts w:asciiTheme="minorHAnsi" w:hAnsiTheme="minorHAnsi"/>
        </w:rPr>
      </w:pPr>
      <w:r w:rsidRPr="00F04CC7">
        <w:rPr>
          <w:rFonts w:asciiTheme="minorHAnsi" w:hAnsiTheme="minorHAnsi"/>
        </w:rPr>
        <w:t>• Data Quality &amp; Governance: Great Expectations, Informatica Data Quality, Collibra, ServiceNow</w:t>
      </w:r>
    </w:p>
    <w:p w:rsidR="00CD3724" w:rsidRPr="00F04CC7" w:rsidRDefault="00F04CC7" w:rsidP="00F04CC7">
      <w:pPr>
        <w:ind w:left="360"/>
        <w:rPr>
          <w:rFonts w:asciiTheme="minorHAnsi" w:hAnsiTheme="minorHAnsi"/>
        </w:rPr>
      </w:pPr>
      <w:r w:rsidRPr="00F04CC7">
        <w:rPr>
          <w:rFonts w:asciiTheme="minorHAnsi" w:hAnsiTheme="minorHAnsi"/>
        </w:rPr>
        <w:t>• Security &amp; Compliance: Zero Trust Security,</w:t>
      </w:r>
      <w:r w:rsidRPr="00F04CC7">
        <w:rPr>
          <w:rFonts w:asciiTheme="minorHAnsi" w:hAnsiTheme="minorHAnsi"/>
        </w:rPr>
        <w:t xml:space="preserve"> RBAC, data masking/tokenization, GDPR, CCPA, PCI DSS, SOX, Dodd-Frank, Basel III, ISO 20022</w:t>
      </w:r>
    </w:p>
    <w:p w:rsidR="00CD3724" w:rsidRPr="00F04CC7" w:rsidRDefault="00F04CC7" w:rsidP="00F04CC7">
      <w:pPr>
        <w:ind w:left="360"/>
        <w:rPr>
          <w:rFonts w:asciiTheme="minorHAnsi" w:hAnsiTheme="minorHAnsi"/>
        </w:rPr>
      </w:pPr>
      <w:r w:rsidRPr="00F04CC7">
        <w:rPr>
          <w:rFonts w:asciiTheme="minorHAnsi" w:hAnsiTheme="minorHAnsi"/>
        </w:rPr>
        <w:t>• Machine Learning &amp; Analytics: scikit-learn, MLflow, SageMaker, time-series forecasting, churn prediction, feature engineering</w:t>
      </w:r>
    </w:p>
    <w:p w:rsidR="00CD3724" w:rsidRPr="00F04CC7" w:rsidRDefault="00F04CC7" w:rsidP="00F04CC7">
      <w:pPr>
        <w:ind w:left="360"/>
        <w:rPr>
          <w:rFonts w:asciiTheme="minorHAnsi" w:hAnsiTheme="minorHAnsi"/>
        </w:rPr>
      </w:pPr>
      <w:r w:rsidRPr="00F04CC7">
        <w:rPr>
          <w:rFonts w:asciiTheme="minorHAnsi" w:hAnsiTheme="minorHAnsi"/>
        </w:rPr>
        <w:t>• Domain Expertise: Banking &amp; Payme</w:t>
      </w:r>
      <w:r w:rsidRPr="00F04CC7">
        <w:rPr>
          <w:rFonts w:asciiTheme="minorHAnsi" w:hAnsiTheme="minorHAnsi"/>
        </w:rPr>
        <w:t>nts (ISO 20022, SWIFT MT/MX, AML/KYC, Treasury Management), Telecom (OSS/BSS, ARPU optimization, Zuora, Aria), Risk &amp; Regulatory Reporting</w:t>
      </w:r>
    </w:p>
    <w:p w:rsidR="00CD3724" w:rsidRPr="00F04CC7" w:rsidRDefault="00F04CC7" w:rsidP="00F04CC7">
      <w:pPr>
        <w:pStyle w:val="Heading2"/>
        <w:ind w:left="360"/>
        <w:rPr>
          <w:rFonts w:asciiTheme="minorHAnsi" w:hAnsiTheme="minorHAnsi"/>
          <w:b/>
          <w:sz w:val="24"/>
          <w:szCs w:val="24"/>
        </w:rPr>
      </w:pPr>
      <w:r w:rsidRPr="00F04CC7">
        <w:rPr>
          <w:rFonts w:asciiTheme="minorHAnsi" w:hAnsiTheme="minorHAnsi"/>
          <w:b/>
          <w:sz w:val="24"/>
          <w:szCs w:val="24"/>
        </w:rPr>
        <w:t>CERTIFICATIONS:</w:t>
      </w:r>
    </w:p>
    <w:p w:rsidR="00F04CC7" w:rsidRPr="00F04CC7" w:rsidRDefault="00F04CC7" w:rsidP="00F04CC7">
      <w:pPr>
        <w:pStyle w:val="ListParagraph"/>
        <w:numPr>
          <w:ilvl w:val="0"/>
          <w:numId w:val="11"/>
        </w:numPr>
        <w:ind w:left="810"/>
        <w:rPr>
          <w:rFonts w:asciiTheme="minorHAnsi" w:hAnsiTheme="minorHAnsi"/>
        </w:rPr>
      </w:pPr>
      <w:r>
        <w:rPr>
          <w:rFonts w:asciiTheme="minorHAnsi" w:hAnsiTheme="minorHAnsi"/>
        </w:rPr>
        <w:t>CCNA</w:t>
      </w:r>
    </w:p>
    <w:p w:rsidR="00F04CC7" w:rsidRPr="00F04CC7" w:rsidRDefault="00F04CC7" w:rsidP="00F04CC7">
      <w:pPr>
        <w:pStyle w:val="ListParagraph"/>
        <w:numPr>
          <w:ilvl w:val="0"/>
          <w:numId w:val="11"/>
        </w:numPr>
        <w:ind w:left="810"/>
        <w:rPr>
          <w:rFonts w:asciiTheme="minorHAnsi" w:hAnsiTheme="minorHAnsi"/>
        </w:rPr>
      </w:pPr>
      <w:r>
        <w:rPr>
          <w:rFonts w:asciiTheme="minorHAnsi" w:hAnsiTheme="minorHAnsi"/>
        </w:rPr>
        <w:t>CCNP</w:t>
      </w:r>
    </w:p>
    <w:p w:rsidR="00CD3724" w:rsidRPr="00F04CC7" w:rsidRDefault="00F04CC7" w:rsidP="00F04CC7">
      <w:pPr>
        <w:pStyle w:val="ListParagraph"/>
        <w:numPr>
          <w:ilvl w:val="0"/>
          <w:numId w:val="11"/>
        </w:numPr>
        <w:ind w:left="810"/>
        <w:rPr>
          <w:rFonts w:asciiTheme="minorHAnsi" w:hAnsiTheme="minorHAnsi"/>
        </w:rPr>
      </w:pPr>
      <w:r w:rsidRPr="00F04CC7">
        <w:rPr>
          <w:rFonts w:asciiTheme="minorHAnsi" w:hAnsiTheme="minorHAnsi"/>
        </w:rPr>
        <w:t>PYTHON</w:t>
      </w:r>
    </w:p>
    <w:sectPr w:rsidR="00CD3724" w:rsidRPr="00F04CC7" w:rsidSect="00E32B47">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579EF"/>
    <w:multiLevelType w:val="hybridMultilevel"/>
    <w:tmpl w:val="2F8C9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E37F56"/>
    <w:multiLevelType w:val="hybridMultilevel"/>
    <w:tmpl w:val="9E803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3130A6"/>
    <w:multiLevelType w:val="hybridMultilevel"/>
    <w:tmpl w:val="0DB8A4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2861897"/>
    <w:multiLevelType w:val="multilevel"/>
    <w:tmpl w:val="13FAD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91126E5"/>
    <w:multiLevelType w:val="hybridMultilevel"/>
    <w:tmpl w:val="C91E1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411FDB"/>
    <w:multiLevelType w:val="multilevel"/>
    <w:tmpl w:val="8FA08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7F31F28"/>
    <w:multiLevelType w:val="hybridMultilevel"/>
    <w:tmpl w:val="0A2ED87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nsid w:val="53E70164"/>
    <w:multiLevelType w:val="multilevel"/>
    <w:tmpl w:val="33FCBE5E"/>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56FB322E"/>
    <w:multiLevelType w:val="multilevel"/>
    <w:tmpl w:val="808E6EE4"/>
    <w:lvl w:ilvl="0">
      <w:start w:val="1"/>
      <w:numFmt w:val="bullet"/>
      <w:lvlText w:val="●"/>
      <w:lvlJc w:val="left"/>
      <w:pPr>
        <w:ind w:left="-81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7B506CDE"/>
    <w:multiLevelType w:val="hybridMultilevel"/>
    <w:tmpl w:val="7978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F3029C9"/>
    <w:multiLevelType w:val="hybridMultilevel"/>
    <w:tmpl w:val="90546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5"/>
  </w:num>
  <w:num w:numId="3">
    <w:abstractNumId w:val="8"/>
  </w:num>
  <w:num w:numId="4">
    <w:abstractNumId w:val="7"/>
  </w:num>
  <w:num w:numId="5">
    <w:abstractNumId w:val="1"/>
  </w:num>
  <w:num w:numId="6">
    <w:abstractNumId w:val="0"/>
  </w:num>
  <w:num w:numId="7">
    <w:abstractNumId w:val="4"/>
  </w:num>
  <w:num w:numId="8">
    <w:abstractNumId w:val="9"/>
  </w:num>
  <w:num w:numId="9">
    <w:abstractNumId w:val="10"/>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E21345"/>
    <w:rsid w:val="00CD3724"/>
    <w:rsid w:val="00E21345"/>
    <w:rsid w:val="00E32B47"/>
    <w:rsid w:val="00F04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E32B4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E32B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2384</Words>
  <Characters>13589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AARATECH</dc:creator>
  <cp:lastModifiedBy>DELL</cp:lastModifiedBy>
  <cp:revision>2</cp:revision>
  <dcterms:created xsi:type="dcterms:W3CDTF">2025-08-19T16:39:00Z</dcterms:created>
  <dcterms:modified xsi:type="dcterms:W3CDTF">2025-08-19T16:39:00Z</dcterms:modified>
</cp:coreProperties>
</file>