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51F4A" w14:textId="77777777" w:rsidR="0052359D" w:rsidRDefault="00000000">
      <w:pPr>
        <w:spacing w:after="0" w:line="259" w:lineRule="auto"/>
        <w:ind w:left="0" w:right="55" w:firstLine="0"/>
        <w:jc w:val="center"/>
      </w:pPr>
      <w:r>
        <w:rPr>
          <w:b/>
          <w:sz w:val="36"/>
        </w:rPr>
        <w:t xml:space="preserve">Navya Indla </w:t>
      </w:r>
      <w:r>
        <w:t xml:space="preserve"> </w:t>
      </w:r>
    </w:p>
    <w:p w14:paraId="5BAE45A1" w14:textId="77777777" w:rsidR="0052359D" w:rsidRDefault="00000000">
      <w:pPr>
        <w:spacing w:after="0" w:line="259" w:lineRule="auto"/>
        <w:ind w:left="0" w:right="61" w:firstLine="0"/>
        <w:jc w:val="center"/>
      </w:pPr>
      <w:r>
        <w:rPr>
          <w:color w:val="0563C1"/>
          <w:sz w:val="24"/>
          <w:u w:val="single" w:color="0563C1"/>
        </w:rPr>
        <w:t>navya@myjobemails.com</w:t>
      </w:r>
      <w:r>
        <w:rPr>
          <w:sz w:val="24"/>
        </w:rPr>
        <w:t xml:space="preserve">   |   +1 (469) 702-1429   |   Denton, TX   |   </w:t>
      </w:r>
      <w:hyperlink r:id="rId5">
        <w:r w:rsidR="0052359D">
          <w:rPr>
            <w:color w:val="0563C1"/>
            <w:sz w:val="24"/>
            <w:u w:val="single" w:color="0563C1"/>
          </w:rPr>
          <w:t>LinkedI</w:t>
        </w:r>
      </w:hyperlink>
      <w:hyperlink r:id="rId6">
        <w:r w:rsidR="0052359D">
          <w:rPr>
            <w:color w:val="0563C1"/>
            <w:sz w:val="24"/>
            <w:u w:val="single" w:color="0563C1"/>
          </w:rPr>
          <w:t>n</w:t>
        </w:r>
      </w:hyperlink>
      <w:hyperlink r:id="rId7">
        <w:r w:rsidR="0052359D">
          <w:rPr>
            <w:sz w:val="24"/>
          </w:rPr>
          <w:t xml:space="preserve"> </w:t>
        </w:r>
      </w:hyperlink>
      <w:hyperlink r:id="rId8">
        <w:r w:rsidR="0052359D">
          <w:t xml:space="preserve"> </w:t>
        </w:r>
      </w:hyperlink>
    </w:p>
    <w:p w14:paraId="47B212F8" w14:textId="77777777" w:rsidR="0052359D" w:rsidRDefault="00000000">
      <w:pPr>
        <w:pStyle w:val="Heading1"/>
        <w:spacing w:after="14"/>
        <w:ind w:left="-5"/>
      </w:pPr>
      <w:r>
        <w:t xml:space="preserve">Summary  </w:t>
      </w:r>
    </w:p>
    <w:p w14:paraId="158E9A00" w14:textId="77777777" w:rsidR="0052359D" w:rsidRDefault="00000000">
      <w:pPr>
        <w:ind w:left="-1" w:right="69" w:firstLine="0"/>
      </w:pPr>
      <w:r>
        <w:t xml:space="preserve">Data Engineer with 5 years of experience in designing and optimizing scalable data pipelines, ETL workflows, and cloud-based data solutions. Proficient in Python, SQL, and Java, with expertise in Apache Spark, Hadoop, Hive, and Airflow for big data processing. </w:t>
      </w:r>
      <w:proofErr w:type="gramStart"/>
      <w:r>
        <w:t>Skilled</w:t>
      </w:r>
      <w:proofErr w:type="gramEnd"/>
      <w:r>
        <w:t xml:space="preserve"> in data modeling, warehousing, and real-time/batch data processing using Snowflake, Redshift, and Delta Lake. </w:t>
      </w:r>
      <w:proofErr w:type="gramStart"/>
      <w:r>
        <w:t>Experienced in</w:t>
      </w:r>
      <w:proofErr w:type="gramEnd"/>
      <w:r>
        <w:t xml:space="preserve"> AWS, Azure, and GCP, leveraging services like S3, Glue, EMR, and </w:t>
      </w:r>
      <w:proofErr w:type="spellStart"/>
      <w:r>
        <w:t>BigQuery</w:t>
      </w:r>
      <w:proofErr w:type="spellEnd"/>
      <w:r>
        <w:t xml:space="preserve">.  </w:t>
      </w:r>
    </w:p>
    <w:p w14:paraId="1AB6A6AD" w14:textId="77777777" w:rsidR="0052359D" w:rsidRDefault="00000000">
      <w:pPr>
        <w:pStyle w:val="Heading1"/>
        <w:ind w:left="-5"/>
      </w:pPr>
      <w:r>
        <w:t xml:space="preserve">Technical Skills  </w:t>
      </w:r>
    </w:p>
    <w:p w14:paraId="6C2508EC" w14:textId="77777777" w:rsidR="0052359D" w:rsidRDefault="00000000">
      <w:pPr>
        <w:spacing w:after="13" w:line="259" w:lineRule="auto"/>
        <w:ind w:left="-15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556A24F" wp14:editId="079D81A0">
                <wp:extent cx="6896100" cy="17780"/>
                <wp:effectExtent l="0" t="0" r="0" b="0"/>
                <wp:docPr id="2357" name="Group 23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6100" cy="17780"/>
                          <a:chOff x="0" y="0"/>
                          <a:chExt cx="6896100" cy="17780"/>
                        </a:xfrm>
                      </wpg:grpSpPr>
                      <wps:wsp>
                        <wps:cNvPr id="2666" name="Shape 2666"/>
                        <wps:cNvSpPr/>
                        <wps:spPr>
                          <a:xfrm>
                            <a:off x="0" y="0"/>
                            <a:ext cx="689610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6100" h="17780">
                                <a:moveTo>
                                  <a:pt x="0" y="0"/>
                                </a:moveTo>
                                <a:lnTo>
                                  <a:pt x="6896100" y="0"/>
                                </a:lnTo>
                                <a:lnTo>
                                  <a:pt x="6896100" y="17780"/>
                                </a:lnTo>
                                <a:lnTo>
                                  <a:pt x="0" y="17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57" style="width:543pt;height:1.39996pt;mso-position-horizontal-relative:char;mso-position-vertical-relative:line" coordsize="68961,177">
                <v:shape id="Shape 2667" style="position:absolute;width:68961;height:177;left:0;top:0;" coordsize="6896100,17780" path="m0,0l6896100,0l6896100,17780l0,1778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63D429E9" w14:textId="77777777" w:rsidR="0052359D" w:rsidRDefault="00000000">
      <w:pPr>
        <w:numPr>
          <w:ilvl w:val="0"/>
          <w:numId w:val="1"/>
        </w:numPr>
        <w:ind w:right="69" w:hanging="358"/>
      </w:pPr>
      <w:r>
        <w:rPr>
          <w:b/>
        </w:rPr>
        <w:t>Programming &amp; Processing:</w:t>
      </w:r>
      <w:r>
        <w:t xml:space="preserve"> Python, SQL, Scala, Shell Scripting, </w:t>
      </w:r>
      <w:proofErr w:type="spellStart"/>
      <w:r>
        <w:t>PySpark</w:t>
      </w:r>
      <w:proofErr w:type="spellEnd"/>
      <w:r>
        <w:t xml:space="preserve">, NumPy, Pandas, Matplotlib, Seaborn  </w:t>
      </w:r>
    </w:p>
    <w:p w14:paraId="5D58CA4D" w14:textId="77777777" w:rsidR="0052359D" w:rsidRDefault="00000000">
      <w:pPr>
        <w:numPr>
          <w:ilvl w:val="0"/>
          <w:numId w:val="1"/>
        </w:numPr>
        <w:ind w:right="69" w:hanging="358"/>
      </w:pPr>
      <w:r>
        <w:rPr>
          <w:b/>
        </w:rPr>
        <w:t>Big Data &amp; Databases:</w:t>
      </w:r>
      <w:r>
        <w:t xml:space="preserve"> Apache Spark, Hadoop, Hive, Pig, Apache Kafka, HDFS, Flink, </w:t>
      </w:r>
      <w:proofErr w:type="spellStart"/>
      <w:r>
        <w:t>SparkSQL</w:t>
      </w:r>
      <w:proofErr w:type="spellEnd"/>
      <w:r>
        <w:t xml:space="preserve">, Snowflake, Redshift, </w:t>
      </w:r>
      <w:proofErr w:type="spellStart"/>
      <w:r>
        <w:t>BigQuery</w:t>
      </w:r>
      <w:proofErr w:type="spellEnd"/>
      <w:r>
        <w:t xml:space="preserve">, Synapse Analytics, MS-SQL, MySQL, PostgreSQL, NoSQL, MongoDB, Oracle, Delta Lake, Cassendra, Data Lake  </w:t>
      </w:r>
    </w:p>
    <w:p w14:paraId="3255D313" w14:textId="77777777" w:rsidR="0052359D" w:rsidRDefault="00000000">
      <w:pPr>
        <w:numPr>
          <w:ilvl w:val="0"/>
          <w:numId w:val="1"/>
        </w:numPr>
        <w:ind w:right="69" w:hanging="358"/>
      </w:pPr>
      <w:r>
        <w:rPr>
          <w:b/>
        </w:rPr>
        <w:t>ETL, Data Pipelines &amp; Orchestration:</w:t>
      </w:r>
      <w:r>
        <w:t xml:space="preserve"> Apache Airflow, Informatica, Databricks, Apache </w:t>
      </w:r>
      <w:proofErr w:type="spellStart"/>
      <w:r>
        <w:t>NiFi</w:t>
      </w:r>
      <w:proofErr w:type="spellEnd"/>
      <w:r>
        <w:t xml:space="preserve">, Data Vault, Star Schema  </w:t>
      </w:r>
    </w:p>
    <w:p w14:paraId="218F5759" w14:textId="77777777" w:rsidR="0052359D" w:rsidRDefault="00000000">
      <w:pPr>
        <w:numPr>
          <w:ilvl w:val="0"/>
          <w:numId w:val="1"/>
        </w:numPr>
        <w:ind w:right="69" w:hanging="358"/>
      </w:pPr>
      <w:r>
        <w:rPr>
          <w:b/>
        </w:rPr>
        <w:t>Data Warehousing, Analytics &amp; BI:</w:t>
      </w:r>
      <w:r>
        <w:t xml:space="preserve"> Power BI, Tableau, Looker, Mode Analytics, Google Data Studio, DAX, OLAP, SQL Server Reporting Services (SSRS), KPI Dashboards, Data Governance &amp; Quality, Streaming Data  </w:t>
      </w:r>
    </w:p>
    <w:p w14:paraId="1316A3D6" w14:textId="77777777" w:rsidR="0052359D" w:rsidRDefault="00000000">
      <w:pPr>
        <w:numPr>
          <w:ilvl w:val="0"/>
          <w:numId w:val="1"/>
        </w:numPr>
        <w:ind w:right="69" w:hanging="358"/>
      </w:pPr>
      <w:r>
        <w:rPr>
          <w:b/>
        </w:rPr>
        <w:t>Cloud Computing &amp; DevOps:</w:t>
      </w:r>
      <w:r>
        <w:t xml:space="preserve"> Amazon AWS (S3, EMR, Glue, Lambda, RDS, Redshift, Athena), Microsoft Azure (Data Factory, Synapse, Cosmos DB, Blob Storage), Google Cloud Platform (GCP), Docker, Kubernetes, CI/CD, Jenkins, Unix  </w:t>
      </w:r>
    </w:p>
    <w:p w14:paraId="66980C8D" w14:textId="77777777" w:rsidR="0052359D" w:rsidRDefault="00000000">
      <w:pPr>
        <w:numPr>
          <w:ilvl w:val="0"/>
          <w:numId w:val="1"/>
        </w:numPr>
        <w:ind w:right="69" w:hanging="358"/>
      </w:pPr>
      <w:r>
        <w:rPr>
          <w:b/>
        </w:rPr>
        <w:t>Data Engineering, Optimization &amp; Security:</w:t>
      </w:r>
      <w:r>
        <w:t xml:space="preserve"> Data Lakes, Streaming (Kafka, Kinesis, Pulsar, Pub/Sub), Real-time &amp; Batch Processing, Query Optimization, Indexing, Data Lineage, GDPR, HIPAA, Compliance &amp; Security, Distributed Systems  </w:t>
      </w:r>
    </w:p>
    <w:p w14:paraId="722665D2" w14:textId="77777777" w:rsidR="0052359D" w:rsidRDefault="00000000">
      <w:pPr>
        <w:pStyle w:val="Heading1"/>
        <w:ind w:left="-5"/>
      </w:pPr>
      <w:r>
        <w:t xml:space="preserve">Professional Experience   </w:t>
      </w:r>
    </w:p>
    <w:p w14:paraId="461D1902" w14:textId="77777777" w:rsidR="0052359D" w:rsidRDefault="00000000">
      <w:pPr>
        <w:spacing w:after="11" w:line="259" w:lineRule="auto"/>
        <w:ind w:left="-15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0829132" wp14:editId="6C08FC3C">
                <wp:extent cx="6896100" cy="17780"/>
                <wp:effectExtent l="0" t="0" r="0" b="0"/>
                <wp:docPr id="2358" name="Group 23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6100" cy="17780"/>
                          <a:chOff x="0" y="0"/>
                          <a:chExt cx="6896100" cy="17780"/>
                        </a:xfrm>
                      </wpg:grpSpPr>
                      <wps:wsp>
                        <wps:cNvPr id="2668" name="Shape 2668"/>
                        <wps:cNvSpPr/>
                        <wps:spPr>
                          <a:xfrm>
                            <a:off x="0" y="0"/>
                            <a:ext cx="689610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6100" h="17780">
                                <a:moveTo>
                                  <a:pt x="0" y="0"/>
                                </a:moveTo>
                                <a:lnTo>
                                  <a:pt x="6896100" y="0"/>
                                </a:lnTo>
                                <a:lnTo>
                                  <a:pt x="6896100" y="17780"/>
                                </a:lnTo>
                                <a:lnTo>
                                  <a:pt x="0" y="17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58" style="width:543pt;height:1.39999pt;mso-position-horizontal-relative:char;mso-position-vertical-relative:line" coordsize="68961,177">
                <v:shape id="Shape 2669" style="position:absolute;width:68961;height:177;left:0;top:0;" coordsize="6896100,17780" path="m0,0l6896100,0l6896100,17780l0,1778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2F69266D" w14:textId="2F88C75F" w:rsidR="002661AF" w:rsidRDefault="00033689" w:rsidP="000415C1">
      <w:pPr>
        <w:pStyle w:val="Heading2"/>
        <w:tabs>
          <w:tab w:val="right" w:pos="10891"/>
        </w:tabs>
        <w:ind w:left="-15" w:firstLine="0"/>
      </w:pPr>
      <w:r>
        <w:rPr>
          <w:b/>
        </w:rPr>
        <w:t xml:space="preserve"> </w:t>
      </w:r>
      <w:r w:rsidR="00A64EA0">
        <w:rPr>
          <w:b/>
        </w:rPr>
        <w:t>Python Developer</w:t>
      </w:r>
      <w:r>
        <w:t xml:space="preserve">, </w:t>
      </w:r>
      <w:r w:rsidR="00A85E2C">
        <w:rPr>
          <w:i/>
        </w:rPr>
        <w:t>Capgemini</w:t>
      </w:r>
      <w:r w:rsidR="00A85E2C">
        <w:t xml:space="preserve"> </w:t>
      </w:r>
      <w:r w:rsidR="00DF7954">
        <w:tab/>
        <w:t xml:space="preserve"> 01</w:t>
      </w:r>
      <w:r>
        <w:t xml:space="preserve">/2024 – Present | Plano, USA  </w:t>
      </w:r>
    </w:p>
    <w:p w14:paraId="2129A27E" w14:textId="6CA4156A" w:rsidR="00660046" w:rsidRPr="00660046" w:rsidRDefault="00660046" w:rsidP="00660046">
      <w:pPr>
        <w:numPr>
          <w:ilvl w:val="0"/>
          <w:numId w:val="2"/>
        </w:numPr>
        <w:ind w:right="69"/>
      </w:pPr>
      <w:r w:rsidRPr="00660046">
        <w:t>Designed, developed, tested, and maintained scalable Python applications, ensuring optimized performance, code efficiency, and long-term maintainability</w:t>
      </w:r>
      <w:r>
        <w:t>.</w:t>
      </w:r>
    </w:p>
    <w:p w14:paraId="4E364B09" w14:textId="3F4E5232" w:rsidR="00660046" w:rsidRPr="00660046" w:rsidRDefault="00660046" w:rsidP="00660046">
      <w:pPr>
        <w:numPr>
          <w:ilvl w:val="0"/>
          <w:numId w:val="2"/>
        </w:numPr>
        <w:ind w:right="69"/>
      </w:pPr>
      <w:r w:rsidRPr="00660046">
        <w:t>Collaborated with senior developers to integrate server-side logic with user-facing elements, improving application usability and functionality.</w:t>
      </w:r>
    </w:p>
    <w:p w14:paraId="7FFED47E" w14:textId="4D0AB3C2" w:rsidR="00660046" w:rsidRPr="00660046" w:rsidRDefault="00660046" w:rsidP="00660046">
      <w:pPr>
        <w:numPr>
          <w:ilvl w:val="0"/>
          <w:numId w:val="2"/>
        </w:numPr>
        <w:ind w:right="69"/>
      </w:pPr>
      <w:r w:rsidRPr="00660046">
        <w:t>Participated in peer code reviews to enforce coding best practices, maintain high-quality standards, and reduce technical debt.</w:t>
      </w:r>
    </w:p>
    <w:p w14:paraId="7E63BDF6" w14:textId="5EA73C71" w:rsidR="00660046" w:rsidRPr="00660046" w:rsidRDefault="00660046" w:rsidP="00660046">
      <w:pPr>
        <w:numPr>
          <w:ilvl w:val="0"/>
          <w:numId w:val="2"/>
        </w:numPr>
        <w:ind w:right="69"/>
      </w:pPr>
      <w:r w:rsidRPr="00660046">
        <w:t>Identified, debugged, and resolved performance bottlenecks in applications, leading to measurable improvements in system response times.</w:t>
      </w:r>
    </w:p>
    <w:p w14:paraId="43E3AC6D" w14:textId="49C9D5CC" w:rsidR="00660046" w:rsidRPr="00660046" w:rsidRDefault="00660046" w:rsidP="00660046">
      <w:pPr>
        <w:numPr>
          <w:ilvl w:val="0"/>
          <w:numId w:val="2"/>
        </w:numPr>
        <w:ind w:right="69"/>
      </w:pPr>
      <w:r w:rsidRPr="00660046">
        <w:t>Authored and maintained comprehensive documentation for code, APIs, and development workflows to streamline knowledge transfer and support future enhancements.</w:t>
      </w:r>
    </w:p>
    <w:p w14:paraId="6D0BB4A8" w14:textId="105AA539" w:rsidR="00660046" w:rsidRDefault="00660046" w:rsidP="00660046">
      <w:pPr>
        <w:numPr>
          <w:ilvl w:val="0"/>
          <w:numId w:val="2"/>
        </w:numPr>
        <w:ind w:right="69"/>
      </w:pPr>
      <w:r w:rsidRPr="00660046">
        <w:t>Delivered features within Agile/Scrum frameworks, actively contributing to sprint planning, daily stand-ups, and project retrospectives.</w:t>
      </w:r>
    </w:p>
    <w:p w14:paraId="2B6C5E12" w14:textId="701730CC" w:rsidR="0052359D" w:rsidRDefault="00000000">
      <w:pPr>
        <w:pStyle w:val="Heading2"/>
        <w:tabs>
          <w:tab w:val="right" w:pos="10891"/>
        </w:tabs>
        <w:ind w:left="-15" w:firstLine="0"/>
      </w:pPr>
      <w:r>
        <w:rPr>
          <w:b/>
        </w:rPr>
        <w:t>Data Engineer</w:t>
      </w:r>
      <w:r>
        <w:t xml:space="preserve">, </w:t>
      </w:r>
      <w:r>
        <w:rPr>
          <w:i/>
        </w:rPr>
        <w:t xml:space="preserve">Wipro </w:t>
      </w:r>
      <w:r w:rsidR="00A85E2C">
        <w:rPr>
          <w:i/>
        </w:rPr>
        <w:t>Technologies</w:t>
      </w:r>
      <w:r w:rsidR="00A85E2C">
        <w:t xml:space="preserve"> </w:t>
      </w:r>
      <w:r w:rsidR="00323A00">
        <w:tab/>
        <w:t xml:space="preserve"> 03</w:t>
      </w:r>
      <w:r>
        <w:t xml:space="preserve">/2022 – 12/2022 | Hyderabad, India  </w:t>
      </w:r>
    </w:p>
    <w:p w14:paraId="77619468" w14:textId="77777777" w:rsidR="0052359D" w:rsidRDefault="00000000">
      <w:pPr>
        <w:numPr>
          <w:ilvl w:val="0"/>
          <w:numId w:val="3"/>
        </w:numPr>
        <w:ind w:right="69" w:hanging="358"/>
      </w:pPr>
      <w:r>
        <w:t xml:space="preserve">Migrated legacy on-premises databases to Azure Cloud using Azure DMS, Azure SQL Database, and Azure Blob Storage, enabling scalable storage and seamless integration with analytics tools while ensuring high data availability.  </w:t>
      </w:r>
    </w:p>
    <w:p w14:paraId="75874424" w14:textId="77777777" w:rsidR="0052359D" w:rsidRDefault="00000000">
      <w:pPr>
        <w:numPr>
          <w:ilvl w:val="0"/>
          <w:numId w:val="3"/>
        </w:numPr>
        <w:ind w:right="69" w:hanging="358"/>
      </w:pPr>
      <w:r>
        <w:t xml:space="preserve">Engineered batch ETL/ELT pipelines using Azure Data Factory, Azure Event Hubs, Azure Functions, and Azure Synapse Analytics, reducing data latency from to less than 5 minutes and automating over 30% of manual data processes.  </w:t>
      </w:r>
    </w:p>
    <w:p w14:paraId="614DFFF4" w14:textId="77777777" w:rsidR="0052359D" w:rsidRDefault="00000000">
      <w:pPr>
        <w:numPr>
          <w:ilvl w:val="0"/>
          <w:numId w:val="3"/>
        </w:numPr>
        <w:ind w:right="69" w:hanging="358"/>
      </w:pPr>
      <w:r>
        <w:t xml:space="preserve">Developed automated dashboards and reporting solutions using Power BI, Azure Logic Apps, and Azure Functions, delivering near real-time insights and cutting manual reporting effort by 50%.  </w:t>
      </w:r>
    </w:p>
    <w:p w14:paraId="08611C9E" w14:textId="77777777" w:rsidR="0052359D" w:rsidRDefault="00000000">
      <w:pPr>
        <w:numPr>
          <w:ilvl w:val="0"/>
          <w:numId w:val="3"/>
        </w:numPr>
        <w:ind w:right="69" w:hanging="358"/>
      </w:pPr>
      <w:r>
        <w:t xml:space="preserve">Enhanced performance and governance of Azure Synapse Analytics through partitioning, materialized views, dynamic data masking, and RBAC, resulting in improved query efficiency and secure access to multi-billion-row datasets.  </w:t>
      </w:r>
    </w:p>
    <w:p w14:paraId="10939F3C" w14:textId="77777777" w:rsidR="0052359D" w:rsidRDefault="00000000">
      <w:pPr>
        <w:numPr>
          <w:ilvl w:val="0"/>
          <w:numId w:val="3"/>
        </w:numPr>
        <w:ind w:right="69" w:hanging="358"/>
      </w:pPr>
      <w:r>
        <w:t xml:space="preserve">Implemented CI/CD pipelines using Azure DevOps to automate deployment, testing, and version control of data workflows, increasing release efficiency and reducing operational risk.  </w:t>
      </w:r>
    </w:p>
    <w:p w14:paraId="0A507F5E" w14:textId="014A5705" w:rsidR="0052359D" w:rsidRDefault="00000000">
      <w:pPr>
        <w:pStyle w:val="Heading2"/>
        <w:tabs>
          <w:tab w:val="right" w:pos="10891"/>
        </w:tabs>
        <w:ind w:left="-15" w:firstLine="0"/>
      </w:pPr>
      <w:r>
        <w:rPr>
          <w:b/>
        </w:rPr>
        <w:lastRenderedPageBreak/>
        <w:t xml:space="preserve">Data Engineer, </w:t>
      </w:r>
      <w:r>
        <w:rPr>
          <w:i/>
        </w:rPr>
        <w:t xml:space="preserve">HCL </w:t>
      </w:r>
      <w:r w:rsidR="00A85E2C">
        <w:rPr>
          <w:i/>
        </w:rPr>
        <w:t xml:space="preserve">Tech </w:t>
      </w:r>
      <w:r w:rsidR="00A85E2C">
        <w:rPr>
          <w:i/>
        </w:rPr>
        <w:tab/>
      </w:r>
      <w:r>
        <w:rPr>
          <w:i/>
        </w:rPr>
        <w:t xml:space="preserve">    </w:t>
      </w:r>
      <w:r>
        <w:t>09/2019 – 02/2022 | Hyderabad, India</w:t>
      </w:r>
      <w:r>
        <w:rPr>
          <w:i/>
        </w:rPr>
        <w:t xml:space="preserve"> </w:t>
      </w:r>
      <w:r>
        <w:t xml:space="preserve"> </w:t>
      </w:r>
    </w:p>
    <w:p w14:paraId="4D32DFF6" w14:textId="77777777" w:rsidR="0052359D" w:rsidRDefault="00000000">
      <w:pPr>
        <w:numPr>
          <w:ilvl w:val="0"/>
          <w:numId w:val="4"/>
        </w:numPr>
        <w:ind w:right="69" w:hanging="358"/>
      </w:pPr>
      <w:r>
        <w:t xml:space="preserve">Designed automated, cloud-native ETL pipelines on Google Cloud using Cloud Dataflow, Cloud Functions, Cloud Storage, and Cloud Data Fusion, reducing manual processing by 30% and enhancing scalability across hybrid environments.  </w:t>
      </w:r>
    </w:p>
    <w:p w14:paraId="33C6BDA7" w14:textId="77777777" w:rsidR="0052359D" w:rsidRDefault="00000000">
      <w:pPr>
        <w:numPr>
          <w:ilvl w:val="0"/>
          <w:numId w:val="4"/>
        </w:numPr>
        <w:ind w:right="69" w:hanging="358"/>
      </w:pPr>
      <w:r>
        <w:t xml:space="preserve">Engineered real-time data streaming solutions leveraging Cloud Pub/Sub, Apache Kafka (GKE/Confluent Cloud), and Cloud Dataflow, achieving sub-minute latency to support time-sensitive analytics and business decisions.  </w:t>
      </w:r>
    </w:p>
    <w:p w14:paraId="6A668EF9" w14:textId="77777777" w:rsidR="0052359D" w:rsidRDefault="00000000">
      <w:pPr>
        <w:numPr>
          <w:ilvl w:val="0"/>
          <w:numId w:val="4"/>
        </w:numPr>
        <w:ind w:right="69" w:hanging="358"/>
      </w:pPr>
      <w:r>
        <w:t xml:space="preserve">Developed and managed centralized KPI dashboards in Looker Studio and Power BI using </w:t>
      </w:r>
      <w:proofErr w:type="spellStart"/>
      <w:r>
        <w:t>BigQuery</w:t>
      </w:r>
      <w:proofErr w:type="spellEnd"/>
      <w:r>
        <w:t xml:space="preserve"> and Cloud SQL, improving stakeholder reporting and data accessibility by 15%.  </w:t>
      </w:r>
    </w:p>
    <w:p w14:paraId="7B87E874" w14:textId="77777777" w:rsidR="0052359D" w:rsidRDefault="00000000">
      <w:pPr>
        <w:numPr>
          <w:ilvl w:val="0"/>
          <w:numId w:val="4"/>
        </w:numPr>
        <w:ind w:right="69" w:hanging="358"/>
      </w:pPr>
      <w:r>
        <w:t xml:space="preserve">Architected and maintained data lake and warehouse ecosystems using Cloud Storage, </w:t>
      </w:r>
      <w:proofErr w:type="spellStart"/>
      <w:r>
        <w:t>BigLake</w:t>
      </w:r>
      <w:proofErr w:type="spellEnd"/>
      <w:r>
        <w:t xml:space="preserve">, and </w:t>
      </w:r>
      <w:proofErr w:type="spellStart"/>
      <w:r>
        <w:t>BigQuery</w:t>
      </w:r>
      <w:proofErr w:type="spellEnd"/>
      <w:r>
        <w:t xml:space="preserve"> with optimized partitioning, clustering, and materialized views to support scalable analytics and ad hoc querying.  </w:t>
      </w:r>
    </w:p>
    <w:p w14:paraId="27EDAFF7" w14:textId="77777777" w:rsidR="0052359D" w:rsidRDefault="00000000">
      <w:pPr>
        <w:numPr>
          <w:ilvl w:val="0"/>
          <w:numId w:val="4"/>
        </w:numPr>
        <w:ind w:right="69" w:hanging="358"/>
      </w:pPr>
      <w:r>
        <w:t xml:space="preserve">Integrated diverse data sources including Cloud SQL (PostgreSQL/MySQL), </w:t>
      </w:r>
      <w:proofErr w:type="spellStart"/>
      <w:r>
        <w:t>Firestore</w:t>
      </w:r>
      <w:proofErr w:type="spellEnd"/>
      <w:r>
        <w:t xml:space="preserve">, and on-prem databases using Cloud Data Fusion, Cloud Composer, and Cloud Functions, enabling seamless and secure data synchronization.  </w:t>
      </w:r>
    </w:p>
    <w:p w14:paraId="0CF831B8" w14:textId="77777777" w:rsidR="004D21B3" w:rsidRDefault="00000000">
      <w:pPr>
        <w:numPr>
          <w:ilvl w:val="0"/>
          <w:numId w:val="4"/>
        </w:numPr>
        <w:ind w:right="69" w:hanging="358"/>
      </w:pPr>
      <w:proofErr w:type="gramStart"/>
      <w:r>
        <w:t>Applied Python</w:t>
      </w:r>
      <w:proofErr w:type="gramEnd"/>
      <w:r>
        <w:t xml:space="preserve">, SQL, and Vertex AI for building and deploying predictive models and segmentation analysis, driving </w:t>
      </w:r>
      <w:proofErr w:type="spellStart"/>
      <w:r>
        <w:t>datadriven</w:t>
      </w:r>
      <w:proofErr w:type="spellEnd"/>
      <w:r>
        <w:t xml:space="preserve"> marketing strategies and improving campaign ROI.  </w:t>
      </w:r>
    </w:p>
    <w:p w14:paraId="64845A17" w14:textId="21C13AC4" w:rsidR="0052359D" w:rsidRDefault="00000000" w:rsidP="004D21B3">
      <w:pPr>
        <w:ind w:left="0" w:right="69" w:firstLine="0"/>
      </w:pPr>
      <w:r>
        <w:rPr>
          <w:b/>
          <w:sz w:val="22"/>
        </w:rPr>
        <w:t xml:space="preserve">Education </w:t>
      </w:r>
      <w:r>
        <w:t xml:space="preserve"> </w:t>
      </w:r>
    </w:p>
    <w:p w14:paraId="6F6BC877" w14:textId="00E7CFCA" w:rsidR="004D21B3" w:rsidRDefault="00000000">
      <w:pPr>
        <w:pStyle w:val="Heading2"/>
        <w:ind w:left="-5"/>
      </w:pPr>
      <w:r>
        <w:rPr>
          <w:b/>
        </w:rPr>
        <w:t xml:space="preserve">Master of Science, </w:t>
      </w:r>
      <w:r>
        <w:rPr>
          <w:i/>
        </w:rPr>
        <w:t xml:space="preserve">University of North </w:t>
      </w:r>
      <w:r w:rsidR="004D21B3">
        <w:rPr>
          <w:i/>
        </w:rPr>
        <w:t>Texas</w:t>
      </w:r>
      <w:r w:rsidR="004D21B3">
        <w:t xml:space="preserve"> </w:t>
      </w:r>
      <w:r w:rsidR="004D21B3">
        <w:tab/>
      </w:r>
      <w:r>
        <w:t xml:space="preserve">01/2023 - 05/2024 | Denton, USA Data Analytics  </w:t>
      </w:r>
    </w:p>
    <w:p w14:paraId="44810982" w14:textId="48E96BE5" w:rsidR="0052359D" w:rsidRDefault="00000000">
      <w:pPr>
        <w:pStyle w:val="Heading2"/>
        <w:ind w:left="-5"/>
      </w:pPr>
      <w:r>
        <w:rPr>
          <w:b/>
        </w:rPr>
        <w:t>Bachelor of Engineering</w:t>
      </w:r>
      <w:r>
        <w:rPr>
          <w:b/>
          <w:i/>
        </w:rPr>
        <w:t>,</w:t>
      </w:r>
      <w:r>
        <w:rPr>
          <w:i/>
        </w:rPr>
        <w:t xml:space="preserve"> </w:t>
      </w:r>
      <w:r w:rsidR="004D21B3">
        <w:rPr>
          <w:i/>
        </w:rPr>
        <w:t>JNTUK</w:t>
      </w:r>
      <w:r w:rsidR="004D21B3">
        <w:t xml:space="preserve"> </w:t>
      </w:r>
      <w:r w:rsidR="004D21B3">
        <w:tab/>
      </w:r>
      <w:r>
        <w:t xml:space="preserve">03/2017 - 03/2021 | A.P., India Computer Science  </w:t>
      </w:r>
    </w:p>
    <w:sectPr w:rsidR="0052359D">
      <w:pgSz w:w="12240" w:h="15840"/>
      <w:pgMar w:top="1475" w:right="643" w:bottom="1595" w:left="70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838BB"/>
    <w:multiLevelType w:val="hybridMultilevel"/>
    <w:tmpl w:val="43905C7C"/>
    <w:lvl w:ilvl="0" w:tplc="6FD6BE48">
      <w:start w:val="1"/>
      <w:numFmt w:val="bullet"/>
      <w:lvlText w:val="•"/>
      <w:lvlJc w:val="left"/>
      <w:pPr>
        <w:ind w:left="3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8D6300E">
      <w:start w:val="1"/>
      <w:numFmt w:val="bullet"/>
      <w:lvlText w:val="o"/>
      <w:lvlJc w:val="left"/>
      <w:pPr>
        <w:ind w:left="10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E108FAE">
      <w:start w:val="1"/>
      <w:numFmt w:val="bullet"/>
      <w:lvlText w:val="▪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A963D46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05CB38E">
      <w:start w:val="1"/>
      <w:numFmt w:val="bullet"/>
      <w:lvlText w:val="o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A020B96">
      <w:start w:val="1"/>
      <w:numFmt w:val="bullet"/>
      <w:lvlText w:val="▪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AF4BBAC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E8E3242">
      <w:start w:val="1"/>
      <w:numFmt w:val="bullet"/>
      <w:lvlText w:val="o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3803FB6">
      <w:start w:val="1"/>
      <w:numFmt w:val="bullet"/>
      <w:lvlText w:val="▪"/>
      <w:lvlJc w:val="left"/>
      <w:pPr>
        <w:ind w:left="6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F122EDA"/>
    <w:multiLevelType w:val="hybridMultilevel"/>
    <w:tmpl w:val="15968138"/>
    <w:lvl w:ilvl="0" w:tplc="ABFC6FFC">
      <w:start w:val="1"/>
      <w:numFmt w:val="bullet"/>
      <w:lvlText w:val="•"/>
      <w:lvlJc w:val="left"/>
      <w:pPr>
        <w:ind w:left="3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C4A94BA">
      <w:start w:val="1"/>
      <w:numFmt w:val="bullet"/>
      <w:lvlText w:val="o"/>
      <w:lvlJc w:val="left"/>
      <w:pPr>
        <w:ind w:left="10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B4E5D74">
      <w:start w:val="1"/>
      <w:numFmt w:val="bullet"/>
      <w:lvlText w:val="▪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AD6B130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266EA84">
      <w:start w:val="1"/>
      <w:numFmt w:val="bullet"/>
      <w:lvlText w:val="o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E968828">
      <w:start w:val="1"/>
      <w:numFmt w:val="bullet"/>
      <w:lvlText w:val="▪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2A4AB38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516F6D6">
      <w:start w:val="1"/>
      <w:numFmt w:val="bullet"/>
      <w:lvlText w:val="o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9F4B80A">
      <w:start w:val="1"/>
      <w:numFmt w:val="bullet"/>
      <w:lvlText w:val="▪"/>
      <w:lvlJc w:val="left"/>
      <w:pPr>
        <w:ind w:left="6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062489B"/>
    <w:multiLevelType w:val="hybridMultilevel"/>
    <w:tmpl w:val="38E07846"/>
    <w:lvl w:ilvl="0" w:tplc="794CB88E">
      <w:start w:val="1"/>
      <w:numFmt w:val="bullet"/>
      <w:lvlText w:val="•"/>
      <w:lvlJc w:val="left"/>
      <w:pPr>
        <w:ind w:left="3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BE6B184">
      <w:start w:val="1"/>
      <w:numFmt w:val="bullet"/>
      <w:lvlText w:val="o"/>
      <w:lvlJc w:val="left"/>
      <w:pPr>
        <w:ind w:left="10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0529A32">
      <w:start w:val="1"/>
      <w:numFmt w:val="bullet"/>
      <w:lvlText w:val="▪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77C60F2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CDC0494">
      <w:start w:val="1"/>
      <w:numFmt w:val="bullet"/>
      <w:lvlText w:val="o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78AA162">
      <w:start w:val="1"/>
      <w:numFmt w:val="bullet"/>
      <w:lvlText w:val="▪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94456D0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478ABEC">
      <w:start w:val="1"/>
      <w:numFmt w:val="bullet"/>
      <w:lvlText w:val="o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BEA0E34">
      <w:start w:val="1"/>
      <w:numFmt w:val="bullet"/>
      <w:lvlText w:val="▪"/>
      <w:lvlJc w:val="left"/>
      <w:pPr>
        <w:ind w:left="6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5AE1393"/>
    <w:multiLevelType w:val="hybridMultilevel"/>
    <w:tmpl w:val="3AD8017C"/>
    <w:lvl w:ilvl="0" w:tplc="6D8AE832">
      <w:start w:val="1"/>
      <w:numFmt w:val="bullet"/>
      <w:lvlText w:val="•"/>
      <w:lvlJc w:val="left"/>
      <w:pPr>
        <w:ind w:left="3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F5268BA">
      <w:start w:val="1"/>
      <w:numFmt w:val="bullet"/>
      <w:lvlText w:val="o"/>
      <w:lvlJc w:val="left"/>
      <w:pPr>
        <w:ind w:left="10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E7A1320">
      <w:start w:val="1"/>
      <w:numFmt w:val="bullet"/>
      <w:lvlText w:val="▪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016692C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538D6BC">
      <w:start w:val="1"/>
      <w:numFmt w:val="bullet"/>
      <w:lvlText w:val="o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CF00EA2">
      <w:start w:val="1"/>
      <w:numFmt w:val="bullet"/>
      <w:lvlText w:val="▪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5168FA8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730164A">
      <w:start w:val="1"/>
      <w:numFmt w:val="bullet"/>
      <w:lvlText w:val="o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A3602DA">
      <w:start w:val="1"/>
      <w:numFmt w:val="bullet"/>
      <w:lvlText w:val="▪"/>
      <w:lvlJc w:val="left"/>
      <w:pPr>
        <w:ind w:left="6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90014152">
    <w:abstractNumId w:val="1"/>
  </w:num>
  <w:num w:numId="2" w16cid:durableId="1373113889">
    <w:abstractNumId w:val="3"/>
  </w:num>
  <w:num w:numId="3" w16cid:durableId="298463147">
    <w:abstractNumId w:val="2"/>
  </w:num>
  <w:num w:numId="4" w16cid:durableId="1390492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359D"/>
    <w:rsid w:val="00033689"/>
    <w:rsid w:val="000415C1"/>
    <w:rsid w:val="0009371C"/>
    <w:rsid w:val="000D6FF1"/>
    <w:rsid w:val="000E72B6"/>
    <w:rsid w:val="0020397D"/>
    <w:rsid w:val="002661AF"/>
    <w:rsid w:val="00284715"/>
    <w:rsid w:val="002A5E5B"/>
    <w:rsid w:val="002C3CF2"/>
    <w:rsid w:val="002F6A35"/>
    <w:rsid w:val="00323A00"/>
    <w:rsid w:val="00371B25"/>
    <w:rsid w:val="00467E76"/>
    <w:rsid w:val="004C50D6"/>
    <w:rsid w:val="004D21B3"/>
    <w:rsid w:val="004E1630"/>
    <w:rsid w:val="0052359D"/>
    <w:rsid w:val="00541794"/>
    <w:rsid w:val="005D0F3A"/>
    <w:rsid w:val="005D32DF"/>
    <w:rsid w:val="005F5CFE"/>
    <w:rsid w:val="005F66C3"/>
    <w:rsid w:val="00641461"/>
    <w:rsid w:val="00660046"/>
    <w:rsid w:val="006677D5"/>
    <w:rsid w:val="006B02CE"/>
    <w:rsid w:val="0071503E"/>
    <w:rsid w:val="007A62D9"/>
    <w:rsid w:val="007D2F3A"/>
    <w:rsid w:val="007E203A"/>
    <w:rsid w:val="007F401E"/>
    <w:rsid w:val="00800A84"/>
    <w:rsid w:val="008B046D"/>
    <w:rsid w:val="008C3FB7"/>
    <w:rsid w:val="00997B67"/>
    <w:rsid w:val="009B427A"/>
    <w:rsid w:val="009D7577"/>
    <w:rsid w:val="009E4673"/>
    <w:rsid w:val="009E48C7"/>
    <w:rsid w:val="00A101C3"/>
    <w:rsid w:val="00A46AEE"/>
    <w:rsid w:val="00A64EA0"/>
    <w:rsid w:val="00A81BAF"/>
    <w:rsid w:val="00A85E2C"/>
    <w:rsid w:val="00AB1B8F"/>
    <w:rsid w:val="00B27856"/>
    <w:rsid w:val="00B34605"/>
    <w:rsid w:val="00B66149"/>
    <w:rsid w:val="00BE0EEA"/>
    <w:rsid w:val="00C34444"/>
    <w:rsid w:val="00C347E5"/>
    <w:rsid w:val="00C500C5"/>
    <w:rsid w:val="00C60C09"/>
    <w:rsid w:val="00CE2DA0"/>
    <w:rsid w:val="00D56205"/>
    <w:rsid w:val="00D677EE"/>
    <w:rsid w:val="00D82AC1"/>
    <w:rsid w:val="00D85E6F"/>
    <w:rsid w:val="00DF7954"/>
    <w:rsid w:val="00EE504F"/>
    <w:rsid w:val="00F31ED4"/>
    <w:rsid w:val="00F934FA"/>
    <w:rsid w:val="00FC6CF2"/>
    <w:rsid w:val="00FF1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87BDD"/>
  <w15:docId w15:val="{8A797D08-3424-4F03-8F1E-0513CAC88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9" w:line="252" w:lineRule="auto"/>
      <w:ind w:left="368" w:right="73" w:hanging="368"/>
      <w:jc w:val="both"/>
    </w:pPr>
    <w:rPr>
      <w:rFonts w:ascii="Cambria" w:eastAsia="Cambria" w:hAnsi="Cambria" w:cs="Cambria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7" w:line="259" w:lineRule="auto"/>
      <w:ind w:left="10" w:hanging="10"/>
      <w:outlineLvl w:val="0"/>
    </w:pPr>
    <w:rPr>
      <w:rFonts w:ascii="Cambria" w:eastAsia="Cambria" w:hAnsi="Cambria" w:cs="Cambria"/>
      <w:b/>
      <w:color w:val="000000"/>
      <w:sz w:val="2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 w:line="259" w:lineRule="auto"/>
      <w:ind w:left="10" w:hanging="10"/>
      <w:outlineLvl w:val="1"/>
    </w:pPr>
    <w:rPr>
      <w:rFonts w:ascii="Cambria" w:eastAsia="Cambria" w:hAnsi="Cambria" w:cs="Cambria"/>
      <w:color w:val="000000"/>
      <w:sz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mbria" w:eastAsia="Cambria" w:hAnsi="Cambria" w:cs="Cambria"/>
      <w:color w:val="000000"/>
      <w:sz w:val="21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33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navya-indla-336321329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navya-indla-336321329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navya-indla-336321329/" TargetMode="External"/><Relationship Id="rId5" Type="http://schemas.openxmlformats.org/officeDocument/2006/relationships/hyperlink" Target="https://www.linkedin.com/in/navya-indla-336321329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17018</TotalTime>
  <Pages>2</Pages>
  <Words>831</Words>
  <Characters>4741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Khanolkar, Onkar</dc:creator>
  <cp:keywords/>
  <cp:lastModifiedBy>Navya Indla</cp:lastModifiedBy>
  <cp:revision>58</cp:revision>
  <dcterms:created xsi:type="dcterms:W3CDTF">2025-07-29T17:04:00Z</dcterms:created>
  <dcterms:modified xsi:type="dcterms:W3CDTF">2025-09-16T15:42:00Z</dcterms:modified>
</cp:coreProperties>
</file>