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73DF" w14:textId="5E263D78" w:rsidR="0096315C" w:rsidRPr="00C508E9" w:rsidRDefault="00E950D1" w:rsidP="00B160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                                                       </w:t>
      </w:r>
      <w:r w:rsidR="0096315C" w:rsidRPr="008E6C2C">
        <w:rPr>
          <w:rFonts w:ascii="Times New Roman" w:hAnsi="Times New Roman" w:cs="Times New Roman"/>
        </w:rPr>
        <w:t xml:space="preserve"> </w:t>
      </w:r>
      <w:r w:rsidR="0096315C" w:rsidRPr="00C508E9">
        <w:rPr>
          <w:rFonts w:ascii="Times New Roman" w:hAnsi="Times New Roman" w:cs="Times New Roman"/>
          <w:b/>
          <w:bCs/>
          <w:sz w:val="28"/>
          <w:szCs w:val="28"/>
        </w:rPr>
        <w:t>Neeharika Angirekula</w:t>
      </w:r>
    </w:p>
    <w:p w14:paraId="22A401D0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 xml:space="preserve">                                 +1 (314)-445-8388 |nangirekula.hds@gmail.com | </w:t>
      </w:r>
    </w:p>
    <w:p w14:paraId="09906F5C" w14:textId="77777777" w:rsidR="008E6C2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SUMMARY</w:t>
      </w:r>
    </w:p>
    <w:p w14:paraId="6F5FCBAF" w14:textId="3DC35493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Data-driven Health Data Science graduate student with hands-on experience in statistical modeling, SQL, Python, and data visualization. Proven ability to transform complex datasets into strategic insights that improve decision-making and operational efficiency. Passionate about using analytics to drive growth and solve real-world business challenges in cross-functional settings.</w:t>
      </w:r>
    </w:p>
    <w:p w14:paraId="6A94006F" w14:textId="77777777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EDUCATION</w:t>
      </w:r>
    </w:p>
    <w:p w14:paraId="4AE19BB5" w14:textId="210CB824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Saint Louis University</w:t>
      </w:r>
      <w:r w:rsidRPr="008E6C2C">
        <w:rPr>
          <w:rFonts w:ascii="Times New Roman" w:hAnsi="Times New Roman" w:cs="Times New Roman"/>
        </w:rPr>
        <w:tab/>
        <w:t xml:space="preserve">     </w:t>
      </w:r>
      <w:r w:rsidR="00917E9D" w:rsidRPr="008E6C2C"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8E6C2C">
        <w:rPr>
          <w:rFonts w:ascii="Times New Roman" w:hAnsi="Times New Roman" w:cs="Times New Roman"/>
        </w:rPr>
        <w:t xml:space="preserve"> Saint Louis, USA</w:t>
      </w:r>
    </w:p>
    <w:p w14:paraId="6C30609E" w14:textId="671DA0E9" w:rsidR="008E6C2C" w:rsidRDefault="005F61A5" w:rsidP="00B1601D">
      <w:pPr>
        <w:jc w:val="both"/>
        <w:rPr>
          <w:rFonts w:ascii="Times New Roman" w:hAnsi="Times New Roman" w:cs="Times New Roman"/>
        </w:rPr>
      </w:pPr>
      <w:proofErr w:type="gramStart"/>
      <w:r w:rsidRPr="008E6C2C">
        <w:rPr>
          <w:rFonts w:ascii="Times New Roman" w:hAnsi="Times New Roman" w:cs="Times New Roman"/>
        </w:rPr>
        <w:t>Master’s</w:t>
      </w:r>
      <w:proofErr w:type="gramEnd"/>
      <w:r w:rsidRPr="008E6C2C">
        <w:rPr>
          <w:rFonts w:ascii="Times New Roman" w:hAnsi="Times New Roman" w:cs="Times New Roman"/>
        </w:rPr>
        <w:t xml:space="preserve"> in health data science </w:t>
      </w:r>
      <w:r w:rsidRPr="008E6C2C">
        <w:rPr>
          <w:rFonts w:ascii="Times New Roman" w:hAnsi="Times New Roman" w:cs="Times New Roman"/>
        </w:rPr>
        <w:tab/>
        <w:t xml:space="preserve">                             </w:t>
      </w:r>
      <w:r w:rsidRPr="008E6C2C">
        <w:rPr>
          <w:rFonts w:ascii="Times New Roman" w:hAnsi="Times New Roman" w:cs="Times New Roman"/>
        </w:rPr>
        <w:tab/>
        <w:t xml:space="preserve">   </w:t>
      </w:r>
      <w:r w:rsidR="0039032B">
        <w:rPr>
          <w:rFonts w:ascii="Times New Roman" w:hAnsi="Times New Roman" w:cs="Times New Roman"/>
        </w:rPr>
        <w:t xml:space="preserve">         </w:t>
      </w:r>
      <w:r w:rsidR="00BB0AAD">
        <w:rPr>
          <w:rFonts w:ascii="Times New Roman" w:hAnsi="Times New Roman" w:cs="Times New Roman"/>
        </w:rPr>
        <w:t xml:space="preserve">      </w:t>
      </w:r>
      <w:r w:rsidR="0039032B">
        <w:rPr>
          <w:rFonts w:ascii="Times New Roman" w:hAnsi="Times New Roman" w:cs="Times New Roman"/>
        </w:rPr>
        <w:t xml:space="preserve">  </w:t>
      </w:r>
      <w:r w:rsidR="0039032B" w:rsidRPr="008E6C2C">
        <w:rPr>
          <w:rFonts w:ascii="Times New Roman" w:hAnsi="Times New Roman" w:cs="Times New Roman"/>
        </w:rPr>
        <w:t>August2023–May2025</w:t>
      </w:r>
      <w:r w:rsidR="00BB0AAD">
        <w:rPr>
          <w:rFonts w:ascii="Times New Roman" w:hAnsi="Times New Roman" w:cs="Times New Roman"/>
        </w:rPr>
        <w:t xml:space="preserve"> </w:t>
      </w:r>
      <w:r w:rsidR="0096315C" w:rsidRPr="008E6C2C">
        <w:rPr>
          <w:rFonts w:ascii="Times New Roman" w:hAnsi="Times New Roman" w:cs="Times New Roman"/>
        </w:rPr>
        <w:t>GPA: 3.86/4</w:t>
      </w:r>
    </w:p>
    <w:p w14:paraId="30B35DC9" w14:textId="5B587940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Relevant Coursework: Statistical Programming, Predictive Modeling, Machine Learning, Data Management, High-Performance Computing.</w:t>
      </w:r>
    </w:p>
    <w:p w14:paraId="6602C77F" w14:textId="77777777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SKILLS &amp; TOOLS</w:t>
      </w:r>
    </w:p>
    <w:p w14:paraId="13AC4974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E950D1">
        <w:rPr>
          <w:rFonts w:ascii="Times New Roman" w:hAnsi="Times New Roman" w:cs="Times New Roman"/>
          <w:b/>
          <w:bCs/>
        </w:rPr>
        <w:t>Technical Skills</w:t>
      </w:r>
      <w:r w:rsidRPr="008E6C2C">
        <w:rPr>
          <w:rFonts w:ascii="Times New Roman" w:hAnsi="Times New Roman" w:cs="Times New Roman"/>
        </w:rPr>
        <w:t>: HTML, Microsoft Office, Power BI, SQL, Tableau, Python, R, Microsoft Excel, Presentation, Communication.</w:t>
      </w:r>
    </w:p>
    <w:p w14:paraId="538A9359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E950D1">
        <w:rPr>
          <w:rFonts w:ascii="Times New Roman" w:hAnsi="Times New Roman" w:cs="Times New Roman"/>
          <w:b/>
          <w:bCs/>
        </w:rPr>
        <w:t>Data Analysis</w:t>
      </w:r>
      <w:r w:rsidRPr="008E6C2C">
        <w:rPr>
          <w:rFonts w:ascii="Times New Roman" w:hAnsi="Times New Roman" w:cs="Times New Roman"/>
        </w:rPr>
        <w:t>: Statistical Analysis, Data Cleaning, Predictive Modeling, Data Visualization.</w:t>
      </w:r>
    </w:p>
    <w:p w14:paraId="06439D9E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E950D1">
        <w:rPr>
          <w:rFonts w:ascii="Times New Roman" w:hAnsi="Times New Roman" w:cs="Times New Roman"/>
          <w:b/>
          <w:bCs/>
        </w:rPr>
        <w:t>Healthcare Knowledge</w:t>
      </w:r>
      <w:r w:rsidRPr="008E6C2C">
        <w:rPr>
          <w:rFonts w:ascii="Times New Roman" w:hAnsi="Times New Roman" w:cs="Times New Roman"/>
        </w:rPr>
        <w:t>: Clinical Data Management, Regulatory Compliance, Health Systems Operations, Quality Assurance.</w:t>
      </w:r>
    </w:p>
    <w:p w14:paraId="088080FA" w14:textId="77777777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WORK EXPERIENCE</w:t>
      </w:r>
    </w:p>
    <w:p w14:paraId="44E0A739" w14:textId="77777777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Capstone Project – HPV Vaccination &amp; Cervical Cancer Trends</w:t>
      </w:r>
    </w:p>
    <w:p w14:paraId="797C1C95" w14:textId="15D75585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 xml:space="preserve">Saint Louis University                                                                     </w:t>
      </w:r>
      <w:r w:rsidR="008C601C" w:rsidRPr="00E950D1">
        <w:rPr>
          <w:rFonts w:ascii="Times New Roman" w:hAnsi="Times New Roman" w:cs="Times New Roman"/>
          <w:b/>
          <w:bCs/>
        </w:rPr>
        <w:t xml:space="preserve">                  </w:t>
      </w:r>
      <w:r w:rsidRPr="00E950D1">
        <w:rPr>
          <w:rFonts w:ascii="Times New Roman" w:hAnsi="Times New Roman" w:cs="Times New Roman"/>
          <w:b/>
          <w:bCs/>
        </w:rPr>
        <w:t>May – August 2025</w:t>
      </w:r>
    </w:p>
    <w:p w14:paraId="190716C6" w14:textId="0C68B579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C601C" w:rsidRPr="008E6C2C">
        <w:rPr>
          <w:rFonts w:ascii="Times New Roman" w:hAnsi="Times New Roman" w:cs="Times New Roman"/>
        </w:rPr>
        <w:t xml:space="preserve"> </w:t>
      </w:r>
      <w:r w:rsidRPr="008E6C2C">
        <w:rPr>
          <w:rFonts w:ascii="Times New Roman" w:hAnsi="Times New Roman" w:cs="Times New Roman"/>
        </w:rPr>
        <w:t>Collecting and cleaning large-scale secondary datasets (CDC, SEER, WHO, Kaggle) to analyze HPV vaccination coverage and its impact on cervical cancer incidence from 2010 to 2022.</w:t>
      </w:r>
    </w:p>
    <w:p w14:paraId="3401401E" w14:textId="77777777" w:rsidR="008E6C2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C601C" w:rsidRPr="008E6C2C">
        <w:rPr>
          <w:rFonts w:ascii="Times New Roman" w:hAnsi="Times New Roman" w:cs="Times New Roman"/>
        </w:rPr>
        <w:t xml:space="preserve"> </w:t>
      </w:r>
      <w:r w:rsidRPr="008E6C2C">
        <w:rPr>
          <w:rFonts w:ascii="Times New Roman" w:hAnsi="Times New Roman" w:cs="Times New Roman"/>
        </w:rPr>
        <w:t>Building and interpreting linear regression models and conducting correlation analyses using Python and Excel to identify statistical trends and sociodemographic disparities.</w:t>
      </w:r>
      <w:r w:rsidR="008E6C2C" w:rsidRPr="008E6C2C">
        <w:rPr>
          <w:rFonts w:ascii="Times New Roman" w:hAnsi="Times New Roman" w:cs="Times New Roman"/>
        </w:rPr>
        <w:t xml:space="preserve"> </w:t>
      </w:r>
    </w:p>
    <w:p w14:paraId="11B0B634" w14:textId="5A1DEA9D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E6C2C" w:rsidRPr="008E6C2C">
        <w:rPr>
          <w:rFonts w:ascii="Times New Roman" w:hAnsi="Times New Roman" w:cs="Times New Roman"/>
        </w:rPr>
        <w:t xml:space="preserve"> </w:t>
      </w:r>
      <w:r w:rsidRPr="008E6C2C">
        <w:rPr>
          <w:rFonts w:ascii="Times New Roman" w:hAnsi="Times New Roman" w:cs="Times New Roman"/>
        </w:rPr>
        <w:t>Designing interactive visualizations (heat maps, trend graphs) to communicate findings effectively, while collaborating on reports and academic presentations.</w:t>
      </w:r>
    </w:p>
    <w:p w14:paraId="22A7ABE5" w14:textId="77777777" w:rsidR="003C3EF6" w:rsidRDefault="003C3EF6" w:rsidP="00B1601D">
      <w:pPr>
        <w:jc w:val="both"/>
        <w:rPr>
          <w:rFonts w:ascii="Times New Roman" w:hAnsi="Times New Roman" w:cs="Times New Roman"/>
          <w:b/>
          <w:bCs/>
        </w:rPr>
      </w:pPr>
    </w:p>
    <w:p w14:paraId="0D1861DF" w14:textId="77777777" w:rsidR="003C3EF6" w:rsidRDefault="003C3EF6" w:rsidP="00B1601D">
      <w:pPr>
        <w:jc w:val="both"/>
        <w:rPr>
          <w:rFonts w:ascii="Times New Roman" w:hAnsi="Times New Roman" w:cs="Times New Roman"/>
          <w:b/>
          <w:bCs/>
        </w:rPr>
      </w:pPr>
    </w:p>
    <w:p w14:paraId="2168E7CC" w14:textId="157A3A39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lastRenderedPageBreak/>
        <w:t>Sri Padmaja Medical Store –Pharmacy Assistant                                         July2022- March2023</w:t>
      </w:r>
    </w:p>
    <w:p w14:paraId="50913082" w14:textId="44D36EA6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E6C2C" w:rsidRPr="008E6C2C">
        <w:rPr>
          <w:rFonts w:ascii="Times New Roman" w:hAnsi="Times New Roman" w:cs="Times New Roman"/>
        </w:rPr>
        <w:t xml:space="preserve"> </w:t>
      </w:r>
      <w:r w:rsidRPr="008E6C2C">
        <w:rPr>
          <w:rFonts w:ascii="Times New Roman" w:hAnsi="Times New Roman" w:cs="Times New Roman"/>
        </w:rPr>
        <w:t xml:space="preserve">Managed inventory and dispensed medications to 100+ </w:t>
      </w:r>
      <w:r w:rsidR="008E6C2C" w:rsidRPr="008E6C2C">
        <w:rPr>
          <w:rFonts w:ascii="Times New Roman" w:hAnsi="Times New Roman" w:cs="Times New Roman"/>
        </w:rPr>
        <w:t>customers</w:t>
      </w:r>
      <w:r w:rsidRPr="008E6C2C">
        <w:rPr>
          <w:rFonts w:ascii="Times New Roman" w:hAnsi="Times New Roman" w:cs="Times New Roman"/>
        </w:rPr>
        <w:t xml:space="preserve"> daily, ensuring 100% accuracy in prescriptions.</w:t>
      </w:r>
    </w:p>
    <w:p w14:paraId="6CFEDC4A" w14:textId="460D47F1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E6C2C" w:rsidRPr="008E6C2C">
        <w:rPr>
          <w:rFonts w:ascii="Times New Roman" w:hAnsi="Times New Roman" w:cs="Times New Roman"/>
        </w:rPr>
        <w:t xml:space="preserve"> </w:t>
      </w:r>
      <w:r w:rsidRPr="008E6C2C">
        <w:rPr>
          <w:rFonts w:ascii="Times New Roman" w:hAnsi="Times New Roman" w:cs="Times New Roman"/>
        </w:rPr>
        <w:t>Collected, recorded, and analyzed customer prescription patterns to optimize stock levels and reduce expired drug loss by 20%.</w:t>
      </w:r>
    </w:p>
    <w:p w14:paraId="085606C3" w14:textId="05A6DC2E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E6C2C" w:rsidRPr="008E6C2C">
        <w:rPr>
          <w:rFonts w:ascii="Times New Roman" w:hAnsi="Times New Roman" w:cs="Times New Roman"/>
        </w:rPr>
        <w:t xml:space="preserve"> </w:t>
      </w:r>
      <w:r w:rsidRPr="008E6C2C">
        <w:rPr>
          <w:rFonts w:ascii="Times New Roman" w:hAnsi="Times New Roman" w:cs="Times New Roman"/>
        </w:rPr>
        <w:t>Maintained daily transaction logs and reconciled records using Excel, improving operational tracking and reporting.</w:t>
      </w:r>
    </w:p>
    <w:p w14:paraId="674E0E53" w14:textId="57C300C6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E6C2C" w:rsidRPr="008E6C2C">
        <w:rPr>
          <w:rFonts w:ascii="Times New Roman" w:hAnsi="Times New Roman" w:cs="Times New Roman"/>
        </w:rPr>
        <w:t xml:space="preserve">  </w:t>
      </w:r>
      <w:r w:rsidRPr="008E6C2C">
        <w:rPr>
          <w:rFonts w:ascii="Times New Roman" w:hAnsi="Times New Roman" w:cs="Times New Roman"/>
        </w:rPr>
        <w:t>Educated patients on medication usage, side effects, and interactions, enhancing patient compliance and satisfaction.</w:t>
      </w:r>
    </w:p>
    <w:p w14:paraId="02F25172" w14:textId="77777777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Chebrolu Hanumaiah Institute of Pharmaceutical Sciences</w:t>
      </w:r>
    </w:p>
    <w:p w14:paraId="252B415B" w14:textId="3A754B56" w:rsidR="0096315C" w:rsidRPr="00E950D1" w:rsidRDefault="0096315C" w:rsidP="00B1601D">
      <w:pPr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 xml:space="preserve">Teacher Assistant                                                                          </w:t>
      </w:r>
      <w:r w:rsidR="00E950D1">
        <w:rPr>
          <w:rFonts w:ascii="Times New Roman" w:hAnsi="Times New Roman" w:cs="Times New Roman"/>
          <w:b/>
          <w:bCs/>
        </w:rPr>
        <w:t xml:space="preserve">             </w:t>
      </w:r>
      <w:r w:rsidRPr="00E950D1">
        <w:rPr>
          <w:rFonts w:ascii="Times New Roman" w:hAnsi="Times New Roman" w:cs="Times New Roman"/>
          <w:b/>
          <w:bCs/>
        </w:rPr>
        <w:t xml:space="preserve">  Jan 2021 – May 2022</w:t>
      </w:r>
    </w:p>
    <w:p w14:paraId="077709B8" w14:textId="0BC2A4C6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</w:t>
      </w:r>
      <w:r w:rsidR="008E6C2C">
        <w:rPr>
          <w:rFonts w:ascii="Times New Roman" w:hAnsi="Times New Roman" w:cs="Times New Roman"/>
        </w:rPr>
        <w:t xml:space="preserve">     </w:t>
      </w:r>
      <w:r w:rsidRPr="008E6C2C">
        <w:rPr>
          <w:rFonts w:ascii="Times New Roman" w:hAnsi="Times New Roman" w:cs="Times New Roman"/>
        </w:rPr>
        <w:t>Collaborated with the professor to enhance course materials and assignments, resulting in a 15% improvement in student engagement based on course feedback surveys.</w:t>
      </w:r>
    </w:p>
    <w:p w14:paraId="7CBC9129" w14:textId="36D9593A" w:rsidR="0096315C" w:rsidRPr="008E6C2C" w:rsidRDefault="0096315C" w:rsidP="00B1601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Supported 2+ faculty members weekly by facilitating enrichment activities, supervising classrooms of up to 30 students, and maintaining a positive and inclusive learning environment.</w:t>
      </w:r>
    </w:p>
    <w:p w14:paraId="6919D05F" w14:textId="4B68C63B" w:rsidR="0096315C" w:rsidRPr="008E6C2C" w:rsidRDefault="0096315C" w:rsidP="00B1601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Graded over 200 papers and helped prepare 10+ exams, while also leading weekly study groups with 10–15 students to reinforce key course concepts and boost academic performance.</w:t>
      </w:r>
    </w:p>
    <w:p w14:paraId="1A91A96D" w14:textId="77777777" w:rsidR="0096315C" w:rsidRPr="00E950D1" w:rsidRDefault="0096315C" w:rsidP="00B1601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PROJECTS/THESIS</w:t>
      </w:r>
    </w:p>
    <w:p w14:paraId="611D8A9F" w14:textId="64323747" w:rsidR="0096315C" w:rsidRPr="00E950D1" w:rsidRDefault="0096315C" w:rsidP="00B1601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Monographical Evaluation of Cetirizine Hydrochloride Tablets                         Jan- May 2023</w:t>
      </w:r>
    </w:p>
    <w:p w14:paraId="455BCF4D" w14:textId="0F36ED80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•Conducted 50+ laboratory tests (e.g., dissolution, disintegration, assay) following pharmacopeial standards, ensuring 95% accuracy and consistency.</w:t>
      </w:r>
    </w:p>
    <w:p w14:paraId="6E2C9922" w14:textId="4941F9DA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•Analyzed experimental data using UV spectrophotometry and HPLC, contributing to a 10% improvement in assay precision.</w:t>
      </w:r>
    </w:p>
    <w:p w14:paraId="3FFB973A" w14:textId="031AFC70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•Prepared 3 technical reports and co-created a presentation for academic review and publication.</w:t>
      </w:r>
    </w:p>
    <w:p w14:paraId="31E558DF" w14:textId="2955B3BA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 xml:space="preserve">•Led a team of 4 members, completing the project 2 weeks ahead of schedule with 100% team </w:t>
      </w:r>
      <w:r w:rsidR="00C262B8" w:rsidRPr="008E6C2C">
        <w:rPr>
          <w:rFonts w:ascii="Times New Roman" w:hAnsi="Times New Roman" w:cs="Times New Roman"/>
        </w:rPr>
        <w:t>satisfaction.</w:t>
      </w:r>
    </w:p>
    <w:p w14:paraId="468F43D2" w14:textId="77777777" w:rsidR="0096315C" w:rsidRPr="00E950D1" w:rsidRDefault="0096315C" w:rsidP="00B1601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Exploring the Influence of Medical History and Lifestyle on Insurance          Jan – May 2024</w:t>
      </w:r>
    </w:p>
    <w:p w14:paraId="01299CD8" w14:textId="331FBF72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•Analyzed a dataset of 1,300+ insurance records using R to assess the impact of smoking, BMI, exercise, and medical history on premium costs.</w:t>
      </w:r>
    </w:p>
    <w:p w14:paraId="3472BDDF" w14:textId="64004344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•Discovered that smoking increased premiums by 200%, while individuals with a BMI &gt; 30 paid 35% more on average.</w:t>
      </w:r>
    </w:p>
    <w:p w14:paraId="30EADEB8" w14:textId="79217326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•Identified key risk groups (e.g., smokers, high-BMI individuals) through regression analysis and data visualization techniques.</w:t>
      </w:r>
    </w:p>
    <w:p w14:paraId="3D6EFB7E" w14:textId="134B64C8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lastRenderedPageBreak/>
        <w:t>•Insights supported the importance of preventive health, aiding in data-driven policy recommendations to reduce overall healthcare expenditure.</w:t>
      </w:r>
    </w:p>
    <w:p w14:paraId="1C456628" w14:textId="42A9C1D7" w:rsidR="0096315C" w:rsidRPr="00E950D1" w:rsidRDefault="0096315C" w:rsidP="00B1601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Predictive Modeling of Student Mental Health and Academic Performance: Insights from University Data</w:t>
      </w:r>
      <w:r w:rsidRPr="00E950D1">
        <w:rPr>
          <w:rFonts w:ascii="Times New Roman" w:hAnsi="Times New Roman" w:cs="Times New Roman"/>
          <w:b/>
          <w:bCs/>
        </w:rPr>
        <w:tab/>
        <w:t xml:space="preserve">          </w:t>
      </w:r>
      <w:r w:rsidR="00E950D1" w:rsidRPr="00E950D1">
        <w:rPr>
          <w:rFonts w:ascii="Times New Roman" w:hAnsi="Times New Roman" w:cs="Times New Roman"/>
          <w:b/>
          <w:bCs/>
        </w:rPr>
        <w:t xml:space="preserve">                                                                   </w:t>
      </w:r>
      <w:r w:rsidRPr="00E950D1">
        <w:rPr>
          <w:rFonts w:ascii="Times New Roman" w:hAnsi="Times New Roman" w:cs="Times New Roman"/>
          <w:b/>
          <w:bCs/>
        </w:rPr>
        <w:t>August to December 2024</w:t>
      </w:r>
    </w:p>
    <w:p w14:paraId="2D6CCA33" w14:textId="057E371E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•Developed 4+ machine learning models (e.g., logistic regression, decision trees) to predict academic outcomes based on mental health indicators.</w:t>
      </w:r>
    </w:p>
    <w:p w14:paraId="4195CCCF" w14:textId="56151D7D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•Preprocessed and analyzed a university dataset of 2,000+ student records, identifying key risk factors such as anxiety, sleep patterns, and stress levels.</w:t>
      </w:r>
    </w:p>
    <w:p w14:paraId="2ADF0993" w14:textId="031928F8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•Achieved model accuracy of up to 85%, enabling early identification of at-risk students.</w:t>
      </w:r>
    </w:p>
    <w:p w14:paraId="497F2737" w14:textId="77455C6D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•Visualized results using Python (Matplotlib, Seaborn) to deliver actionable insights to university stakeholders for improving student support services.</w:t>
      </w:r>
    </w:p>
    <w:p w14:paraId="2E104884" w14:textId="77777777" w:rsidR="0096315C" w:rsidRPr="00E950D1" w:rsidRDefault="0096315C" w:rsidP="00B1601D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E950D1">
        <w:rPr>
          <w:rFonts w:ascii="Times New Roman" w:hAnsi="Times New Roman" w:cs="Times New Roman"/>
          <w:b/>
          <w:bCs/>
        </w:rPr>
        <w:t>CERTIFICATIONS</w:t>
      </w:r>
    </w:p>
    <w:p w14:paraId="41BABA22" w14:textId="3AF7B37E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•Google Analytics Certification – Issued by Google, April 2025 (valid through April 2026)</w:t>
      </w:r>
    </w:p>
    <w:p w14:paraId="33837D73" w14:textId="4BADB6EC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•CITI Program – Human Subjects Research</w:t>
      </w:r>
    </w:p>
    <w:p w14:paraId="5670691C" w14:textId="624F66E1" w:rsidR="0096315C" w:rsidRPr="008E6C2C" w:rsidRDefault="0096315C" w:rsidP="00B1601D">
      <w:pPr>
        <w:spacing w:line="240" w:lineRule="auto"/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>•Cleveland Clinic – Addressing RSV &amp; Vaccine Hesitancy Training, Feb 2025 (0.5 CME credits)</w:t>
      </w:r>
    </w:p>
    <w:p w14:paraId="317D4A30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</w:p>
    <w:p w14:paraId="2E93E64F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</w:p>
    <w:p w14:paraId="7AF73A7D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  <w:r w:rsidRPr="008E6C2C">
        <w:rPr>
          <w:rFonts w:ascii="Times New Roman" w:hAnsi="Times New Roman" w:cs="Times New Roman"/>
        </w:rPr>
        <w:t xml:space="preserve"> </w:t>
      </w:r>
    </w:p>
    <w:p w14:paraId="798BCCC9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</w:p>
    <w:p w14:paraId="033C3322" w14:textId="77777777" w:rsidR="0096315C" w:rsidRPr="008E6C2C" w:rsidRDefault="0096315C" w:rsidP="00B1601D">
      <w:pPr>
        <w:jc w:val="both"/>
        <w:rPr>
          <w:rFonts w:ascii="Times New Roman" w:hAnsi="Times New Roman" w:cs="Times New Roman"/>
        </w:rPr>
      </w:pPr>
    </w:p>
    <w:p w14:paraId="725BB8AF" w14:textId="77777777" w:rsidR="000E007A" w:rsidRPr="008E6C2C" w:rsidRDefault="000E007A" w:rsidP="00B1601D">
      <w:pPr>
        <w:jc w:val="both"/>
        <w:rPr>
          <w:rFonts w:ascii="Times New Roman" w:hAnsi="Times New Roman" w:cs="Times New Roman"/>
        </w:rPr>
      </w:pPr>
    </w:p>
    <w:sectPr w:rsidR="000E007A" w:rsidRPr="008E6C2C" w:rsidSect="00D51B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E2BC5"/>
    <w:multiLevelType w:val="hybridMultilevel"/>
    <w:tmpl w:val="D6FAB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D8337B"/>
    <w:multiLevelType w:val="hybridMultilevel"/>
    <w:tmpl w:val="992CA2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95249822">
    <w:abstractNumId w:val="0"/>
  </w:num>
  <w:num w:numId="2" w16cid:durableId="169679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B6"/>
    <w:rsid w:val="000E007A"/>
    <w:rsid w:val="00196C7C"/>
    <w:rsid w:val="00340FAC"/>
    <w:rsid w:val="0039032B"/>
    <w:rsid w:val="003C3EF6"/>
    <w:rsid w:val="00414C76"/>
    <w:rsid w:val="005E4966"/>
    <w:rsid w:val="005F61A5"/>
    <w:rsid w:val="007B7FC4"/>
    <w:rsid w:val="008C601C"/>
    <w:rsid w:val="008E6C2C"/>
    <w:rsid w:val="00917E9D"/>
    <w:rsid w:val="0096315C"/>
    <w:rsid w:val="00B1601D"/>
    <w:rsid w:val="00B50318"/>
    <w:rsid w:val="00BB0AAD"/>
    <w:rsid w:val="00C262B8"/>
    <w:rsid w:val="00C508E9"/>
    <w:rsid w:val="00C609E6"/>
    <w:rsid w:val="00C811B6"/>
    <w:rsid w:val="00CA280A"/>
    <w:rsid w:val="00CC3042"/>
    <w:rsid w:val="00D51B37"/>
    <w:rsid w:val="00D81633"/>
    <w:rsid w:val="00E9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74CA"/>
  <w15:chartTrackingRefBased/>
  <w15:docId w15:val="{C4EF866A-48BE-4893-98D0-86E42352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1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3</Pages>
  <Words>818</Words>
  <Characters>4669</Characters>
  <Application>Microsoft Office Word</Application>
  <DocSecurity>0</DocSecurity>
  <Lines>38</Lines>
  <Paragraphs>10</Paragraphs>
  <ScaleCrop>false</ScaleCrop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Neeharika Angirekula</dc:creator>
  <cp:keywords/>
  <dc:description/>
  <cp:lastModifiedBy>Neeharika Angirekula</cp:lastModifiedBy>
  <cp:revision>28</cp:revision>
  <dcterms:created xsi:type="dcterms:W3CDTF">2025-07-16T22:55:00Z</dcterms:created>
  <dcterms:modified xsi:type="dcterms:W3CDTF">2025-07-17T02:00:00Z</dcterms:modified>
</cp:coreProperties>
</file>