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7FA4" w14:textId="696F4DD7" w:rsidR="004E4902" w:rsidRDefault="004E4902" w:rsidP="009D60B6">
      <w:pPr>
        <w:spacing w:line="240" w:lineRule="auto"/>
      </w:pPr>
      <w:r>
        <w:rPr>
          <w:rFonts w:ascii="Lato" w:eastAsia="Times New Roman" w:hAnsi="Lato" w:cs="Times New Roman"/>
          <w:noProof/>
          <w:color w:val="19273C"/>
          <w:sz w:val="51"/>
          <w:szCs w:val="51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3C98729" wp14:editId="47CCB8B3">
                <wp:simplePos x="0" y="0"/>
                <wp:positionH relativeFrom="column">
                  <wp:posOffset>-101600</wp:posOffset>
                </wp:positionH>
                <wp:positionV relativeFrom="paragraph">
                  <wp:posOffset>-256540</wp:posOffset>
                </wp:positionV>
                <wp:extent cx="6925945" cy="103314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5945" cy="1033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55F79D" w14:textId="2F43F478" w:rsidR="00FF5A3F" w:rsidRPr="00FF5A3F" w:rsidRDefault="002E76E6" w:rsidP="00A639DE">
                            <w:pPr>
                              <w:spacing w:after="120" w:line="240" w:lineRule="auto"/>
                              <w:rPr>
                                <w:rFonts w:ascii="Lato" w:eastAsia="Times New Roman" w:hAnsi="Lato" w:cs="Arial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</w:pPr>
                            <w:r w:rsidRPr="002E76E6">
                              <w:rPr>
                                <w:rFonts w:ascii="Lato" w:eastAsia="Times New Roman" w:hAnsi="Lato" w:cs="Arial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  <w:t>Pravalika Tatikonda</w:t>
                            </w:r>
                            <w:r w:rsidR="00FF5A3F" w:rsidRPr="00FF5A3F">
                              <w:rPr>
                                <w:rFonts w:ascii="Lato" w:eastAsia="Times New Roman" w:hAnsi="Lato" w:cs="Arial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  <w:t xml:space="preserve"> </w:t>
                            </w:r>
                          </w:p>
                          <w:p w14:paraId="17795129" w14:textId="70311989" w:rsidR="004E4902" w:rsidRPr="00FF5A3F" w:rsidRDefault="002E76E6" w:rsidP="00A639DE">
                            <w:pPr>
                              <w:spacing w:after="120" w:line="240" w:lineRule="auto"/>
                              <w:rPr>
                                <w:rFonts w:ascii="Arial" w:eastAsia="Times New Roman" w:hAnsi="Arial" w:cs="Arial"/>
                                <w:color w:val="33B4B4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E76E6">
                              <w:rPr>
                                <w:rFonts w:ascii="Arial" w:eastAsia="Times New Roman" w:hAnsi="Arial" w:cs="Arial"/>
                                <w:color w:val="33B4B4"/>
                                <w:sz w:val="24"/>
                                <w:szCs w:val="24"/>
                                <w:lang w:eastAsia="en-IN"/>
                              </w:rPr>
                              <w:t>Financial Analyst</w:t>
                            </w:r>
                          </w:p>
                          <w:p w14:paraId="242B42AD" w14:textId="56AB449A" w:rsidR="004E4902" w:rsidRPr="00472E3D" w:rsidRDefault="00606F7D" w:rsidP="00A639DE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8"/>
                                <w:szCs w:val="18"/>
                                <w:lang w:eastAsia="en-IN"/>
                              </w:rPr>
                            </w:pPr>
                            <w:r w:rsidRPr="00472E3D">
                              <w:rPr>
                                <w:rFonts w:ascii="Lato" w:hAnsi="Lato"/>
                                <w:color w:val="33B4B4"/>
                                <w:sz w:val="18"/>
                                <w:szCs w:val="18"/>
                              </w:rPr>
                              <w:t>Email:</w:t>
                            </w:r>
                            <w:r w:rsidRPr="00472E3D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5" w:history="1">
                              <w:r w:rsidR="002E76E6">
                                <w:rPr>
                                  <w:rStyle w:val="Hyperlink"/>
                                  <w:rFonts w:ascii="Lato" w:hAnsi="Lato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>pravalikatatikonda1188@gmail.com</w:t>
                              </w:r>
                            </w:hyperlink>
                            <w:r w:rsidRPr="00472E3D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472E3D">
                              <w:rPr>
                                <w:rFonts w:ascii="Lato" w:hAnsi="Lato"/>
                                <w:color w:val="33B4B4"/>
                                <w:sz w:val="18"/>
                                <w:szCs w:val="18"/>
                              </w:rPr>
                              <w:t>LinkedIn:</w:t>
                            </w:r>
                            <w:r w:rsidRPr="00472E3D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6" w:history="1">
                              <w:r w:rsidR="002E76E6">
                                <w:rPr>
                                  <w:rStyle w:val="Hyperlink"/>
                                  <w:rFonts w:ascii="Lato" w:hAnsi="Lato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>linkedin.com/in/Pravalika</w:t>
                              </w:r>
                            </w:hyperlink>
                            <w:r w:rsidRPr="00472E3D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72E3D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72E3D">
                              <w:rPr>
                                <w:rFonts w:ascii="Lato" w:hAnsi="Lato"/>
                                <w:color w:val="33B4B4"/>
                                <w:sz w:val="18"/>
                                <w:szCs w:val="18"/>
                              </w:rPr>
                              <w:t>Mobile:</w:t>
                            </w:r>
                            <w:r w:rsidRPr="00472E3D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72E3D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+1 </w:t>
                            </w:r>
                            <w:r w:rsidR="002E76E6" w:rsidRPr="002E76E6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346-627-3940 </w:t>
                            </w:r>
                            <w:r w:rsidRPr="00472E3D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472E3D">
                              <w:rPr>
                                <w:rFonts w:ascii="Lato" w:hAnsi="Lato"/>
                                <w:color w:val="33B4B4"/>
                                <w:sz w:val="18"/>
                                <w:szCs w:val="18"/>
                              </w:rPr>
                              <w:t>Place:</w:t>
                            </w:r>
                            <w:r w:rsidR="00472E3D">
                              <w:rPr>
                                <w:rFonts w:ascii="Lato" w:hAnsi="Lato"/>
                                <w:color w:val="33B4B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72E3D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United States </w:t>
                            </w:r>
                          </w:p>
                          <w:p w14:paraId="2AA9A3D7" w14:textId="77777777" w:rsidR="004E4902" w:rsidRPr="00472E3D" w:rsidRDefault="004E4902" w:rsidP="004E490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987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8pt;margin-top:-20.2pt;width:545.35pt;height:8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" filled="f" stroked="f" strokeweight=".5pt">
                <v:textbox>
                  <w:txbxContent>
                    <w:p w14:paraId="4555F79D" w14:textId="2F43F478" w:rsidR="00FF5A3F" w:rsidRPr="00FF5A3F" w:rsidRDefault="002E76E6" w:rsidP="00A639DE">
                      <w:pPr>
                        <w:spacing w:after="120" w:line="240" w:lineRule="auto"/>
                        <w:rPr>
                          <w:rFonts w:ascii="Lato" w:eastAsia="Times New Roman" w:hAnsi="Lato" w:cs="Arial"/>
                          <w:color w:val="19273C"/>
                          <w:sz w:val="51"/>
                          <w:szCs w:val="51"/>
                          <w:lang w:eastAsia="en-IN"/>
                        </w:rPr>
                      </w:pPr>
                      <w:r w:rsidRPr="002E76E6">
                        <w:rPr>
                          <w:rFonts w:ascii="Lato" w:eastAsia="Times New Roman" w:hAnsi="Lato" w:cs="Arial"/>
                          <w:color w:val="19273C"/>
                          <w:sz w:val="51"/>
                          <w:szCs w:val="51"/>
                          <w:lang w:eastAsia="en-IN"/>
                        </w:rPr>
                        <w:t xml:space="preserve">Pravalika </w:t>
                      </w:r>
                      <w:proofErr w:type="spellStart"/>
                      <w:r w:rsidRPr="002E76E6">
                        <w:rPr>
                          <w:rFonts w:ascii="Lato" w:eastAsia="Times New Roman" w:hAnsi="Lato" w:cs="Arial"/>
                          <w:color w:val="19273C"/>
                          <w:sz w:val="51"/>
                          <w:szCs w:val="51"/>
                          <w:lang w:eastAsia="en-IN"/>
                        </w:rPr>
                        <w:t>Tatikonda</w:t>
                      </w:r>
                      <w:proofErr w:type="spellEnd"/>
                      <w:r w:rsidR="00FF5A3F" w:rsidRPr="00FF5A3F">
                        <w:rPr>
                          <w:rFonts w:ascii="Lato" w:eastAsia="Times New Roman" w:hAnsi="Lato" w:cs="Arial"/>
                          <w:color w:val="19273C"/>
                          <w:sz w:val="51"/>
                          <w:szCs w:val="51"/>
                          <w:lang w:eastAsia="en-IN"/>
                        </w:rPr>
                        <w:t xml:space="preserve"> </w:t>
                      </w:r>
                    </w:p>
                    <w:p w14:paraId="17795129" w14:textId="70311989" w:rsidR="004E4902" w:rsidRPr="00FF5A3F" w:rsidRDefault="002E76E6" w:rsidP="00A639DE">
                      <w:pPr>
                        <w:spacing w:after="120" w:line="240" w:lineRule="auto"/>
                        <w:rPr>
                          <w:rFonts w:ascii="Arial" w:eastAsia="Times New Roman" w:hAnsi="Arial" w:cs="Arial"/>
                          <w:color w:val="33B4B4"/>
                          <w:sz w:val="24"/>
                          <w:szCs w:val="24"/>
                          <w:lang w:eastAsia="en-IN"/>
                        </w:rPr>
                      </w:pPr>
                      <w:r w:rsidRPr="002E76E6">
                        <w:rPr>
                          <w:rFonts w:ascii="Arial" w:eastAsia="Times New Roman" w:hAnsi="Arial" w:cs="Arial"/>
                          <w:color w:val="33B4B4"/>
                          <w:sz w:val="24"/>
                          <w:szCs w:val="24"/>
                          <w:lang w:eastAsia="en-IN"/>
                        </w:rPr>
                        <w:t>Financial Analyst</w:t>
                      </w:r>
                    </w:p>
                    <w:p w14:paraId="242B42AD" w14:textId="56AB449A" w:rsidR="004E4902" w:rsidRPr="00472E3D" w:rsidRDefault="00606F7D" w:rsidP="00A639DE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 w:themeColor="text1"/>
                          <w:sz w:val="18"/>
                          <w:szCs w:val="18"/>
                          <w:lang w:eastAsia="en-IN"/>
                        </w:rPr>
                      </w:pPr>
                      <w:r w:rsidRPr="00472E3D">
                        <w:rPr>
                          <w:rFonts w:ascii="Lato" w:hAnsi="Lato"/>
                          <w:color w:val="33B4B4"/>
                          <w:sz w:val="18"/>
                          <w:szCs w:val="18"/>
                        </w:rPr>
                        <w:t>Email:</w:t>
                      </w:r>
                      <w:r w:rsidRPr="00472E3D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</w:t>
                      </w:r>
                      <w:hyperlink r:id="rId7" w:history="1">
                        <w:r w:rsidR="002E76E6">
                          <w:rPr>
                            <w:rStyle w:val="Hyperlink"/>
                            <w:rFonts w:ascii="Lato" w:hAnsi="Lato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>pravalikatatikonda1188@gmail.com</w:t>
                        </w:r>
                      </w:hyperlink>
                      <w:r w:rsidRPr="00472E3D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  </w:t>
                      </w:r>
                      <w:r w:rsidRPr="00472E3D">
                        <w:rPr>
                          <w:rFonts w:ascii="Lato" w:hAnsi="Lato"/>
                          <w:color w:val="33B4B4"/>
                          <w:sz w:val="18"/>
                          <w:szCs w:val="18"/>
                        </w:rPr>
                        <w:t>LinkedIn:</w:t>
                      </w:r>
                      <w:r w:rsidRPr="00472E3D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</w:t>
                      </w:r>
                      <w:hyperlink r:id="rId8" w:history="1">
                        <w:r w:rsidR="002E76E6">
                          <w:rPr>
                            <w:rStyle w:val="Hyperlink"/>
                            <w:rFonts w:ascii="Lato" w:hAnsi="Lato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>linkedin.com/in/Pravalika</w:t>
                        </w:r>
                      </w:hyperlink>
                      <w:r w:rsidRPr="00472E3D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472E3D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 </w:t>
                      </w:r>
                      <w:r w:rsidRPr="00472E3D">
                        <w:rPr>
                          <w:rFonts w:ascii="Lato" w:hAnsi="Lato"/>
                          <w:color w:val="33B4B4"/>
                          <w:sz w:val="18"/>
                          <w:szCs w:val="18"/>
                        </w:rPr>
                        <w:t>Mobile:</w:t>
                      </w:r>
                      <w:r w:rsidRPr="00472E3D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</w:t>
                      </w:r>
                      <w:r w:rsidRPr="00472E3D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+1 </w:t>
                      </w:r>
                      <w:r w:rsidR="002E76E6" w:rsidRPr="002E76E6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346-627-3940 </w:t>
                      </w:r>
                      <w:r w:rsidRPr="00472E3D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  </w:t>
                      </w:r>
                      <w:r w:rsidRPr="00472E3D">
                        <w:rPr>
                          <w:rFonts w:ascii="Lato" w:hAnsi="Lato"/>
                          <w:color w:val="33B4B4"/>
                          <w:sz w:val="18"/>
                          <w:szCs w:val="18"/>
                        </w:rPr>
                        <w:t>Place:</w:t>
                      </w:r>
                      <w:r w:rsidR="00472E3D">
                        <w:rPr>
                          <w:rFonts w:ascii="Lato" w:hAnsi="Lato"/>
                          <w:color w:val="33B4B4"/>
                          <w:sz w:val="18"/>
                          <w:szCs w:val="18"/>
                        </w:rPr>
                        <w:t xml:space="preserve"> </w:t>
                      </w:r>
                      <w:r w:rsidR="00472E3D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United States </w:t>
                      </w:r>
                    </w:p>
                    <w:p w14:paraId="2AA9A3D7" w14:textId="77777777" w:rsidR="004E4902" w:rsidRPr="00472E3D" w:rsidRDefault="004E4902" w:rsidP="004E4902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9A1B98C" w14:textId="00726B3B" w:rsidR="004E4902" w:rsidRDefault="004E4902" w:rsidP="009D60B6">
      <w:pPr>
        <w:spacing w:line="240" w:lineRule="auto"/>
      </w:pPr>
    </w:p>
    <w:p w14:paraId="486A6043" w14:textId="738EE28B" w:rsidR="004E4902" w:rsidRDefault="004E4902" w:rsidP="009D60B6">
      <w:pPr>
        <w:spacing w:line="240" w:lineRule="auto"/>
      </w:pPr>
    </w:p>
    <w:p w14:paraId="7C839BE9" w14:textId="77777777" w:rsidR="00926AEC" w:rsidRPr="00645FCB" w:rsidRDefault="00926AEC" w:rsidP="009D60B6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  <w:r w:rsidRPr="00645FCB">
        <w:rPr>
          <w:rFonts w:ascii="Lato" w:hAnsi="Lato"/>
          <w:caps/>
          <w:color w:val="65696D"/>
          <w:sz w:val="20"/>
          <w:szCs w:val="20"/>
          <w:shd w:val="clear" w:color="auto" w:fill="FFFFFF"/>
        </w:rPr>
        <w:t>EDUCATION</w:t>
      </w:r>
    </w:p>
    <w:p w14:paraId="60012BAF" w14:textId="77777777" w:rsidR="00926AEC" w:rsidRPr="00FF5A3F" w:rsidRDefault="00926AEC" w:rsidP="009D60B6">
      <w:pPr>
        <w:pStyle w:val="ListParagraph"/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196D7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3A2852" wp14:editId="3729A70F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6870700" cy="44450"/>
                <wp:effectExtent l="0" t="0" r="25400" b="31750"/>
                <wp:wrapNone/>
                <wp:docPr id="1078328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0700" cy="44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F9986" id="Straight Connector 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pt" to="541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27F5C419" w14:textId="3BD98DF5" w:rsidR="00926AEC" w:rsidRPr="00926AEC" w:rsidRDefault="003328E1" w:rsidP="003328E1">
      <w:pPr>
        <w:spacing w:after="0" w:line="240" w:lineRule="auto"/>
        <w:rPr>
          <w:rFonts w:ascii="Arial" w:eastAsia="Times New Roman" w:hAnsi="Arial" w:cs="Arial"/>
          <w:color w:val="60696C"/>
          <w:sz w:val="18"/>
          <w:szCs w:val="18"/>
          <w:lang w:eastAsia="en-IN"/>
        </w:rPr>
      </w:pPr>
      <w:r w:rsidRPr="003328E1">
        <w:rPr>
          <w:rFonts w:ascii="Arial" w:eastAsia="Times New Roman" w:hAnsi="Arial" w:cs="Arial"/>
          <w:color w:val="19273C"/>
          <w:sz w:val="18"/>
          <w:szCs w:val="18"/>
          <w:lang w:eastAsia="en-IN"/>
        </w:rPr>
        <w:t>Master of Science in Finance</w:t>
      </w:r>
      <w:r w:rsidR="00926AEC" w:rsidRPr="00926AEC">
        <w:rPr>
          <w:rFonts w:ascii="Arial" w:eastAsia="Times New Roman" w:hAnsi="Arial" w:cs="Arial"/>
          <w:color w:val="19273C"/>
          <w:sz w:val="18"/>
          <w:szCs w:val="18"/>
          <w:lang w:eastAsia="en-IN"/>
        </w:rPr>
        <w:t xml:space="preserve">                                                        </w:t>
      </w:r>
      <w:r w:rsidR="00926AEC">
        <w:rPr>
          <w:rFonts w:ascii="Arial" w:eastAsia="Times New Roman" w:hAnsi="Arial" w:cs="Arial"/>
          <w:color w:val="19273C"/>
          <w:sz w:val="18"/>
          <w:szCs w:val="18"/>
          <w:lang w:eastAsia="en-IN"/>
        </w:rPr>
        <w:t xml:space="preserve">                 </w:t>
      </w:r>
      <w:r w:rsidR="00926AEC" w:rsidRPr="00926AEC">
        <w:rPr>
          <w:rFonts w:ascii="Arial" w:eastAsia="Times New Roman" w:hAnsi="Arial" w:cs="Arial"/>
          <w:color w:val="19273C"/>
          <w:sz w:val="18"/>
          <w:szCs w:val="18"/>
          <w:lang w:eastAsia="en-IN"/>
        </w:rPr>
        <w:t xml:space="preserve">                                                                                      </w:t>
      </w:r>
      <w:r w:rsidRPr="003328E1">
        <w:rPr>
          <w:rFonts w:ascii="Arial" w:eastAsia="Times New Roman" w:hAnsi="Arial" w:cs="Arial"/>
          <w:color w:val="33B4B4"/>
          <w:sz w:val="18"/>
          <w:szCs w:val="18"/>
          <w:lang w:eastAsia="en-IN"/>
        </w:rPr>
        <w:t>University of Missouri</w:t>
      </w:r>
      <w:r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, </w:t>
      </w:r>
      <w:r w:rsidRPr="003328E1">
        <w:rPr>
          <w:rFonts w:ascii="Arial" w:eastAsia="Times New Roman" w:hAnsi="Arial" w:cs="Arial"/>
          <w:color w:val="33B4B4"/>
          <w:sz w:val="18"/>
          <w:szCs w:val="18"/>
          <w:lang w:eastAsia="en-IN"/>
        </w:rPr>
        <w:t>Kansas City</w:t>
      </w:r>
      <w:r w:rsidR="00926AEC" w:rsidRPr="00926AEC"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                                                              </w:t>
      </w:r>
      <w:r w:rsidR="00926AEC"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                    </w:t>
      </w:r>
      <w:r w:rsidR="00926AEC" w:rsidRPr="00926AEC"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</w:t>
      </w:r>
      <w:r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                          </w:t>
      </w:r>
      <w:r w:rsidR="00926AEC" w:rsidRPr="00926AEC"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   </w:t>
      </w:r>
      <w:r w:rsidRPr="003328E1">
        <w:rPr>
          <w:rFonts w:ascii="Arial" w:eastAsia="Times New Roman" w:hAnsi="Arial" w:cs="Arial"/>
          <w:color w:val="60696C"/>
          <w:sz w:val="18"/>
          <w:szCs w:val="18"/>
          <w:lang w:eastAsia="en-IN"/>
        </w:rPr>
        <w:t>August 2023 – May 2025</w:t>
      </w:r>
      <w:r w:rsidR="00926AEC" w:rsidRPr="00926AEC">
        <w:rPr>
          <w:rFonts w:ascii="Arial" w:eastAsia="Times New Roman" w:hAnsi="Arial" w:cs="Arial"/>
          <w:color w:val="3C6DF0"/>
          <w:sz w:val="18"/>
          <w:szCs w:val="18"/>
          <w:lang w:eastAsia="en-IN"/>
        </w:rPr>
        <w:t xml:space="preserve">     </w:t>
      </w:r>
    </w:p>
    <w:p w14:paraId="1A70BFA9" w14:textId="6EA48614" w:rsidR="00926AEC" w:rsidRPr="00926AEC" w:rsidRDefault="00926AEC" w:rsidP="009D60B6">
      <w:pPr>
        <w:spacing w:after="0" w:line="240" w:lineRule="auto"/>
        <w:rPr>
          <w:rFonts w:ascii="Arial" w:eastAsia="Times New Roman" w:hAnsi="Arial" w:cs="Arial"/>
          <w:color w:val="60696C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</w:t>
      </w:r>
      <w:r w:rsidR="003328E1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          </w:t>
      </w:r>
    </w:p>
    <w:p w14:paraId="7275824B" w14:textId="2E16C635" w:rsidR="00926AEC" w:rsidRPr="00926AEC" w:rsidRDefault="003328E1" w:rsidP="003328E1">
      <w:pPr>
        <w:spacing w:after="0" w:line="240" w:lineRule="auto"/>
        <w:rPr>
          <w:rFonts w:ascii="Arial" w:eastAsia="Times New Roman" w:hAnsi="Arial" w:cs="Arial"/>
          <w:color w:val="19273C"/>
          <w:sz w:val="18"/>
          <w:szCs w:val="18"/>
          <w:lang w:eastAsia="en-IN"/>
        </w:rPr>
      </w:pPr>
      <w:r w:rsidRPr="003328E1">
        <w:rPr>
          <w:rFonts w:ascii="Arial" w:eastAsia="Times New Roman" w:hAnsi="Arial" w:cs="Arial"/>
          <w:color w:val="19273C"/>
          <w:sz w:val="18"/>
          <w:szCs w:val="18"/>
          <w:lang w:eastAsia="en-IN"/>
        </w:rPr>
        <w:t>Bachelor of Commerce with Computer Applications</w:t>
      </w:r>
    </w:p>
    <w:p w14:paraId="0B9E8236" w14:textId="25731A7B" w:rsidR="00824CD9" w:rsidRPr="00926AEC" w:rsidRDefault="003328E1" w:rsidP="009D60B6">
      <w:pPr>
        <w:spacing w:after="0" w:line="240" w:lineRule="auto"/>
        <w:rPr>
          <w:rFonts w:ascii="Arial" w:eastAsia="Times New Roman" w:hAnsi="Arial" w:cs="Arial"/>
          <w:color w:val="3C6DF0"/>
          <w:sz w:val="18"/>
          <w:szCs w:val="18"/>
          <w:lang w:eastAsia="en-IN"/>
        </w:rPr>
      </w:pPr>
      <w:r w:rsidRPr="003328E1">
        <w:rPr>
          <w:rFonts w:ascii="Arial" w:eastAsia="Times New Roman" w:hAnsi="Arial" w:cs="Arial"/>
          <w:color w:val="33B4B4"/>
          <w:sz w:val="18"/>
          <w:szCs w:val="18"/>
          <w:lang w:eastAsia="en-IN"/>
        </w:rPr>
        <w:t>Jagarlamudi Kuppuswamy Choudary College, India</w:t>
      </w:r>
      <w:r w:rsidR="00926AEC" w:rsidRPr="00926AEC"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                                                        </w:t>
      </w:r>
      <w:r w:rsidR="00926AEC"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                    </w:t>
      </w:r>
      <w:r w:rsidR="00926AEC" w:rsidRPr="00926AEC"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             </w:t>
      </w:r>
      <w:r w:rsidR="00926AEC" w:rsidRPr="00926AEC">
        <w:rPr>
          <w:rFonts w:ascii="Arial" w:eastAsia="Times New Roman" w:hAnsi="Arial" w:cs="Arial"/>
          <w:color w:val="60696C"/>
          <w:sz w:val="18"/>
          <w:szCs w:val="18"/>
          <w:lang w:eastAsia="en-IN"/>
        </w:rPr>
        <w:t>June 20</w:t>
      </w:r>
      <w:r w:rsidR="00942E88">
        <w:rPr>
          <w:rFonts w:ascii="Arial" w:eastAsia="Times New Roman" w:hAnsi="Arial" w:cs="Arial"/>
          <w:color w:val="60696C"/>
          <w:sz w:val="18"/>
          <w:szCs w:val="18"/>
          <w:lang w:eastAsia="en-IN"/>
        </w:rPr>
        <w:t>18</w:t>
      </w:r>
      <w:r w:rsidR="00926AEC" w:rsidRPr="00926AEC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– July 20</w:t>
      </w: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>21</w:t>
      </w:r>
      <w:r w:rsidR="00926AEC" w:rsidRPr="00926AEC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    </w:t>
      </w:r>
    </w:p>
    <w:p w14:paraId="387DA6BC" w14:textId="77777777" w:rsidR="00E74E8F" w:rsidRPr="00CC6B95" w:rsidRDefault="00E74E8F" w:rsidP="009D60B6">
      <w:pPr>
        <w:spacing w:after="0" w:line="240" w:lineRule="auto"/>
        <w:rPr>
          <w:rFonts w:ascii="Arial" w:eastAsia="Times New Roman" w:hAnsi="Arial" w:cs="Arial"/>
          <w:color w:val="384347"/>
          <w:sz w:val="20"/>
          <w:szCs w:val="20"/>
          <w:lang w:eastAsia="en-IN"/>
        </w:rPr>
      </w:pPr>
    </w:p>
    <w:p w14:paraId="5AF60EAF" w14:textId="6DAF30DA" w:rsidR="00824CD9" w:rsidRPr="00472E3D" w:rsidRDefault="00E74E8F" w:rsidP="009D60B6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  <w:r w:rsidRPr="00472E3D">
        <w:rPr>
          <w:rFonts w:ascii="Lato" w:hAnsi="Lato"/>
          <w:caps/>
          <w:color w:val="65696D"/>
          <w:sz w:val="20"/>
          <w:szCs w:val="20"/>
          <w:shd w:val="clear" w:color="auto" w:fill="FFFFFF"/>
        </w:rPr>
        <w:t>Technical skills</w:t>
      </w:r>
    </w:p>
    <w:p w14:paraId="23817368" w14:textId="690FEBCD" w:rsidR="00926AEC" w:rsidRPr="00926AEC" w:rsidRDefault="00824CD9" w:rsidP="009D60B6">
      <w:pPr>
        <w:spacing w:after="0" w:line="240" w:lineRule="auto"/>
        <w:rPr>
          <w:rFonts w:ascii="Arial" w:hAnsi="Arial" w:cs="Arial"/>
          <w:b/>
          <w:bCs/>
          <w:color w:val="384347"/>
          <w:sz w:val="21"/>
          <w:szCs w:val="21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598D3D" wp14:editId="1DE1C81A">
                <wp:simplePos x="0" y="0"/>
                <wp:positionH relativeFrom="margin">
                  <wp:posOffset>0</wp:posOffset>
                </wp:positionH>
                <wp:positionV relativeFrom="paragraph">
                  <wp:posOffset>56819</wp:posOffset>
                </wp:positionV>
                <wp:extent cx="6883400" cy="0"/>
                <wp:effectExtent l="0" t="0" r="0" b="0"/>
                <wp:wrapNone/>
                <wp:docPr id="11095850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CF798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45pt" to="54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" strokecolor="#aeaaaa [2414]" strokeweight="1.5pt">
                <v:stroke joinstyle="miter"/>
                <w10:wrap anchorx="margin"/>
              </v:line>
            </w:pict>
          </mc:Fallback>
        </mc:AlternateContent>
      </w:r>
      <w:bookmarkStart w:id="0" w:name="_Hlk148173641"/>
    </w:p>
    <w:p w14:paraId="2E0AB0F3" w14:textId="6637F23A" w:rsidR="003328E1" w:rsidRPr="003328E1" w:rsidRDefault="003328E1" w:rsidP="003328E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3328E1">
        <w:rPr>
          <w:rFonts w:ascii="Arial" w:hAnsi="Arial" w:cs="Arial"/>
          <w:b/>
          <w:bCs/>
          <w:color w:val="384347"/>
          <w:sz w:val="18"/>
          <w:szCs w:val="18"/>
        </w:rPr>
        <w:t>Programming Languages:</w:t>
      </w:r>
      <w:r w:rsidRPr="003328E1">
        <w:rPr>
          <w:rFonts w:ascii="Arial" w:hAnsi="Arial" w:cs="Arial"/>
          <w:color w:val="384347"/>
          <w:sz w:val="18"/>
          <w:szCs w:val="18"/>
        </w:rPr>
        <w:t xml:space="preserve"> Java</w:t>
      </w:r>
      <w:r w:rsidR="00942E88">
        <w:rPr>
          <w:rFonts w:ascii="Arial" w:hAnsi="Arial" w:cs="Arial"/>
          <w:color w:val="384347"/>
          <w:sz w:val="18"/>
          <w:szCs w:val="18"/>
        </w:rPr>
        <w:t xml:space="preserve"> Basics</w:t>
      </w:r>
      <w:r w:rsidRPr="003328E1">
        <w:rPr>
          <w:rFonts w:ascii="Arial" w:hAnsi="Arial" w:cs="Arial"/>
          <w:color w:val="384347"/>
          <w:sz w:val="18"/>
          <w:szCs w:val="18"/>
        </w:rPr>
        <w:t>, C, R</w:t>
      </w:r>
    </w:p>
    <w:p w14:paraId="6B332906" w14:textId="77777777" w:rsidR="003328E1" w:rsidRPr="003328E1" w:rsidRDefault="003328E1" w:rsidP="003328E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3328E1">
        <w:rPr>
          <w:rFonts w:ascii="Arial" w:hAnsi="Arial" w:cs="Arial"/>
          <w:b/>
          <w:bCs/>
          <w:color w:val="384347"/>
          <w:sz w:val="18"/>
          <w:szCs w:val="18"/>
        </w:rPr>
        <w:t xml:space="preserve">Database Management: </w:t>
      </w:r>
      <w:r w:rsidRPr="003328E1">
        <w:rPr>
          <w:rFonts w:ascii="Arial" w:hAnsi="Arial" w:cs="Arial"/>
          <w:color w:val="384347"/>
          <w:sz w:val="18"/>
          <w:szCs w:val="18"/>
        </w:rPr>
        <w:t>SQL, MySQL</w:t>
      </w:r>
    </w:p>
    <w:p w14:paraId="24B9C7B6" w14:textId="296A3E5D" w:rsidR="003328E1" w:rsidRPr="003328E1" w:rsidRDefault="003328E1" w:rsidP="003328E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3328E1">
        <w:rPr>
          <w:rFonts w:ascii="Arial" w:hAnsi="Arial" w:cs="Arial"/>
          <w:b/>
          <w:bCs/>
          <w:color w:val="384347"/>
          <w:sz w:val="18"/>
          <w:szCs w:val="18"/>
        </w:rPr>
        <w:t>Operating Systems:</w:t>
      </w:r>
      <w:r w:rsidRPr="003328E1">
        <w:rPr>
          <w:rFonts w:ascii="Arial" w:hAnsi="Arial" w:cs="Arial"/>
          <w:color w:val="384347"/>
          <w:sz w:val="18"/>
          <w:szCs w:val="18"/>
        </w:rPr>
        <w:t xml:space="preserve"> Windows </w:t>
      </w:r>
    </w:p>
    <w:p w14:paraId="062F66C4" w14:textId="5D488BC5" w:rsidR="003328E1" w:rsidRPr="003328E1" w:rsidRDefault="003328E1" w:rsidP="003328E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3328E1">
        <w:rPr>
          <w:rFonts w:ascii="Arial" w:hAnsi="Arial" w:cs="Arial"/>
          <w:b/>
          <w:bCs/>
          <w:color w:val="384347"/>
          <w:sz w:val="18"/>
          <w:szCs w:val="18"/>
        </w:rPr>
        <w:t>Data Analysis &amp; Visualization Tools:</w:t>
      </w:r>
      <w:r w:rsidRPr="003328E1">
        <w:rPr>
          <w:rFonts w:ascii="Arial" w:hAnsi="Arial" w:cs="Arial"/>
          <w:color w:val="384347"/>
          <w:sz w:val="18"/>
          <w:szCs w:val="18"/>
        </w:rPr>
        <w:t xml:space="preserve"> Excel, Tableau, Power BI Desktop</w:t>
      </w:r>
    </w:p>
    <w:p w14:paraId="2E22319E" w14:textId="638611EB" w:rsidR="00E74E8F" w:rsidRDefault="003328E1" w:rsidP="003328E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3328E1">
        <w:rPr>
          <w:rFonts w:ascii="Arial" w:hAnsi="Arial" w:cs="Arial"/>
          <w:b/>
          <w:bCs/>
          <w:color w:val="384347"/>
          <w:sz w:val="18"/>
          <w:szCs w:val="18"/>
        </w:rPr>
        <w:t>Accounting Software:</w:t>
      </w:r>
      <w:r w:rsidRPr="003328E1">
        <w:rPr>
          <w:rFonts w:ascii="Arial" w:hAnsi="Arial" w:cs="Arial"/>
          <w:color w:val="384347"/>
          <w:sz w:val="18"/>
          <w:szCs w:val="18"/>
        </w:rPr>
        <w:t xml:space="preserve"> Tally ERP 9.0</w:t>
      </w:r>
    </w:p>
    <w:p w14:paraId="700D65BD" w14:textId="50E2DE5A" w:rsidR="00F477E6" w:rsidRDefault="00F477E6" w:rsidP="00F477E6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F477E6">
        <w:rPr>
          <w:rFonts w:ascii="Arial" w:hAnsi="Arial" w:cs="Arial"/>
          <w:color w:val="384347"/>
          <w:sz w:val="18"/>
          <w:szCs w:val="18"/>
        </w:rPr>
        <w:t>Financial Modeling &amp; Forecasting</w:t>
      </w:r>
    </w:p>
    <w:p w14:paraId="4C51A7E8" w14:textId="4D15BDDF" w:rsidR="00F477E6" w:rsidRDefault="00F477E6" w:rsidP="00F477E6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F477E6">
        <w:rPr>
          <w:rFonts w:ascii="Arial" w:hAnsi="Arial" w:cs="Arial"/>
          <w:color w:val="384347"/>
          <w:sz w:val="18"/>
          <w:szCs w:val="18"/>
        </w:rPr>
        <w:t>Financial Reporting</w:t>
      </w:r>
    </w:p>
    <w:p w14:paraId="3BBC899A" w14:textId="74BD993F" w:rsidR="00181143" w:rsidRDefault="00181143" w:rsidP="00181143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181143">
        <w:rPr>
          <w:rFonts w:ascii="Arial" w:hAnsi="Arial" w:cs="Arial"/>
          <w:color w:val="384347"/>
          <w:sz w:val="18"/>
          <w:szCs w:val="18"/>
        </w:rPr>
        <w:t>Statistical Analysis &amp; Forecasting</w:t>
      </w:r>
    </w:p>
    <w:p w14:paraId="2C35E73F" w14:textId="1C143021" w:rsidR="00181143" w:rsidRPr="00926AEC" w:rsidRDefault="00181143" w:rsidP="00181143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181143">
        <w:rPr>
          <w:rFonts w:ascii="Arial" w:hAnsi="Arial" w:cs="Arial"/>
          <w:color w:val="384347"/>
          <w:sz w:val="18"/>
          <w:szCs w:val="18"/>
        </w:rPr>
        <w:t>Accounting Principles &amp; Standards</w:t>
      </w:r>
    </w:p>
    <w:p w14:paraId="0A31BB34" w14:textId="77777777" w:rsidR="00926AEC" w:rsidRPr="00926AEC" w:rsidRDefault="00926AEC" w:rsidP="009D60B6">
      <w:pPr>
        <w:pStyle w:val="ListParagraph"/>
        <w:spacing w:after="0" w:line="240" w:lineRule="auto"/>
        <w:rPr>
          <w:rFonts w:ascii="Arial" w:hAnsi="Arial" w:cs="Arial"/>
          <w:color w:val="384347"/>
          <w:sz w:val="20"/>
          <w:szCs w:val="20"/>
        </w:rPr>
      </w:pPr>
    </w:p>
    <w:p w14:paraId="7610FB1E" w14:textId="3EB9164C" w:rsidR="00E74E8F" w:rsidRPr="00472E3D" w:rsidRDefault="00E74E8F" w:rsidP="009D60B6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  <w:r w:rsidRPr="00472E3D">
        <w:rPr>
          <w:rFonts w:ascii="Lato" w:hAnsi="Lato"/>
          <w:caps/>
          <w:color w:val="65696D"/>
          <w:sz w:val="20"/>
          <w:szCs w:val="20"/>
          <w:shd w:val="clear" w:color="auto" w:fill="FFFFFF"/>
        </w:rPr>
        <w:t>PROFESSIONAL EXPERIENCE</w:t>
      </w:r>
    </w:p>
    <w:p w14:paraId="3008A027" w14:textId="5D9924AB" w:rsidR="00824CD9" w:rsidRPr="00E74E8F" w:rsidRDefault="00E74E8F" w:rsidP="009D60B6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DC984B" wp14:editId="52246C13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6870700" cy="44450"/>
                <wp:effectExtent l="0" t="0" r="25400" b="31750"/>
                <wp:wrapNone/>
                <wp:docPr id="1706038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0700" cy="44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72E2CA" id="Straight Connector 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pt" to="541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bookmarkEnd w:id="0"/>
    <w:p w14:paraId="2B521C42" w14:textId="10D474E9" w:rsidR="00E74E8F" w:rsidRPr="009D60B6" w:rsidRDefault="003328E1" w:rsidP="003328E1">
      <w:pPr>
        <w:spacing w:after="0" w:line="240" w:lineRule="auto"/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</w:pPr>
      <w:r w:rsidRPr="003328E1">
        <w:rPr>
          <w:rFonts w:ascii="Arial" w:eastAsia="Times New Roman" w:hAnsi="Arial" w:cs="Arial"/>
          <w:color w:val="19273C"/>
          <w:sz w:val="21"/>
          <w:szCs w:val="21"/>
          <w:lang w:eastAsia="en-IN"/>
        </w:rPr>
        <w:t>University of Missouri</w:t>
      </w:r>
      <w:r w:rsidR="00CC6B95" w:rsidRPr="009D60B6"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                                                               </w:t>
      </w:r>
      <w:r w:rsidR="009D60B6"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      </w:t>
      </w:r>
      <w:r w:rsidR="00CC6B95" w:rsidRPr="009D60B6"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                                                                                  </w:t>
      </w:r>
      <w:r w:rsidRPr="003328E1">
        <w:rPr>
          <w:rFonts w:ascii="Arial" w:eastAsia="Times New Roman" w:hAnsi="Arial" w:cs="Arial"/>
          <w:color w:val="33B4B4"/>
          <w:sz w:val="21"/>
          <w:szCs w:val="21"/>
          <w:lang w:eastAsia="en-IN"/>
        </w:rPr>
        <w:t>Graduate Assistant</w:t>
      </w:r>
      <w:r w:rsidR="009D60B6" w:rsidRPr="009D60B6">
        <w:rPr>
          <w:rFonts w:ascii="Arial" w:eastAsia="Times New Roman" w:hAnsi="Arial" w:cs="Arial"/>
          <w:color w:val="33B4B4"/>
          <w:sz w:val="21"/>
          <w:szCs w:val="21"/>
          <w:lang w:eastAsia="en-IN"/>
        </w:rPr>
        <w:t xml:space="preserve"> </w:t>
      </w:r>
      <w:r w:rsidR="00E74E8F" w:rsidRPr="009D60B6">
        <w:rPr>
          <w:rFonts w:ascii="Arial" w:eastAsia="Times New Roman" w:hAnsi="Arial" w:cs="Arial"/>
          <w:color w:val="33B4B4"/>
          <w:sz w:val="21"/>
          <w:szCs w:val="21"/>
          <w:lang w:eastAsia="en-IN"/>
        </w:rPr>
        <w:t xml:space="preserve">         </w:t>
      </w:r>
      <w:r w:rsidR="00E74E8F" w:rsidRPr="009D60B6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                                 </w:t>
      </w:r>
      <w:r w:rsidR="009D60B6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        </w:t>
      </w:r>
      <w:r w:rsidR="00E74E8F" w:rsidRPr="009D60B6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</w:t>
      </w:r>
      <w:r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                               </w:t>
      </w:r>
      <w:r w:rsidR="00E74E8F" w:rsidRPr="009D60B6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</w:t>
      </w:r>
      <w:r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August </w:t>
      </w:r>
      <w:r w:rsidRPr="003328E1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2024 – May 2025</w:t>
      </w:r>
      <w:r w:rsidR="00CC6B95" w:rsidRPr="009D60B6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          </w:t>
      </w:r>
    </w:p>
    <w:p w14:paraId="4037D851" w14:textId="77777777" w:rsidR="00CC6B95" w:rsidRPr="00CC6B95" w:rsidRDefault="00CC6B95" w:rsidP="009D60B6">
      <w:pPr>
        <w:spacing w:after="0" w:line="240" w:lineRule="auto"/>
        <w:rPr>
          <w:rFonts w:ascii="Arial" w:eastAsia="Times New Roman" w:hAnsi="Arial" w:cs="Arial"/>
          <w:color w:val="3C6DF0"/>
          <w:lang w:eastAsia="en-IN"/>
        </w:rPr>
      </w:pPr>
    </w:p>
    <w:p w14:paraId="7BF7DB0F" w14:textId="4AF76465" w:rsidR="003328E1" w:rsidRPr="003328E1" w:rsidRDefault="003328E1" w:rsidP="003328E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3328E1">
        <w:rPr>
          <w:rFonts w:ascii="Arial" w:hAnsi="Arial" w:cs="Arial"/>
          <w:color w:val="262626" w:themeColor="text1" w:themeTint="D9"/>
          <w:sz w:val="18"/>
          <w:szCs w:val="18"/>
        </w:rPr>
        <w:t>Collaborated with faculty members Dr. Terekhov and Dr. Zang to evaluate and grade assignments and exams, ensuring timely feedback and academic integrity.</w:t>
      </w:r>
    </w:p>
    <w:p w14:paraId="6970988E" w14:textId="0605B3AB" w:rsidR="003328E1" w:rsidRPr="003328E1" w:rsidRDefault="003328E1" w:rsidP="003328E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3328E1">
        <w:rPr>
          <w:rFonts w:ascii="Arial" w:hAnsi="Arial" w:cs="Arial"/>
          <w:color w:val="262626" w:themeColor="text1" w:themeTint="D9"/>
          <w:sz w:val="18"/>
          <w:szCs w:val="18"/>
        </w:rPr>
        <w:t>Applied SQL and R programming skills to support data-driven academic research projects, accelerating data analysis processes by 30%.</w:t>
      </w:r>
    </w:p>
    <w:p w14:paraId="5BC5DCB6" w14:textId="1891D7B7" w:rsidR="003328E1" w:rsidRPr="003328E1" w:rsidRDefault="003328E1" w:rsidP="003328E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3328E1">
        <w:rPr>
          <w:rFonts w:ascii="Arial" w:hAnsi="Arial" w:cs="Arial"/>
          <w:color w:val="262626" w:themeColor="text1" w:themeTint="D9"/>
          <w:sz w:val="18"/>
          <w:szCs w:val="18"/>
        </w:rPr>
        <w:t>Led an editorial study comparing legacy and latest versions of Excel, Tableau, and Power BI Desktop, delivering actionable insights that informed curriculum updates.</w:t>
      </w:r>
    </w:p>
    <w:p w14:paraId="2D0F41DB" w14:textId="0C61FAB0" w:rsidR="00E74E8F" w:rsidRDefault="003328E1" w:rsidP="003328E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3328E1">
        <w:rPr>
          <w:rFonts w:ascii="Arial" w:hAnsi="Arial" w:cs="Arial"/>
          <w:color w:val="262626" w:themeColor="text1" w:themeTint="D9"/>
          <w:sz w:val="18"/>
          <w:szCs w:val="18"/>
        </w:rPr>
        <w:t>Streamlined grading and research workflows through automation and analytical techniques, reducing turnaround time by 15% and improving accuracy</w:t>
      </w:r>
      <w:r w:rsidR="009D60B6" w:rsidRPr="009D60B6">
        <w:rPr>
          <w:rFonts w:ascii="Arial" w:hAnsi="Arial" w:cs="Arial"/>
          <w:color w:val="262626" w:themeColor="text1" w:themeTint="D9"/>
          <w:sz w:val="18"/>
          <w:szCs w:val="18"/>
        </w:rPr>
        <w:t>.</w:t>
      </w:r>
    </w:p>
    <w:p w14:paraId="6765C292" w14:textId="37DD9705" w:rsidR="003328E1" w:rsidRDefault="003328E1" w:rsidP="003328E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3328E1">
        <w:rPr>
          <w:rFonts w:ascii="Arial" w:hAnsi="Arial" w:cs="Arial"/>
          <w:color w:val="262626" w:themeColor="text1" w:themeTint="D9"/>
          <w:sz w:val="18"/>
          <w:szCs w:val="18"/>
        </w:rPr>
        <w:t>Facilitated communication between students and professors by managing queries and providing detailed clarifications, improving student engagement and satisfaction in coursework support.</w:t>
      </w:r>
    </w:p>
    <w:p w14:paraId="19EBDCC2" w14:textId="731BDA43" w:rsidR="009D60B6" w:rsidRPr="009D60B6" w:rsidRDefault="003328E1" w:rsidP="003328E1">
      <w:pPr>
        <w:spacing w:after="0" w:line="240" w:lineRule="auto"/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</w:pPr>
      <w:r w:rsidRPr="003328E1"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Wipro </w:t>
      </w:r>
      <w:r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          </w:t>
      </w:r>
      <w:r w:rsidR="009D60B6" w:rsidRPr="009D60B6"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 </w:t>
      </w:r>
      <w:r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                                                                                                                                      </w:t>
      </w:r>
      <w:r w:rsidRPr="003328E1">
        <w:rPr>
          <w:rFonts w:ascii="Arial" w:eastAsia="Times New Roman" w:hAnsi="Arial" w:cs="Arial"/>
          <w:color w:val="19273C"/>
          <w:sz w:val="21"/>
          <w:szCs w:val="21"/>
          <w:lang w:eastAsia="en-IN"/>
        </w:rPr>
        <w:t>Client: Google</w:t>
      </w:r>
      <w:r w:rsidR="009D60B6" w:rsidRPr="009D60B6"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                                                                 </w:t>
      </w:r>
      <w:r w:rsidRPr="003328E1">
        <w:rPr>
          <w:rFonts w:ascii="Arial" w:eastAsia="Times New Roman" w:hAnsi="Arial" w:cs="Arial"/>
          <w:color w:val="33B4B4"/>
          <w:sz w:val="21"/>
          <w:szCs w:val="21"/>
          <w:lang w:eastAsia="en-IN"/>
        </w:rPr>
        <w:t>Account Associate</w:t>
      </w:r>
      <w:r w:rsidR="009D60B6" w:rsidRPr="009D60B6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                              </w:t>
      </w:r>
      <w:r w:rsidR="009D60B6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                           </w:t>
      </w:r>
      <w:r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        </w:t>
      </w:r>
      <w:r w:rsidR="009D60B6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   </w:t>
      </w:r>
      <w:r w:rsidR="009D60B6" w:rsidRPr="009D60B6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</w:t>
      </w:r>
      <w:r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September </w:t>
      </w:r>
      <w:r w:rsidRPr="003328E1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2022 – May 2023</w:t>
      </w:r>
      <w:r w:rsidR="009D60B6" w:rsidRPr="009D60B6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         </w:t>
      </w:r>
    </w:p>
    <w:p w14:paraId="0880B195" w14:textId="77777777" w:rsidR="009D60B6" w:rsidRPr="00CC6B95" w:rsidRDefault="009D60B6" w:rsidP="009D60B6">
      <w:pPr>
        <w:spacing w:after="0" w:line="240" w:lineRule="auto"/>
        <w:rPr>
          <w:rFonts w:ascii="Arial" w:eastAsia="Times New Roman" w:hAnsi="Arial" w:cs="Arial"/>
          <w:color w:val="3C6DF0"/>
          <w:lang w:eastAsia="en-IN"/>
        </w:rPr>
      </w:pPr>
    </w:p>
    <w:p w14:paraId="27E72B3C" w14:textId="0C206B85" w:rsidR="003328E1" w:rsidRPr="003328E1" w:rsidRDefault="003328E1" w:rsidP="003328E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3328E1">
        <w:rPr>
          <w:rFonts w:ascii="Arial" w:hAnsi="Arial" w:cs="Arial"/>
          <w:color w:val="262626" w:themeColor="text1" w:themeTint="D9"/>
          <w:sz w:val="18"/>
          <w:szCs w:val="18"/>
        </w:rPr>
        <w:t>Executed comprehensive verification of over 80 Google business accounts daily, maintaining impeccable accuracy with zero errors, thereby enhancing data integrity and operational excellence.</w:t>
      </w:r>
    </w:p>
    <w:p w14:paraId="3F0E18A3" w14:textId="0DE21489" w:rsidR="003328E1" w:rsidRPr="003328E1" w:rsidRDefault="003328E1" w:rsidP="003328E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3328E1">
        <w:rPr>
          <w:rFonts w:ascii="Arial" w:hAnsi="Arial" w:cs="Arial"/>
          <w:color w:val="262626" w:themeColor="text1" w:themeTint="D9"/>
          <w:sz w:val="18"/>
          <w:szCs w:val="18"/>
        </w:rPr>
        <w:t>Enhanced compliance frameworks by auditing account information, ensuring adherence to Google’s digital policies and industry regulations.</w:t>
      </w:r>
    </w:p>
    <w:p w14:paraId="4FB9271B" w14:textId="343246EB" w:rsidR="003328E1" w:rsidRPr="003328E1" w:rsidRDefault="003328E1" w:rsidP="003328E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3328E1">
        <w:rPr>
          <w:rFonts w:ascii="Arial" w:hAnsi="Arial" w:cs="Arial"/>
          <w:color w:val="262626" w:themeColor="text1" w:themeTint="D9"/>
          <w:sz w:val="18"/>
          <w:szCs w:val="18"/>
        </w:rPr>
        <w:t>Streamlined account validation workflows using advanced data analysis and quality assurance techniques, accelerating verification processes by 20%.</w:t>
      </w:r>
    </w:p>
    <w:p w14:paraId="55B0BF21" w14:textId="5E664A78" w:rsidR="003328E1" w:rsidRPr="003328E1" w:rsidRDefault="003328E1" w:rsidP="003328E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3328E1">
        <w:rPr>
          <w:rFonts w:ascii="Arial" w:hAnsi="Arial" w:cs="Arial"/>
          <w:color w:val="262626" w:themeColor="text1" w:themeTint="D9"/>
          <w:sz w:val="18"/>
          <w:szCs w:val="18"/>
        </w:rPr>
        <w:t>Collaborated with Google’s account management teams to resolve discrepancies promptly, improving client satisfaction and reducing account-related escalations.</w:t>
      </w:r>
    </w:p>
    <w:p w14:paraId="27A5AD08" w14:textId="444E5015" w:rsidR="009D60B6" w:rsidRDefault="003328E1" w:rsidP="003328E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3328E1">
        <w:rPr>
          <w:rFonts w:ascii="Arial" w:hAnsi="Arial" w:cs="Arial"/>
          <w:color w:val="262626" w:themeColor="text1" w:themeTint="D9"/>
          <w:sz w:val="18"/>
          <w:szCs w:val="18"/>
        </w:rPr>
        <w:t>Leveraged expertise in digital account operations and compliance tools to optimize process accuracy, contributing to the continuous improvement of verification protocols</w:t>
      </w:r>
      <w:r w:rsidR="009D60B6" w:rsidRPr="009D60B6">
        <w:rPr>
          <w:rFonts w:ascii="Arial" w:hAnsi="Arial" w:cs="Arial"/>
          <w:color w:val="262626" w:themeColor="text1" w:themeTint="D9"/>
          <w:sz w:val="18"/>
          <w:szCs w:val="18"/>
        </w:rPr>
        <w:t>.</w:t>
      </w:r>
    </w:p>
    <w:p w14:paraId="1FA016E5" w14:textId="4B555874" w:rsidR="002E76E6" w:rsidRPr="009D60B6" w:rsidRDefault="002E76E6" w:rsidP="002E76E6">
      <w:pPr>
        <w:spacing w:after="0" w:line="240" w:lineRule="auto"/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</w:pPr>
      <w:r w:rsidRPr="002E76E6">
        <w:rPr>
          <w:rFonts w:ascii="Arial" w:eastAsia="Times New Roman" w:hAnsi="Arial" w:cs="Arial"/>
          <w:color w:val="19273C"/>
          <w:sz w:val="21"/>
          <w:szCs w:val="21"/>
          <w:lang w:eastAsia="en-IN"/>
        </w:rPr>
        <w:t>Adusumilli &amp; Co. Chartered Accountants</w:t>
      </w:r>
      <w:r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          </w:t>
      </w:r>
      <w:r w:rsidRPr="009D60B6"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 </w:t>
      </w:r>
      <w:r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                                                                                 </w:t>
      </w:r>
      <w:r w:rsidRPr="009D60B6"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                                                                 </w:t>
      </w:r>
      <w:r w:rsidRPr="002E76E6">
        <w:rPr>
          <w:rFonts w:ascii="Arial" w:eastAsia="Times New Roman" w:hAnsi="Arial" w:cs="Arial"/>
          <w:color w:val="33B4B4"/>
          <w:sz w:val="21"/>
          <w:szCs w:val="21"/>
          <w:lang w:eastAsia="en-IN"/>
        </w:rPr>
        <w:t>Intern</w:t>
      </w:r>
      <w:r w:rsidRPr="009D60B6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                              </w:t>
      </w:r>
      <w:r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                                                                                      </w:t>
      </w:r>
      <w:r w:rsidRPr="009D60B6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</w:t>
      </w:r>
      <w:r w:rsidRPr="002E76E6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May 2022 – July 2022</w:t>
      </w:r>
      <w:r w:rsidRPr="009D60B6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         </w:t>
      </w:r>
    </w:p>
    <w:p w14:paraId="5B9B0D88" w14:textId="77777777" w:rsidR="002E76E6" w:rsidRPr="00CC6B95" w:rsidRDefault="002E76E6" w:rsidP="002E76E6">
      <w:pPr>
        <w:spacing w:after="0" w:line="240" w:lineRule="auto"/>
        <w:rPr>
          <w:rFonts w:ascii="Arial" w:eastAsia="Times New Roman" w:hAnsi="Arial" w:cs="Arial"/>
          <w:color w:val="3C6DF0"/>
          <w:lang w:eastAsia="en-IN"/>
        </w:rPr>
      </w:pPr>
    </w:p>
    <w:p w14:paraId="1C05BB55" w14:textId="41FDC03D" w:rsidR="002E76E6" w:rsidRPr="002E76E6" w:rsidRDefault="002E76E6" w:rsidP="002E76E6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2E76E6">
        <w:rPr>
          <w:rFonts w:ascii="Arial" w:hAnsi="Arial" w:cs="Arial"/>
          <w:color w:val="262626" w:themeColor="text1" w:themeTint="D9"/>
          <w:sz w:val="18"/>
          <w:szCs w:val="18"/>
        </w:rPr>
        <w:t xml:space="preserve">Conducted comprehensive compliance audits for </w:t>
      </w:r>
      <w:r w:rsidR="00F477E6" w:rsidRPr="002E76E6">
        <w:rPr>
          <w:rFonts w:ascii="Arial" w:hAnsi="Arial" w:cs="Arial"/>
          <w:color w:val="262626" w:themeColor="text1" w:themeTint="D9"/>
          <w:sz w:val="18"/>
          <w:szCs w:val="18"/>
        </w:rPr>
        <w:t>many</w:t>
      </w:r>
      <w:r w:rsidRPr="002E76E6">
        <w:rPr>
          <w:rFonts w:ascii="Arial" w:hAnsi="Arial" w:cs="Arial"/>
          <w:color w:val="262626" w:themeColor="text1" w:themeTint="D9"/>
          <w:sz w:val="18"/>
          <w:szCs w:val="18"/>
        </w:rPr>
        <w:t xml:space="preserve"> client accounts, ensuring full adherence to regulatory standards and enhancing documentation accuracy.</w:t>
      </w:r>
    </w:p>
    <w:p w14:paraId="7BFCA6EA" w14:textId="499ED2C2" w:rsidR="002E76E6" w:rsidRPr="002E76E6" w:rsidRDefault="008769F4" w:rsidP="002E76E6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8769F4">
        <w:rPr>
          <w:rFonts w:ascii="Arial" w:hAnsi="Arial" w:cs="Arial"/>
          <w:color w:val="262626" w:themeColor="text1" w:themeTint="D9"/>
          <w:sz w:val="18"/>
          <w:szCs w:val="18"/>
        </w:rPr>
        <w:t>Coordinated payroll and accounting operations, processing employee payments with zero discrepancies and increasing processing efficiency by 25% through automated spreadsheet models</w:t>
      </w:r>
      <w:r w:rsidR="002E76E6" w:rsidRPr="002E76E6">
        <w:rPr>
          <w:rFonts w:ascii="Arial" w:hAnsi="Arial" w:cs="Arial"/>
          <w:color w:val="262626" w:themeColor="text1" w:themeTint="D9"/>
          <w:sz w:val="18"/>
          <w:szCs w:val="18"/>
        </w:rPr>
        <w:t>.</w:t>
      </w:r>
    </w:p>
    <w:p w14:paraId="581FEAD0" w14:textId="50A62006" w:rsidR="002E76E6" w:rsidRPr="002E76E6" w:rsidRDefault="002E76E6" w:rsidP="002E76E6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2E76E6">
        <w:rPr>
          <w:rFonts w:ascii="Arial" w:hAnsi="Arial" w:cs="Arial"/>
          <w:color w:val="262626" w:themeColor="text1" w:themeTint="D9"/>
          <w:sz w:val="18"/>
          <w:szCs w:val="18"/>
        </w:rPr>
        <w:t>Led data organization and financial information management by implementing a digital tracking system that improved retrieval efficiency, supporting timely reporting.</w:t>
      </w:r>
    </w:p>
    <w:p w14:paraId="3BEE45E2" w14:textId="40AC6E06" w:rsidR="002E76E6" w:rsidRPr="008769F4" w:rsidRDefault="008769F4" w:rsidP="008769F4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8769F4">
        <w:rPr>
          <w:rFonts w:ascii="Arial" w:hAnsi="Arial" w:cs="Arial"/>
          <w:color w:val="262626" w:themeColor="text1" w:themeTint="D9"/>
          <w:sz w:val="18"/>
          <w:szCs w:val="18"/>
        </w:rPr>
        <w:t>Collaborated in enterprise risk management assessments, identifying key operational risks and contributing to mitigation strategies that reduced potential losses by 15%, safeguarding client assets and improving internal controls</w:t>
      </w:r>
      <w:r w:rsidR="002E76E6" w:rsidRPr="008769F4">
        <w:rPr>
          <w:rFonts w:ascii="Arial" w:hAnsi="Arial" w:cs="Arial"/>
          <w:color w:val="262626" w:themeColor="text1" w:themeTint="D9"/>
          <w:sz w:val="18"/>
          <w:szCs w:val="18"/>
        </w:rPr>
        <w:t>.</w:t>
      </w:r>
    </w:p>
    <w:p w14:paraId="51FD6A98" w14:textId="3CE092C2" w:rsidR="00472E3D" w:rsidRPr="00472E3D" w:rsidRDefault="00472E3D" w:rsidP="00472E3D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  <w:r w:rsidRPr="00472E3D">
        <w:rPr>
          <w:rFonts w:ascii="Lato" w:hAnsi="Lato"/>
          <w:caps/>
          <w:color w:val="65696D"/>
          <w:sz w:val="20"/>
          <w:szCs w:val="20"/>
          <w:shd w:val="clear" w:color="auto" w:fill="FFFFFF"/>
        </w:rPr>
        <w:t xml:space="preserve">CERTIFICATIONS </w:t>
      </w:r>
    </w:p>
    <w:p w14:paraId="01EF23F6" w14:textId="77777777" w:rsidR="00472E3D" w:rsidRPr="00926AEC" w:rsidRDefault="00472E3D" w:rsidP="00472E3D">
      <w:pPr>
        <w:spacing w:after="0" w:line="240" w:lineRule="auto"/>
        <w:rPr>
          <w:rFonts w:ascii="Arial" w:hAnsi="Arial" w:cs="Arial"/>
          <w:b/>
          <w:bCs/>
          <w:color w:val="384347"/>
          <w:sz w:val="21"/>
          <w:szCs w:val="21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0787AC" wp14:editId="0BEC8D5B">
                <wp:simplePos x="0" y="0"/>
                <wp:positionH relativeFrom="margin">
                  <wp:posOffset>0</wp:posOffset>
                </wp:positionH>
                <wp:positionV relativeFrom="paragraph">
                  <wp:posOffset>56819</wp:posOffset>
                </wp:positionV>
                <wp:extent cx="6883400" cy="0"/>
                <wp:effectExtent l="0" t="0" r="0" b="0"/>
                <wp:wrapNone/>
                <wp:docPr id="11793770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10DA0" id="Straight Connector 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45pt" to="54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75D2F37A" w14:textId="2E8DD756" w:rsidR="001144C0" w:rsidRPr="002E76E6" w:rsidRDefault="002E76E6" w:rsidP="002E76E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color w:val="262626"/>
          <w:sz w:val="18"/>
          <w:szCs w:val="18"/>
        </w:rPr>
      </w:pPr>
      <w:r w:rsidRPr="002E76E6">
        <w:rPr>
          <w:rFonts w:ascii="Arial" w:hAnsi="Arial" w:cs="Arial"/>
          <w:color w:val="262626"/>
          <w:sz w:val="18"/>
          <w:szCs w:val="18"/>
        </w:rPr>
        <w:t>Completed Leadership Training – Jagarlamudi Kuppuswamy Choudary College</w:t>
      </w:r>
      <w:r w:rsidR="00472E3D" w:rsidRPr="002E76E6">
        <w:rPr>
          <w:rFonts w:ascii="Arial" w:hAnsi="Arial" w:cs="Arial"/>
          <w:color w:val="262626"/>
          <w:sz w:val="18"/>
          <w:szCs w:val="18"/>
        </w:rPr>
        <w:t>.</w:t>
      </w:r>
    </w:p>
    <w:sectPr w:rsidR="001144C0" w:rsidRPr="002E76E6" w:rsidSect="00BC7266">
      <w:pgSz w:w="11906" w:h="16838" w:code="9"/>
      <w:pgMar w:top="720" w:right="567" w:bottom="45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05D37"/>
    <w:multiLevelType w:val="multilevel"/>
    <w:tmpl w:val="67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A34D3"/>
    <w:multiLevelType w:val="hybridMultilevel"/>
    <w:tmpl w:val="98EE6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096A2C"/>
    <w:multiLevelType w:val="hybridMultilevel"/>
    <w:tmpl w:val="72ACA3EC"/>
    <w:lvl w:ilvl="0" w:tplc="30C667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56594"/>
    <w:multiLevelType w:val="multilevel"/>
    <w:tmpl w:val="925E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942934">
    <w:abstractNumId w:val="3"/>
  </w:num>
  <w:num w:numId="2" w16cid:durableId="1409956194">
    <w:abstractNumId w:val="0"/>
  </w:num>
  <w:num w:numId="3" w16cid:durableId="1562596006">
    <w:abstractNumId w:val="3"/>
  </w:num>
  <w:num w:numId="4" w16cid:durableId="609163111">
    <w:abstractNumId w:val="0"/>
  </w:num>
  <w:num w:numId="5" w16cid:durableId="1083452931">
    <w:abstractNumId w:val="2"/>
  </w:num>
  <w:num w:numId="6" w16cid:durableId="834145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02"/>
    <w:rsid w:val="0007422B"/>
    <w:rsid w:val="00094045"/>
    <w:rsid w:val="000B11D4"/>
    <w:rsid w:val="00114392"/>
    <w:rsid w:val="001144C0"/>
    <w:rsid w:val="00135238"/>
    <w:rsid w:val="0016311F"/>
    <w:rsid w:val="00181143"/>
    <w:rsid w:val="001B7E23"/>
    <w:rsid w:val="00270284"/>
    <w:rsid w:val="00282418"/>
    <w:rsid w:val="002E76E6"/>
    <w:rsid w:val="003328E1"/>
    <w:rsid w:val="003B484F"/>
    <w:rsid w:val="003C0B50"/>
    <w:rsid w:val="003C499A"/>
    <w:rsid w:val="003D0C4F"/>
    <w:rsid w:val="004435F4"/>
    <w:rsid w:val="00472E3D"/>
    <w:rsid w:val="004A2548"/>
    <w:rsid w:val="004E4902"/>
    <w:rsid w:val="005C37F3"/>
    <w:rsid w:val="005D7E58"/>
    <w:rsid w:val="00606F7D"/>
    <w:rsid w:val="00624E53"/>
    <w:rsid w:val="00645FCB"/>
    <w:rsid w:val="00695810"/>
    <w:rsid w:val="006F466B"/>
    <w:rsid w:val="00705A1E"/>
    <w:rsid w:val="00784F38"/>
    <w:rsid w:val="007A7E93"/>
    <w:rsid w:val="00824CD9"/>
    <w:rsid w:val="00826743"/>
    <w:rsid w:val="008769F4"/>
    <w:rsid w:val="00891B92"/>
    <w:rsid w:val="008E5F62"/>
    <w:rsid w:val="00926AEC"/>
    <w:rsid w:val="00937E10"/>
    <w:rsid w:val="00942E88"/>
    <w:rsid w:val="00957ACA"/>
    <w:rsid w:val="00974A07"/>
    <w:rsid w:val="00980DE3"/>
    <w:rsid w:val="009D60B6"/>
    <w:rsid w:val="00A011CF"/>
    <w:rsid w:val="00A07F25"/>
    <w:rsid w:val="00A15AB1"/>
    <w:rsid w:val="00A22840"/>
    <w:rsid w:val="00A639DE"/>
    <w:rsid w:val="00AF6037"/>
    <w:rsid w:val="00B82130"/>
    <w:rsid w:val="00BA663E"/>
    <w:rsid w:val="00BB20B2"/>
    <w:rsid w:val="00BC7266"/>
    <w:rsid w:val="00BE0A80"/>
    <w:rsid w:val="00BE222D"/>
    <w:rsid w:val="00C11E95"/>
    <w:rsid w:val="00C203C4"/>
    <w:rsid w:val="00C6662B"/>
    <w:rsid w:val="00C703F3"/>
    <w:rsid w:val="00C84316"/>
    <w:rsid w:val="00C943ED"/>
    <w:rsid w:val="00CC6B95"/>
    <w:rsid w:val="00CF3282"/>
    <w:rsid w:val="00D303A8"/>
    <w:rsid w:val="00D45D65"/>
    <w:rsid w:val="00D5472C"/>
    <w:rsid w:val="00D840C8"/>
    <w:rsid w:val="00D92FE8"/>
    <w:rsid w:val="00D94766"/>
    <w:rsid w:val="00E066C6"/>
    <w:rsid w:val="00E11FA2"/>
    <w:rsid w:val="00E279D9"/>
    <w:rsid w:val="00E74E8F"/>
    <w:rsid w:val="00EA08E7"/>
    <w:rsid w:val="00F0631F"/>
    <w:rsid w:val="00F477E6"/>
    <w:rsid w:val="00F97920"/>
    <w:rsid w:val="00FF5941"/>
    <w:rsid w:val="00FF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2F3D"/>
  <w15:chartTrackingRefBased/>
  <w15:docId w15:val="{6AB2A1EC-6FFC-4452-BF89-35292ECA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4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902"/>
    <w:rPr>
      <w:color w:val="605E5C"/>
      <w:shd w:val="clear" w:color="auto" w:fill="E1DFDD"/>
    </w:rPr>
  </w:style>
  <w:style w:type="paragraph" w:customStyle="1" w:styleId="btn-link">
    <w:name w:val="btn-link"/>
    <w:basedOn w:val="Normal"/>
    <w:rsid w:val="006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experienceitemcondensed-modulefontsize11ec0cu">
    <w:name w:val="experienceitemcondensed-module_fontsize11__ec0cu"/>
    <w:basedOn w:val="DefaultParagraphFont"/>
    <w:rsid w:val="00695810"/>
  </w:style>
  <w:style w:type="paragraph" w:styleId="ListParagraph">
    <w:name w:val="List Paragraph"/>
    <w:basedOn w:val="Normal"/>
    <w:uiPriority w:val="34"/>
    <w:qFormat/>
    <w:rsid w:val="00270284"/>
    <w:pPr>
      <w:ind w:left="720"/>
      <w:contextualSpacing/>
    </w:pPr>
  </w:style>
  <w:style w:type="paragraph" w:customStyle="1" w:styleId="experienceitemcondensed-modulebulletdotqpbiy">
    <w:name w:val="experienceitemcondensed-module_bulletdot__qpbiy"/>
    <w:basedOn w:val="Normal"/>
    <w:rsid w:val="00C9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-right-2">
    <w:name w:val="p-right-2"/>
    <w:basedOn w:val="DefaultParagraphFont"/>
    <w:rsid w:val="00C11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788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208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724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314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926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43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1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9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9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1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9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112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99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55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1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32694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8467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5519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637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20717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18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885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838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561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488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451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0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671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25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0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94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5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0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2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1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33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488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avalika-tatikonda-67ab2b279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avalikatatikonda11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valika-tatikonda-67ab2b279/" TargetMode="External"/><Relationship Id="rId5" Type="http://schemas.openxmlformats.org/officeDocument/2006/relationships/hyperlink" Target="mailto:pravalikatatikonda118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395</Words>
  <Characters>2813</Characters>
  <Application>Microsoft Office Word</Application>
  <DocSecurity>0</DocSecurity>
  <Lines>65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Drivetube</dc:creator>
  <cp:keywords/>
  <dc:description/>
  <cp:lastModifiedBy>Tatikonda, Pravalika (UMKC-Student)</cp:lastModifiedBy>
  <cp:revision>4</cp:revision>
  <cp:lastPrinted>2025-08-06T04:49:00Z</cp:lastPrinted>
  <dcterms:created xsi:type="dcterms:W3CDTF">2025-12-30T18:13:00Z</dcterms:created>
  <dcterms:modified xsi:type="dcterms:W3CDTF">2025-12-30T20:26:00Z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2023-06-24T10:34:57Z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c94f2935-c73e-4da4-8c40-050f77fc2696</vt:lpwstr>
  </property>
  <property fmtid="{D5CDD505-2E9C-101B-9397-08002B2CF9AE}" pid="7" name="MSIP_Label_defa4170-0d19-0005-0004-bc88714345d2_ActionId">
    <vt:lpwstr>7d37735d-0d30-480b-89f3-038b14b05546</vt:lpwstr>
  </property>
  <property fmtid="{D5CDD505-2E9C-101B-9397-08002B2CF9AE}" pid="8" name="MSIP_Label_defa4170-0d19-0005-0004-bc88714345d2_ContentBits">
    <vt:lpwstr>0</vt:lpwstr>
  </property>
</Properties>
</file>