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Praveen Ch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Sr. Python Developer | AI/ML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f5496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469-825-0081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i w:val="0"/>
            <w:smallCaps w:val="0"/>
            <w:strike w:val="0"/>
            <w:color w:val="1155cc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chpraveen1199@gmail.com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f5496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808080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Experienced Python Developer with 5+ years of hands-on work building real-world AI/ML systems across healthcare, manufacturing, and retail. Designed scalable microservices and cloud-based data pipelines using FastAPI, PySpark, and AWS, while deploying models for predictive analytics, anomaly detection, and NLP tasks. Comfortable working end-to-end — from model development to production deployment — with strong focus on performance, security, and real-time use cases. Most recently worked on HIPAA-compliant ML services, 3D printer telemetry pipelines, and customer-facing recommendation engines.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808080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Languages: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Python, SQL, JavaScript, TypeScript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Frameworks &amp; Libraries: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Django, Flask, FastAPI, TensorFlow, PyTorch, Scikit-learn, Pandas, NumPy, XGBoost, Hugging Face Transformers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Frontend: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React.js, Angular, Vue.js, HTML5, CSS3, Bootstrap, Chart.js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Cloud &amp; DevOps: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AWS (S3, EC2, Lambda, SageMaker, Glue, Bedrock), Azure (Functions, Blob, Data Lake), GCP (Vertex AI, Pub/Sub)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MLOps &amp; CI/CD: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Docker, Kubernetes, GitHub Actions, Jenkins, Terraform, ArgoCD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Databases: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PostgreSQL, SQL Server, Oracle, MongoDB, Cassandra, VectorDB (FAISS), Redis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Visualization: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Tableau, Power BI, Seaborn, Matplotlib, Plotly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AI/ML Focus: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NLP, RAG Pipelines, Transformers, CNN/RNN/LSTM, Generative AI, MLOps, Feature Engineering, Anomaly Detection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Tools: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Jupyter Notebook, VS Code, PyCharm, Postman, Git, Jira, Confluence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Methodologies: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Agile (Scrum), TDD, Microservices, ETL, Data Wrangling, Secure RBAC, HIPAA Compliance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59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808080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ffff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ffff"/>
          <w:rtl w:val="0"/>
        </w:rPr>
        <w:t xml:space="preserve">COURSES &amp; CERTIFICATES</w:t>
      </w:r>
    </w:p>
    <w:p w:rsidR="00000000" w:rsidDel="00000000" w:rsidP="00000000" w:rsidRDefault="00000000" w:rsidRPr="00000000" w14:paraId="00000014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240" w:lineRule="auto"/>
        <w:ind w:left="630" w:hanging="360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Udemy: Complete Python &amp; R for Data Science Bootcamp (ML, DL, NLP)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40" w:lineRule="auto"/>
        <w:ind w:left="630" w:hanging="360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Cybersecurity Awareness: DoS, DDoS, Web Attacks, SQLi &amp; Mitigation Techniques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40" w:lineRule="auto"/>
        <w:ind w:left="630" w:hanging="360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IEEE Published: Deep Learning Forecast on Air Pollution (ICESC 2021)</w:t>
      </w:r>
    </w:p>
    <w:p w:rsidR="00000000" w:rsidDel="00000000" w:rsidP="00000000" w:rsidRDefault="00000000" w:rsidRPr="00000000" w14:paraId="00000018">
      <w:pPr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left="63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808080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Client: Well Sky, Overland Park, KS                                                                Jan 2023 - Present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Role: Sr. Python Developer with AI/ML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single"/>
          <w:vertAlign w:val="baseline"/>
          <w:rtl w:val="0"/>
        </w:rPr>
        <w:t xml:space="preserve">Responsibilities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60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Built HIPAA-compliant Python microservices using FastAPI for care-plan scheduling and virtual clinical services.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60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Developed patient readmission risk models (XGBoost, Logistic Regression) with over 90% accuracy integrated into EHR systems.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60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Created NLP-based sentiment classifiers using Hugging Face transformers for patient feedback analytics.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60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Automated data ingestion using PySpark &amp; AWS Glue from EHRs and claims systems for real-time dashboards.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60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Developed Generative AI (RAG) pipelines for summarizing clinical records, reducing physician reading time by 50%.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60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Integrated AWS SageMaker pipelines with CI/CD for continuous model training and deployment.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60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Built GPT-powered chatbots for patient support, reducing inbound queries by 40%.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60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Designed anomaly detection systems on lab data streams with real-time clinical alerting.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60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Delivered React + Plotly dashboards to visualize risk scores, medication adherence, and care gaps.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60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Deployed secure REST APIs using Docker/Kubernetes with IAM and KMS-based encryption.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60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Implemented event-driven sync with Kafka across EMR, pharmacy, and insurance partners.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60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Enabled semantic search with VectorDB (FAISS) for internal research papers, improving clinical decision support.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60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Reduced cloud costs by 30% through optimized ML model lifecycle and container orchestration.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60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Mentored junior engineers on explainable AI, security best practices, and deployment automation.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Client: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 Electric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(GE)</w:t>
        <w:tab/>
        <w:tab/>
        <w:tab/>
        <w:tab/>
        <w:tab/>
        <w:tab/>
        <w:t xml:space="preserve">     Nov 2021- Dec 2022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Role: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Sr. Python Developer with AI/ML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single"/>
          <w:vertAlign w:val="baseline"/>
          <w:rtl w:val="0"/>
        </w:rPr>
        <w:t xml:space="preserve">Responsibilities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60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Developed modular Python microservices to manage additive manufacturing workflows, optimizing print schedules and resource allocation.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60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Built FastAPI-based APIs to manage 3D CAD model ingestion, slicing coordination, and print job queueing for in-house printers.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60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Integrated real-time telemetry data using Kafka + PySpark pipelines to monitor temperature, print precision, and material flow.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60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Designed and deployed predictive maintenance models (Random Forest, XGBoost) using historical sensor logs, cutting downtime by 35%.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60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Developed secure Flask APIs for managing printer health, job status, and part failure reports with JWT and OAuth2.0-based access.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60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Containerized ML inference services with Docker and deployed on AWS SageMaker + EKS for low-latency print quality classification.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60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Automated model retraining workflows using GitHub Actions and SageMaker pipelines, reducing manual intervention by 50%.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60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Created Angular dashboards with Plotly visualizations for operators to track job progress, real-time errors, and productivity metrics.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60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Implemented anomaly detection on sensor data streams to detect layer-wise inconsistencies and trigger print aborts.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60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Built GraphQL gateway aggregating printer metadata and ML predictions, enabling unified access for operator dashboards.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60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Established S3-based data lake to archive and analyze historical print data for part design optimization and compliance logging.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60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Enabled WebSocket-based live notifications for printer alerts, consumables depletion, and thermal drift events.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60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Integrated Dask with NumPy and Pandas for high-volume data transformation, reducing ML preprocessing runtime by 40%.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hanging="360"/>
        <w:jc w:val="both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Conducted internal tech sessions on ML-based industrial monitoring and design-to-production data feedback loops across GE teams.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Client: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Macy’s     </w:t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June 2020- July 2021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Company: Smartbeings Software Innovations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ab/>
        <w:t xml:space="preserve">             </w:t>
        <w:tab/>
        <w:t xml:space="preserve">                              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Role: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Developer with AI/ML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="240" w:lineRule="auto"/>
        <w:ind w:left="630" w:hanging="360"/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Engineered scalable Flask APIs for promotions, pricing, and inventory management.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="240" w:lineRule="auto"/>
        <w:ind w:left="630" w:hanging="360"/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Designed collaborative filtering and similarity-based recommendation engines (Scikit-learn), increasing AOV by 25%.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="240" w:lineRule="auto"/>
        <w:ind w:left="630" w:hanging="360"/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Developed AI-driven churn prediction models with real-time feedback into marketing campaigns.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="240" w:lineRule="auto"/>
        <w:ind w:left="630" w:hanging="360"/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Integrated Elasticsearch for semantic product search and dynamic filters.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="240" w:lineRule="auto"/>
        <w:ind w:left="630" w:hanging="360"/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Created Vue.js + Chart.js dashboards to visualize conversion rates and campaign performance.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="240" w:lineRule="auto"/>
        <w:ind w:left="630" w:hanging="360"/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Built A/B testing engine to deploy and track promotional variants across the site.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="240" w:lineRule="auto"/>
        <w:ind w:left="630" w:hanging="360"/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Enabled real-time fraud detection using anomaly scoring on checkout pipelines.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="240" w:lineRule="auto"/>
        <w:ind w:left="630" w:hanging="360"/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Optimized high-volume query performance through DB indexing and Redis caching strategies.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="240" w:lineRule="auto"/>
        <w:ind w:left="630" w:hanging="360"/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Ensured WCAG 2.1 compliance across customer-facing UI for accessibility standards.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="240" w:lineRule="auto"/>
        <w:ind w:left="630" w:hanging="360"/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Deployed and scaled containerized services in Kubernetes for high-traffic sale periods.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808080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fffff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ffff"/>
          <w:rtl w:val="0"/>
        </w:rPr>
        <w:t xml:space="preserve">PUBLICATIONS</w:t>
      </w:r>
    </w:p>
    <w:p w:rsidR="00000000" w:rsidDel="00000000" w:rsidP="00000000" w:rsidRDefault="00000000" w:rsidRPr="00000000" w14:paraId="00000053">
      <w:pPr>
        <w:spacing w:after="0" w:line="276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76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CH. Praveen, “Prediction and Comparative Analysis of Air Pollution in Major Cities of India using Deep Learning Techniques,”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IEEE ICESC 2021, DOI: 10.1109/ICESC51422.2021.9532860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808080" w:val="clear"/>
        <w:tabs>
          <w:tab w:val="left" w:leader="none" w:pos="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ffff"/>
          <w:sz w:val="22"/>
          <w:szCs w:val="22"/>
          <w:u w:val="none"/>
          <w:shd w:fill="auto" w:val="clear"/>
          <w:vertAlign w:val="baseline"/>
          <w:rtl w:val="0"/>
        </w:rPr>
        <w:t xml:space="preserve">EDUCATION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Master of Science in Computer Science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Texas A&amp;M University-Corpus Christi</w:t>
        <w:br w:type="textWrapping"/>
        <w:t xml:space="preserve">Bachelor’s in Computer Science from Amrita University- Kerala, India.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•"/>
      <w:lvlJc w:val="left"/>
      <w:pPr>
        <w:ind w:left="1350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▪"/>
      <w:lvlJc w:val="left"/>
      <w:pPr>
        <w:ind w:left="207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3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39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hptaveen1199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