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75" w:line="238" w:lineRule="auto"/>
        <w:jc w:val="center"/>
      </w:pPr>
      <w:r>
        <w:rPr>
          <w:rFonts w:ascii="Garamond" w:hAnsi="Garamond"/>
          <w:outline w:val="0"/>
          <w:color w:val="202020"/>
          <w:position w:val="0"/>
          <w:sz w:val="74"/>
          <w:szCs w:val="74"/>
          <w:u w:color="202020"/>
          <w:rtl w:val="0"/>
          <w:lang w:val="nl-NL"/>
          <w14:textFill>
            <w14:solidFill>
              <w14:srgbClr w14:val="202020"/>
            </w14:solidFill>
          </w14:textFill>
        </w:rPr>
        <w:t>Sindhu Arra</w:t>
      </w:r>
    </w:p>
    <w:p>
      <w:pPr>
        <w:pStyle w:val="Body A"/>
        <w:spacing w:before="75" w:after="150" w:line="235" w:lineRule="auto"/>
        <w:jc w:val="center"/>
        <w:rPr>
          <w:rFonts w:ascii="Times New Roman" w:cs="Times New Roman" w:hAnsi="Times New Roman" w:eastAsia="Times New Roman"/>
          <w:b w:val="1"/>
          <w:bCs w:val="1"/>
          <w:outline w:val="0"/>
          <w:color w:val="020202"/>
          <w:sz w:val="24"/>
          <w:szCs w:val="24"/>
          <w:u w:val="single" w:color="020202"/>
          <w14:textFill>
            <w14:solidFill>
              <w14:srgbClr w14:val="020202"/>
            </w14:solidFill>
          </w14:textFill>
        </w:rPr>
      </w:pPr>
      <w:r>
        <w:rPr>
          <w:rFonts w:ascii="Times New Roman" w:hAnsi="Times New Roman"/>
          <w:b w:val="1"/>
          <w:bCs w:val="1"/>
          <w:outline w:val="0"/>
          <w:color w:val="020202"/>
          <w:spacing w:val="41"/>
          <w:sz w:val="24"/>
          <w:szCs w:val="24"/>
          <w:u w:val="single" w:color="606060"/>
          <w:rtl w:val="0"/>
          <w:lang w:val="de-DE"/>
          <w14:textFill>
            <w14:solidFill>
              <w14:srgbClr w14:val="020202"/>
            </w14:solidFill>
          </w14:textFill>
        </w:rPr>
        <w:t>GRADUATE STUDEN</w:t>
      </w:r>
      <w:r>
        <w:rPr>
          <w:rFonts w:ascii="Times New Roman" w:hAnsi="Times New Roman"/>
          <w:b w:val="1"/>
          <w:bCs w:val="1"/>
          <w:outline w:val="0"/>
          <w:color w:val="020202"/>
          <w:spacing w:val="41"/>
          <w:sz w:val="24"/>
          <w:szCs w:val="24"/>
          <w:u w:val="single" w:color="606060"/>
          <w:rtl w:val="0"/>
          <w:lang w:val="en-US"/>
          <w14:textFill>
            <w14:solidFill>
              <w14:srgbClr w14:val="020202"/>
            </w14:solidFill>
          </w14:textFill>
        </w:rPr>
        <w:t>T</w:t>
      </w:r>
    </w:p>
    <w:p>
      <w:pPr>
        <w:pStyle w:val="Body A"/>
        <w:spacing w:after="0" w:line="235" w:lineRule="auto"/>
        <w:jc w:val="center"/>
        <w:rPr>
          <w:rStyle w:val="None"/>
          <w:rFonts w:ascii="Times New Roman" w:cs="Times New Roman" w:hAnsi="Times New Roman" w:eastAsia="Times New Roman"/>
          <w:outline w:val="0"/>
          <w:color w:val="000006"/>
          <w:sz w:val="24"/>
          <w:szCs w:val="24"/>
          <w:u w:color="808080"/>
          <w14:textFill>
            <w14:solidFill>
              <w14:srgbClr w14:val="000006"/>
            </w14:solidFill>
          </w14:textFill>
        </w:rPr>
      </w:pPr>
      <w:r>
        <w:rPr>
          <w:rStyle w:val="Hyperlink.0"/>
          <w:rFonts w:ascii="Times New Roman" w:cs="Times New Roman" w:hAnsi="Times New Roman" w:eastAsia="Times New Roman"/>
          <w:b w:val="1"/>
          <w:bCs w:val="1"/>
          <w:outline w:val="0"/>
          <w:color w:val="000006"/>
          <w:sz w:val="25"/>
          <w:szCs w:val="25"/>
          <w:u w:val="single" w:color="0000ff"/>
          <w:lang w:val="en-US"/>
          <w14:textFill>
            <w14:solidFill>
              <w14:srgbClr w14:val="000006"/>
            </w14:solidFill>
          </w14:textFill>
        </w:rPr>
        <w:fldChar w:fldCharType="begin" w:fldLock="0"/>
      </w:r>
      <w:r>
        <w:rPr>
          <w:rStyle w:val="Hyperlink.0"/>
          <w:rFonts w:ascii="Times New Roman" w:cs="Times New Roman" w:hAnsi="Times New Roman" w:eastAsia="Times New Roman"/>
          <w:b w:val="1"/>
          <w:bCs w:val="1"/>
          <w:outline w:val="0"/>
          <w:color w:val="000006"/>
          <w:sz w:val="25"/>
          <w:szCs w:val="25"/>
          <w:u w:val="single" w:color="0000ff"/>
          <w:lang w:val="en-US"/>
          <w14:textFill>
            <w14:solidFill>
              <w14:srgbClr w14:val="000006"/>
            </w14:solidFill>
          </w14:textFill>
        </w:rPr>
        <w:instrText xml:space="preserve"> HYPERLINK "mailto:sindhu.aura99@gmail.com"</w:instrText>
      </w:r>
      <w:r>
        <w:rPr>
          <w:rStyle w:val="Hyperlink.0"/>
          <w:rFonts w:ascii="Times New Roman" w:cs="Times New Roman" w:hAnsi="Times New Roman" w:eastAsia="Times New Roman"/>
          <w:b w:val="1"/>
          <w:bCs w:val="1"/>
          <w:outline w:val="0"/>
          <w:color w:val="000006"/>
          <w:sz w:val="25"/>
          <w:szCs w:val="25"/>
          <w:u w:val="single" w:color="0000ff"/>
          <w:lang w:val="en-US"/>
          <w14:textFill>
            <w14:solidFill>
              <w14:srgbClr w14:val="000006"/>
            </w14:solidFill>
          </w14:textFill>
        </w:rPr>
        <w:fldChar w:fldCharType="separate" w:fldLock="0"/>
      </w:r>
      <w:r>
        <w:rPr>
          <w:rStyle w:val="Hyperlink.0"/>
          <w:rFonts w:ascii="Times New Roman" w:hAnsi="Times New Roman"/>
          <w:b w:val="1"/>
          <w:bCs w:val="1"/>
          <w:outline w:val="0"/>
          <w:color w:val="000006"/>
          <w:sz w:val="25"/>
          <w:szCs w:val="25"/>
          <w:u w:val="single" w:color="0000ff"/>
          <w:rtl w:val="0"/>
          <w:lang w:val="en-US"/>
          <w14:textFill>
            <w14:solidFill>
              <w14:srgbClr w14:val="000006"/>
            </w14:solidFill>
          </w14:textFill>
        </w:rPr>
        <w:t>sindhu.aura99@gmail.com</w:t>
      </w:r>
      <w:r>
        <w:rPr/>
        <w:fldChar w:fldCharType="end" w:fldLock="0"/>
      </w:r>
      <w:r>
        <w:rPr>
          <w:rStyle w:val="None"/>
          <w:rFonts w:ascii="Times New Roman" w:cs="Times New Roman" w:hAnsi="Times New Roman" w:eastAsia="Times New Roman"/>
          <w:b w:val="1"/>
          <w:bCs w:val="1"/>
          <w:outline w:val="0"/>
          <w:color w:val="000006"/>
          <w:sz w:val="24"/>
          <w:szCs w:val="24"/>
          <w:u w:color="808080"/>
          <w:lang w:val="nl-NL"/>
          <w14:textFill>
            <w14:solidFill>
              <w14:srgbClr w14:val="000006"/>
            </w14:solidFill>
          </w14:textFill>
        </w:rPr>
        <w:br w:type="textWrapping"/>
      </w:r>
    </w:p>
    <w:p>
      <w:pPr>
        <w:pStyle w:val="Body A"/>
        <w:spacing w:after="0" w:line="235" w:lineRule="auto"/>
        <w:jc w:val="center"/>
        <w:rPr>
          <w:rStyle w:val="None"/>
          <w:rFonts w:ascii="Times New Roman" w:cs="Times New Roman" w:hAnsi="Times New Roman" w:eastAsia="Times New Roman"/>
          <w:b w:val="1"/>
          <w:bCs w:val="1"/>
          <w:outline w:val="0"/>
          <w:color w:val="0a0a0a"/>
          <w:sz w:val="25"/>
          <w:szCs w:val="25"/>
          <w:u w:color="0a0a0a"/>
          <w14:textFill>
            <w14:solidFill>
              <w14:srgbClr w14:val="0A0A0A"/>
            </w14:solidFill>
          </w14:textFill>
        </w:rPr>
      </w:pPr>
      <w:r>
        <w:rPr>
          <w:rStyle w:val="None"/>
          <w:rFonts w:ascii="Times New Roman" w:hAnsi="Times New Roman"/>
          <w:outline w:val="0"/>
          <w:color w:val="0a0a0a"/>
          <w:sz w:val="24"/>
          <w:szCs w:val="24"/>
          <w:u w:color="808080"/>
          <w:rtl w:val="0"/>
          <w:lang w:val="nl-NL"/>
          <w14:textFill>
            <w14:solidFill>
              <w14:srgbClr w14:val="0A0A0A"/>
            </w14:solidFill>
          </w14:textFill>
        </w:rPr>
        <w:t xml:space="preserve"> </w:t>
      </w:r>
      <w:r>
        <w:rPr>
          <w:rStyle w:val="None"/>
          <w:rFonts w:ascii="Times New Roman" w:hAnsi="Times New Roman"/>
          <w:outline w:val="0"/>
          <w:color w:val="0a0a0a"/>
          <w:sz w:val="24"/>
          <w:szCs w:val="24"/>
          <w:u w:color="c0c0c0"/>
          <w:rtl w:val="0"/>
          <w:lang w:val="nl-NL"/>
          <w14:textFill>
            <w14:solidFill>
              <w14:srgbClr w14:val="0A0A0A"/>
            </w14:solidFill>
          </w14:textFill>
        </w:rPr>
        <w:t>|</w:t>
      </w:r>
      <w:r>
        <w:rPr>
          <w:rStyle w:val="None"/>
          <w:rFonts w:ascii="Times New Roman" w:hAnsi="Times New Roman"/>
          <w:outline w:val="0"/>
          <w:color w:val="0f0f0f"/>
          <w:sz w:val="24"/>
          <w:szCs w:val="24"/>
          <w:u w:color="c0c0c0"/>
          <w:rtl w:val="0"/>
          <w:lang w:val="en-US"/>
          <w14:textFill>
            <w14:solidFill>
              <w14:srgbClr w14:val="0F0F0F"/>
            </w14:solidFill>
          </w14:textFill>
        </w:rPr>
        <w:t xml:space="preserve"> </w:t>
      </w:r>
      <w:r>
        <w:rPr>
          <w:rStyle w:val="None"/>
          <w:rFonts w:ascii="Times New Roman" w:hAnsi="Times New Roman"/>
          <w:b w:val="1"/>
          <w:bCs w:val="1"/>
          <w:outline w:val="0"/>
          <w:color w:val="0f0f0f"/>
          <w:sz w:val="24"/>
          <w:szCs w:val="24"/>
          <w:u w:val="single" w:color="808080"/>
          <w:rtl w:val="0"/>
          <w:lang w:val="nl-NL"/>
          <w14:textFill>
            <w14:solidFill>
              <w14:srgbClr w14:val="0F0F0F"/>
            </w14:solidFill>
          </w14:textFill>
        </w:rPr>
        <w:t xml:space="preserve">2177618402 </w:t>
      </w:r>
      <w:r>
        <w:rPr>
          <w:rStyle w:val="None"/>
          <w:rFonts w:ascii="Times New Roman" w:hAnsi="Times New Roman"/>
          <w:b w:val="1"/>
          <w:bCs w:val="1"/>
          <w:outline w:val="0"/>
          <w:color w:val="0f0f0f"/>
          <w:sz w:val="24"/>
          <w:szCs w:val="24"/>
          <w:u w:val="single" w:color="c0c0c0"/>
          <w:rtl w:val="0"/>
          <w:lang w:val="nl-NL"/>
          <w14:textFill>
            <w14:solidFill>
              <w14:srgbClr w14:val="0F0F0F"/>
            </w14:solidFill>
          </w14:textFill>
        </w:rPr>
        <w:t>|</w:t>
      </w:r>
      <w:r>
        <w:rPr>
          <w:rStyle w:val="None"/>
          <w:rFonts w:ascii="Times New Roman" w:hAnsi="Times New Roman"/>
          <w:b w:val="1"/>
          <w:bCs w:val="1"/>
          <w:outline w:val="0"/>
          <w:color w:val="0f0f0f"/>
          <w:sz w:val="24"/>
          <w:szCs w:val="24"/>
          <w:u w:val="single" w:color="808080"/>
          <w:rtl w:val="0"/>
          <w:lang w:val="en-US"/>
          <w14:textFill>
            <w14:solidFill>
              <w14:srgbClr w14:val="0F0F0F"/>
            </w14:solidFill>
          </w14:textFill>
        </w:rPr>
        <w:t xml:space="preserve"> 3 Candlelight Dr, Apt no - 8, Springfield, Illinois - 62704</w:t>
      </w:r>
      <w:r>
        <w:rPr>
          <w:rStyle w:val="None"/>
          <w:rFonts w:ascii="Times New Roman" w:hAnsi="Times New Roman"/>
          <w:b w:val="1"/>
          <w:bCs w:val="1"/>
          <w:outline w:val="0"/>
          <w:color w:val="0f0f0f"/>
          <w:sz w:val="24"/>
          <w:szCs w:val="24"/>
          <w:u w:color="808080"/>
          <w:rtl w:val="0"/>
          <w:lang w:val="en-US"/>
          <w14:textFill>
            <w14:solidFill>
              <w14:srgbClr w14:val="0F0F0F"/>
            </w14:solidFill>
          </w14:textFill>
        </w:rPr>
        <w:t xml:space="preserve"> </w:t>
      </w:r>
      <w:r>
        <w:rPr>
          <w:rStyle w:val="None"/>
          <w:rFonts w:ascii="Times New Roman" w:hAnsi="Times New Roman"/>
          <w:b w:val="1"/>
          <w:bCs w:val="1"/>
          <w:outline w:val="0"/>
          <w:color w:val="0f0f0f"/>
          <w:sz w:val="24"/>
          <w:szCs w:val="24"/>
          <w:u w:color="c0c0c0"/>
          <w:rtl w:val="0"/>
          <w:lang w:val="nl-NL"/>
          <w14:textFill>
            <w14:solidFill>
              <w14:srgbClr w14:val="0F0F0F"/>
            </w14:solidFill>
          </w14:textFill>
        </w:rPr>
        <w:t>|</w:t>
      </w:r>
      <w:r>
        <w:rPr>
          <w:rStyle w:val="None"/>
          <w:rFonts w:ascii="Times New Roman" w:cs="Times New Roman" w:hAnsi="Times New Roman" w:eastAsia="Times New Roman"/>
          <w:b w:val="1"/>
          <w:bCs w:val="1"/>
          <w:outline w:val="0"/>
          <w:color w:val="0f0f0f"/>
          <w:sz w:val="24"/>
          <w:szCs w:val="24"/>
          <w:u w:color="c0c0c0"/>
          <w:lang w:val="nl-NL"/>
          <w14:textFill>
            <w14:solidFill>
              <w14:srgbClr w14:val="0F0F0F"/>
            </w14:solidFill>
          </w14:textFill>
        </w:rPr>
        <w:br w:type="textWrapping"/>
      </w:r>
      <w:r>
        <w:rPr>
          <w:rStyle w:val="Hyperlink.1"/>
          <w:rFonts w:ascii="Times New Roman" w:cs="Times New Roman" w:hAnsi="Times New Roman" w:eastAsia="Times New Roman"/>
          <w:b w:val="1"/>
          <w:bCs w:val="1"/>
          <w:outline w:val="0"/>
          <w:color w:val="0000ff"/>
          <w:sz w:val="25"/>
          <w:szCs w:val="25"/>
          <w:u w:val="single" w:color="0000ff"/>
          <w:lang w:val="nl-NL"/>
          <w14:textFill>
            <w14:solidFill>
              <w14:srgbClr w14:val="0000FF"/>
            </w14:solidFill>
          </w14:textFill>
        </w:rPr>
        <w:fldChar w:fldCharType="begin" w:fldLock="0"/>
      </w:r>
      <w:r>
        <w:rPr>
          <w:rStyle w:val="Hyperlink.1"/>
          <w:rFonts w:ascii="Times New Roman" w:cs="Times New Roman" w:hAnsi="Times New Roman" w:eastAsia="Times New Roman"/>
          <w:b w:val="1"/>
          <w:bCs w:val="1"/>
          <w:outline w:val="0"/>
          <w:color w:val="0000ff"/>
          <w:sz w:val="25"/>
          <w:szCs w:val="25"/>
          <w:u w:val="single" w:color="0000ff"/>
          <w:lang w:val="nl-NL"/>
          <w14:textFill>
            <w14:solidFill>
              <w14:srgbClr w14:val="0000FF"/>
            </w14:solidFill>
          </w14:textFill>
        </w:rPr>
        <w:instrText xml:space="preserve"> HYPERLINK "http://www.linkedin.com/in/sindhuarra"</w:instrText>
      </w:r>
      <w:r>
        <w:rPr>
          <w:rStyle w:val="Hyperlink.1"/>
          <w:rFonts w:ascii="Times New Roman" w:cs="Times New Roman" w:hAnsi="Times New Roman" w:eastAsia="Times New Roman"/>
          <w:b w:val="1"/>
          <w:bCs w:val="1"/>
          <w:outline w:val="0"/>
          <w:color w:val="0000ff"/>
          <w:sz w:val="25"/>
          <w:szCs w:val="25"/>
          <w:u w:val="single" w:color="0000ff"/>
          <w:lang w:val="nl-NL"/>
          <w14:textFill>
            <w14:solidFill>
              <w14:srgbClr w14:val="0000FF"/>
            </w14:solidFill>
          </w14:textFill>
        </w:rPr>
        <w:fldChar w:fldCharType="separate" w:fldLock="0"/>
      </w:r>
      <w:r>
        <w:rPr>
          <w:rStyle w:val="Hyperlink.1"/>
          <w:rFonts w:ascii="Times New Roman" w:hAnsi="Times New Roman"/>
          <w:b w:val="1"/>
          <w:bCs w:val="1"/>
          <w:outline w:val="0"/>
          <w:color w:val="0000ff"/>
          <w:sz w:val="25"/>
          <w:szCs w:val="25"/>
          <w:u w:val="single" w:color="0000ff"/>
          <w:rtl w:val="0"/>
          <w:lang w:val="nl-NL"/>
          <w14:textFill>
            <w14:solidFill>
              <w14:srgbClr w14:val="0000FF"/>
            </w14:solidFill>
          </w14:textFill>
        </w:rPr>
        <w:t>http://www.linkedin.com/in/sindhuarra</w:t>
      </w:r>
      <w:r>
        <w:rPr/>
        <w:fldChar w:fldCharType="end" w:fldLock="0"/>
      </w:r>
    </w:p>
    <w:p>
      <w:pPr>
        <w:pStyle w:val="Body A"/>
        <w:pBdr>
          <w:top w:val="single" w:color="e5e7e9" w:sz="5" w:space="0" w:shadow="0" w:frame="0"/>
          <w:left w:val="nil"/>
          <w:bottom w:val="nil"/>
          <w:right w:val="nil"/>
        </w:pBdr>
        <w:spacing w:before="75" w:after="0" w:line="24" w:lineRule="auto"/>
        <w:rPr>
          <w:rStyle w:val="None"/>
          <w:rFonts w:ascii="Garamond" w:cs="Garamond" w:hAnsi="Garamond" w:eastAsia="Garamond"/>
          <w:b w:val="1"/>
          <w:bCs w:val="1"/>
          <w:sz w:val="18"/>
          <w:szCs w:val="18"/>
          <w:lang w:val="en-US"/>
        </w:rPr>
      </w:pPr>
      <w:r>
        <w:rPr>
          <w:rStyle w:val="None"/>
          <w:rFonts w:ascii="Times New Roman" w:cs="Times New Roman" w:hAnsi="Times New Roman" w:eastAsia="Times New Roman"/>
          <w:b w:val="1"/>
          <w:bCs w:val="1"/>
          <w:outline w:val="0"/>
          <w:color w:val="0a0a0a"/>
          <w:sz w:val="25"/>
          <w:szCs w:val="25"/>
          <w:u w:color="0a0a0a"/>
          <w:lang w:val="en-US"/>
          <w14:textFill>
            <w14:solidFill>
              <w14:srgbClr w14:val="0A0A0A"/>
            </w14:solidFill>
          </w14:textFill>
        </w:rPr>
        <w:br w:type="textWrapping"/>
      </w:r>
    </w:p>
    <w:p>
      <w:pPr>
        <w:pStyle w:val="Body A"/>
        <w:pBdr>
          <w:top w:val="single" w:color="e5e7e9" w:sz="5" w:space="0" w:shadow="0" w:frame="0"/>
          <w:left w:val="nil"/>
          <w:bottom w:val="nil"/>
          <w:right w:val="nil"/>
        </w:pBdr>
        <w:spacing w:before="75" w:after="0" w:line="24" w:lineRule="auto"/>
        <w:rPr>
          <w:rStyle w:val="None"/>
          <w:b w:val="1"/>
          <w:bCs w:val="1"/>
          <w:lang w:val="en-US"/>
        </w:rPr>
      </w:pPr>
      <w:r>
        <w:rPr>
          <w:rStyle w:val="None"/>
          <w:rFonts w:ascii="Garamond" w:hAnsi="Garamond" w:hint="default"/>
          <w:b w:val="1"/>
          <w:bCs w:val="1"/>
          <w:sz w:val="18"/>
          <w:szCs w:val="18"/>
          <w:rtl w:val="0"/>
          <w:lang w:val="en-US"/>
        </w:rPr>
        <w:t> </w:t>
      </w:r>
    </w:p>
    <w:p>
      <w:pPr>
        <w:pStyle w:val="Body A"/>
        <w:spacing w:after="0" w:line="250" w:lineRule="auto"/>
        <w:rPr>
          <w:rStyle w:val="None"/>
          <w:lang w:val="en-US"/>
        </w:rPr>
      </w:pPr>
      <w:r>
        <w:rPr>
          <w:rStyle w:val="None"/>
          <w:rFonts w:ascii="Garamond" w:hAnsi="Garamond" w:hint="default"/>
          <w:outline w:val="0"/>
          <w:color w:val="000000"/>
          <w:sz w:val="18"/>
          <w:szCs w:val="18"/>
          <w:u w:color="000000"/>
          <w:rtl w:val="0"/>
          <w:lang w:val="en-US"/>
          <w14:textFill>
            <w14:solidFill>
              <w14:srgbClr w14:val="000000"/>
            </w14:solidFill>
          </w14:textFill>
        </w:rPr>
        <w:t> </w:t>
        <w:br w:type="textWrapping"/>
      </w:r>
    </w:p>
    <w:p>
      <w:pPr>
        <w:pStyle w:val="Body A"/>
        <w:shd w:val="clear" w:color="auto" w:fill="f3f3f3"/>
        <w:spacing w:after="0" w:line="240" w:lineRule="auto"/>
        <w:jc w:val="center"/>
        <w:rPr>
          <w:rStyle w:val="None"/>
          <w:rFonts w:ascii="Times New Roman" w:cs="Times New Roman" w:hAnsi="Times New Roman" w:eastAsia="Times New Roman"/>
          <w:b w:val="1"/>
          <w:bCs w:val="1"/>
          <w:outline w:val="0"/>
          <w:color w:val="232323"/>
          <w:spacing w:val="30"/>
          <w:sz w:val="24"/>
          <w:szCs w:val="24"/>
          <w:u w:color="808080"/>
          <w14:textFill>
            <w14:solidFill>
              <w14:srgbClr w14:val="232323"/>
            </w14:solidFill>
          </w14:textFill>
        </w:rPr>
      </w:pPr>
      <w:r>
        <w:rPr>
          <w:rStyle w:val="None"/>
          <w:rFonts w:ascii="Times New Roman" w:hAnsi="Times New Roman"/>
          <w:b w:val="1"/>
          <w:bCs w:val="1"/>
          <w:outline w:val="0"/>
          <w:color w:val="232323"/>
          <w:spacing w:val="31"/>
          <w:sz w:val="24"/>
          <w:szCs w:val="24"/>
          <w:u w:color="808080"/>
          <w:rtl w:val="0"/>
          <w:lang w:val="nl-NL"/>
          <w14:textFill>
            <w14:solidFill>
              <w14:srgbClr w14:val="232323"/>
            </w14:solidFill>
          </w14:textFill>
        </w:rPr>
        <w:t xml:space="preserve"> </w:t>
      </w:r>
      <w:r>
        <w:rPr>
          <w:rStyle w:val="None"/>
          <w:rFonts w:ascii="Times New Roman" w:hAnsi="Times New Roman"/>
          <w:b w:val="1"/>
          <w:bCs w:val="1"/>
          <w:outline w:val="0"/>
          <w:color w:val="232323"/>
          <w:spacing w:val="30"/>
          <w:sz w:val="24"/>
          <w:szCs w:val="24"/>
          <w:u w:color="808080"/>
          <w:rtl w:val="0"/>
          <w:lang w:val="en-US"/>
          <w14:textFill>
            <w14:solidFill>
              <w14:srgbClr w14:val="232323"/>
            </w14:solidFill>
          </w14:textFill>
        </w:rPr>
        <w:t>SUMMARY</w:t>
      </w:r>
    </w:p>
    <w:p>
      <w:pPr>
        <w:pStyle w:val="Body A"/>
        <w:spacing w:after="0" w:line="250" w:lineRule="auto"/>
        <w:rPr>
          <w:rStyle w:val="None"/>
          <w:rFonts w:ascii="Times New Roman" w:cs="Times New Roman" w:hAnsi="Times New Roman" w:eastAsia="Times New Roman"/>
          <w:b w:val="1"/>
          <w:bCs w:val="1"/>
          <w:lang w:val="en-US"/>
        </w:rPr>
      </w:pPr>
      <w:r>
        <w:rPr>
          <w:rStyle w:val="None"/>
          <w:rFonts w:ascii="Times New Roman" w:hAnsi="Times New Roman" w:hint="default"/>
          <w:b w:val="1"/>
          <w:bCs w:val="1"/>
          <w:rtl w:val="0"/>
          <w:lang w:val="en-US"/>
        </w:rPr>
        <w:t> </w:t>
      </w:r>
    </w:p>
    <w:p>
      <w:pPr>
        <w:pStyle w:val="Default"/>
        <w:numPr>
          <w:ilvl w:val="0"/>
          <w:numId w:val="2"/>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Graduated with a Master</w:t>
      </w:r>
      <w:r>
        <w:rPr>
          <w:rStyle w:val="None"/>
          <w:outline w:val="0"/>
          <w:color w:val="424242"/>
          <w:u w:color="424242"/>
          <w:rtl w:val="0"/>
          <w:lang w:val="en-US"/>
          <w14:textFill>
            <w14:solidFill>
              <w14:srgbClr w14:val="424242"/>
            </w14:solidFill>
          </w14:textFill>
        </w:rPr>
        <w:t>’</w:t>
      </w:r>
      <w:r>
        <w:rPr>
          <w:rStyle w:val="None"/>
          <w:outline w:val="0"/>
          <w:color w:val="424242"/>
          <w:u w:color="424242"/>
          <w:rtl w:val="0"/>
          <w:lang w:val="en-US"/>
          <w14:textFill>
            <w14:solidFill>
              <w14:srgbClr w14:val="424242"/>
            </w14:solidFill>
          </w14:textFill>
        </w:rPr>
        <w:t>s in Public Health (Environmental Health) and a Bachelor</w:t>
      </w:r>
      <w:r>
        <w:rPr>
          <w:rStyle w:val="None"/>
          <w:outline w:val="0"/>
          <w:color w:val="424242"/>
          <w:u w:color="424242"/>
          <w:rtl w:val="0"/>
          <w:lang w:val="en-US"/>
          <w14:textFill>
            <w14:solidFill>
              <w14:srgbClr w14:val="424242"/>
            </w14:solidFill>
          </w14:textFill>
        </w:rPr>
        <w:t>’</w:t>
      </w:r>
      <w:r>
        <w:rPr>
          <w:rStyle w:val="None"/>
          <w:outline w:val="0"/>
          <w:color w:val="424242"/>
          <w:u w:color="424242"/>
          <w:rtl w:val="0"/>
          <w:lang w:val="en-US"/>
          <w14:textFill>
            <w14:solidFill>
              <w14:srgbClr w14:val="424242"/>
            </w14:solidFill>
          </w14:textFill>
        </w:rPr>
        <w:t>s in Pharmacy, with a strong foundation in global health systems and environmental risk assessment.</w:t>
      </w:r>
      <w:r>
        <w:rPr>
          <w:rStyle w:val="None"/>
          <w:outline w:val="0"/>
          <w:color w:val="424242"/>
          <w:u w:color="424242"/>
          <w14:textFill>
            <w14:solidFill>
              <w14:srgbClr w14:val="424242"/>
            </w14:solidFill>
          </w14:textFill>
        </w:rPr>
        <w:br w:type="textWrapping"/>
      </w:r>
    </w:p>
    <w:p>
      <w:pPr>
        <w:pStyle w:val="Default"/>
        <w:numPr>
          <w:ilvl w:val="0"/>
          <w:numId w:val="2"/>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 xml:space="preserve">Completed an internship as an International Humanitarian Law (IHL) Outreach Intern at the American Red Cross </w:t>
      </w:r>
      <w:r>
        <w:rPr>
          <w:rStyle w:val="None"/>
          <w:outline w:val="0"/>
          <w:color w:val="424242"/>
          <w:u w:color="424242"/>
          <w:rtl w:val="0"/>
          <w:lang w:val="en-US"/>
          <w14:textFill>
            <w14:solidFill>
              <w14:srgbClr w14:val="424242"/>
            </w14:solidFill>
          </w14:textFill>
        </w:rPr>
        <w:t xml:space="preserve">– </w:t>
      </w:r>
      <w:r>
        <w:rPr>
          <w:rStyle w:val="None"/>
          <w:outline w:val="0"/>
          <w:color w:val="424242"/>
          <w:u w:color="424242"/>
          <w:rtl w:val="0"/>
          <w:lang w:val="en-US"/>
          <w14:textFill>
            <w14:solidFill>
              <w14:srgbClr w14:val="424242"/>
            </w14:solidFill>
          </w14:textFill>
        </w:rPr>
        <w:t>Illinois Region, where I produced a 25-page research paper on healthcare worker protections in conflict zones, presented findings at the First Annual IHL Spring Symposium, and earned certifications in SPSS, biomedical ethics, and global health, demonstrating strengths in research, data analysis, and public health advocacy.</w:t>
      </w:r>
    </w:p>
    <w:p>
      <w:pPr>
        <w:pStyle w:val="Default"/>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Style w:val="None"/>
          <w:rFonts w:ascii="Helvetica" w:cs="Helvetica" w:hAnsi="Helvetica" w:eastAsia="Helvetica"/>
          <w:outline w:val="0"/>
          <w:color w:val="424242"/>
          <w:sz w:val="32"/>
          <w:szCs w:val="32"/>
          <w:u w:color="424242"/>
          <w14:textFill>
            <w14:solidFill>
              <w14:srgbClr w14:val="424242"/>
            </w14:solidFill>
          </w14:textFill>
        </w:rPr>
      </w:pPr>
    </w:p>
    <w:p>
      <w:pPr>
        <w:pStyle w:val="Body A"/>
        <w:shd w:val="clear" w:color="auto" w:fill="f3f3f3"/>
        <w:spacing w:after="0" w:line="240" w:lineRule="auto"/>
        <w:jc w:val="center"/>
        <w:rPr>
          <w:rStyle w:val="None"/>
          <w:rFonts w:ascii="Times New Roman" w:cs="Times New Roman" w:hAnsi="Times New Roman" w:eastAsia="Times New Roman"/>
          <w:b w:val="1"/>
          <w:bCs w:val="1"/>
          <w:outline w:val="0"/>
          <w:color w:val="121212"/>
          <w:spacing w:val="30"/>
          <w:sz w:val="24"/>
          <w:szCs w:val="24"/>
          <w:u w:color="808080"/>
          <w:lang w:val="de-DE"/>
          <w14:textFill>
            <w14:solidFill>
              <w14:srgbClr w14:val="121212"/>
            </w14:solidFill>
          </w14:textFill>
        </w:rPr>
      </w:pPr>
      <w:r>
        <w:rPr>
          <w:rStyle w:val="None"/>
          <w:rFonts w:ascii="Times New Roman" w:hAnsi="Times New Roman"/>
          <w:b w:val="1"/>
          <w:bCs w:val="1"/>
          <w:outline w:val="0"/>
          <w:color w:val="121212"/>
          <w:spacing w:val="30"/>
          <w:sz w:val="24"/>
          <w:szCs w:val="24"/>
          <w:u w:color="808080"/>
          <w:rtl w:val="0"/>
          <w:lang w:val="de-DE"/>
          <w14:textFill>
            <w14:solidFill>
              <w14:srgbClr w14:val="121212"/>
            </w14:solidFill>
          </w14:textFill>
        </w:rPr>
        <w:t>PROFESSIONAL EXPERIENCE</w:t>
      </w:r>
    </w:p>
    <w:p>
      <w:pPr>
        <w:pStyle w:val="Body A"/>
        <w:spacing w:after="0" w:line="250" w:lineRule="auto"/>
        <w:rPr>
          <w:rStyle w:val="None"/>
          <w:rFonts w:ascii="Times New Roman" w:cs="Times New Roman" w:hAnsi="Times New Roman" w:eastAsia="Times New Roman"/>
          <w:b w:val="1"/>
          <w:bCs w:val="1"/>
          <w:sz w:val="24"/>
          <w:szCs w:val="24"/>
          <w:lang w:val="en-US"/>
        </w:rPr>
      </w:pPr>
      <w:r>
        <w:rPr>
          <w:rStyle w:val="None"/>
          <w:rFonts w:ascii="Times New Roman" w:hAnsi="Times New Roman" w:hint="default"/>
          <w:b w:val="1"/>
          <w:bCs w:val="1"/>
          <w:sz w:val="24"/>
          <w:szCs w:val="24"/>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Style w:val="None"/>
          <w:b w:val="1"/>
          <w:bCs w:val="1"/>
          <w:caps w:val="1"/>
          <w:outline w:val="0"/>
          <w:color w:val="404040"/>
          <w:u w:color="404040"/>
          <w14:textFill>
            <w14:solidFill>
              <w14:srgbClr w14:val="404040"/>
            </w14:solidFill>
          </w14:textFill>
        </w:rPr>
      </w:pPr>
      <w:r>
        <w:rPr>
          <w:rStyle w:val="None"/>
          <w:b w:val="1"/>
          <w:bCs w:val="1"/>
          <w:outline w:val="0"/>
          <w:color w:val="424242"/>
          <w:sz w:val="23"/>
          <w:szCs w:val="23"/>
          <w:u w:color="424242"/>
          <w:rtl w:val="0"/>
          <w:lang w:val="en-US"/>
          <w14:textFill>
            <w14:solidFill>
              <w14:srgbClr w14:val="424242"/>
            </w14:solidFill>
          </w14:textFill>
        </w:rPr>
        <w:t xml:space="preserve"> </w:t>
      </w:r>
      <w:r>
        <w:rPr>
          <w:rStyle w:val="None"/>
          <w:b w:val="1"/>
          <w:bCs w:val="1"/>
          <w:outline w:val="0"/>
          <w:color w:val="424242"/>
          <w:u w:val="single" w:color="424242"/>
          <w:rtl w:val="0"/>
          <w:lang w:val="en-US"/>
          <w14:textFill>
            <w14:solidFill>
              <w14:srgbClr w14:val="424242"/>
            </w14:solidFill>
          </w14:textFill>
        </w:rPr>
        <w:t>INTERNATIONAL HUMANITARIAN LAW (IHL) OUTREACH INTERN</w:t>
      </w:r>
    </w:p>
    <w:p>
      <w:pPr>
        <w:pStyle w:val="Body A"/>
        <w:spacing w:after="0" w:line="209" w:lineRule="auto"/>
        <w:rPr>
          <w:rStyle w:val="None"/>
          <w:sz w:val="24"/>
          <w:szCs w:val="24"/>
          <w:lang w:val="en-US"/>
        </w:rPr>
      </w:pPr>
      <w:r>
        <w:rPr>
          <w:rStyle w:val="None"/>
          <w:rFonts w:ascii="Times New Roman" w:hAnsi="Times New Roman"/>
          <w:b w:val="1"/>
          <w:bCs w:val="1"/>
          <w:sz w:val="24"/>
          <w:szCs w:val="24"/>
          <w:u w:val="single" w:color="808080"/>
          <w:rtl w:val="0"/>
          <w:lang w:val="en-US"/>
        </w:rPr>
        <w:t>American Redcross - Illinois Region | 2200 W. Harrison St. Chicago, IL 60612 | Feb 2025 - Apr 2025</w:t>
      </w:r>
      <w:r>
        <w:rPr>
          <w:rStyle w:val="None"/>
          <w:rFonts w:ascii="Times New Roman" w:cs="Times New Roman" w:hAnsi="Times New Roman" w:eastAsia="Times New Roman"/>
          <w:b w:val="1"/>
          <w:bCs w:val="1"/>
          <w:sz w:val="24"/>
          <w:szCs w:val="24"/>
          <w:u w:val="single" w:color="808080"/>
          <w:lang w:val="en-US"/>
        </w:rPr>
        <w:br w:type="textWrapping"/>
      </w:r>
    </w:p>
    <w:p>
      <w:pPr>
        <w:pStyle w:val="Default"/>
        <w:numPr>
          <w:ilvl w:val="0"/>
          <w:numId w:val="4"/>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Conducted an in-depth research project titled</w:t>
      </w:r>
      <w:r>
        <w:rPr>
          <w:rStyle w:val="None"/>
          <w:outline w:val="0"/>
          <w:color w:val="424242"/>
          <w:u w:color="424242"/>
          <w:rtl w:val="0"/>
          <w:lang w:val="en-US"/>
          <w14:textFill>
            <w14:solidFill>
              <w14:srgbClr w14:val="424242"/>
            </w14:solidFill>
          </w14:textFill>
        </w:rPr>
        <w:t> “</w:t>
      </w:r>
      <w:r>
        <w:rPr>
          <w:rStyle w:val="None"/>
          <w:outline w:val="0"/>
          <w:color w:val="424242"/>
          <w:u w:color="424242"/>
          <w:rtl w:val="0"/>
          <w:lang w:val="en-US"/>
          <w14:textFill>
            <w14:solidFill>
              <w14:srgbClr w14:val="424242"/>
            </w14:solidFill>
          </w14:textFill>
        </w:rPr>
        <w:t>Protecting Healthcare Professionals in Conflict Zones: Challenges in IHL Enforcement,</w:t>
      </w:r>
      <w:r>
        <w:rPr>
          <w:rStyle w:val="None"/>
          <w:outline w:val="0"/>
          <w:color w:val="424242"/>
          <w:u w:color="424242"/>
          <w:rtl w:val="0"/>
          <w:lang w:val="en-US"/>
          <w14:textFill>
            <w14:solidFill>
              <w14:srgbClr w14:val="424242"/>
            </w14:solidFill>
          </w14:textFill>
        </w:rPr>
        <w:t>” </w:t>
      </w:r>
      <w:r>
        <w:rPr>
          <w:rStyle w:val="None"/>
          <w:outline w:val="0"/>
          <w:color w:val="424242"/>
          <w:u w:color="424242"/>
          <w:rtl w:val="0"/>
          <w:lang w:val="en-US"/>
          <w14:textFill>
            <w14:solidFill>
              <w14:srgbClr w14:val="424242"/>
            </w14:solidFill>
          </w14:textFill>
        </w:rPr>
        <w:t>analyzing international legal frameworks, epidemiological data, and case studies from Syria, Yemen, Afghanistan, and the Democratic Republic of the Congo.</w:t>
      </w:r>
      <w:r>
        <w:rPr>
          <w:rStyle w:val="None"/>
          <w:outline w:val="0"/>
          <w:color w:val="424242"/>
          <w:u w:color="424242"/>
          <w14:textFill>
            <w14:solidFill>
              <w14:srgbClr w14:val="424242"/>
            </w14:solidFill>
          </w14:textFill>
        </w:rPr>
        <w:br w:type="textWrapping"/>
      </w:r>
    </w:p>
    <w:p>
      <w:pPr>
        <w:pStyle w:val="Default"/>
        <w:numPr>
          <w:ilvl w:val="0"/>
          <w:numId w:val="4"/>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Authored a comprehensive 25-page research paper evaluating the effectiveness of IHL protections for medical personnel and identifying critical enforcement gaps.</w:t>
      </w:r>
      <w:r>
        <w:rPr>
          <w:rStyle w:val="None"/>
          <w:outline w:val="0"/>
          <w:color w:val="424242"/>
          <w:u w:color="424242"/>
          <w14:textFill>
            <w14:solidFill>
              <w14:srgbClr w14:val="424242"/>
            </w14:solidFill>
          </w14:textFill>
        </w:rPr>
        <w:br w:type="textWrapping"/>
      </w:r>
    </w:p>
    <w:p>
      <w:pPr>
        <w:pStyle w:val="Default"/>
        <w:numPr>
          <w:ilvl w:val="0"/>
          <w:numId w:val="4"/>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Presented research findings at the</w:t>
      </w:r>
      <w:r>
        <w:rPr>
          <w:rStyle w:val="None"/>
          <w:outline w:val="0"/>
          <w:color w:val="424242"/>
          <w:u w:color="424242"/>
          <w:rtl w:val="0"/>
          <w:lang w:val="en-US"/>
          <w14:textFill>
            <w14:solidFill>
              <w14:srgbClr w14:val="424242"/>
            </w14:solidFill>
          </w14:textFill>
        </w:rPr>
        <w:t> </w:t>
      </w:r>
      <w:r>
        <w:rPr>
          <w:rStyle w:val="None"/>
          <w:outline w:val="0"/>
          <w:color w:val="424242"/>
          <w:u w:color="424242"/>
          <w:rtl w:val="0"/>
          <w:lang w:val="en-US"/>
          <w14:textFill>
            <w14:solidFill>
              <w14:srgbClr w14:val="424242"/>
            </w14:solidFill>
          </w14:textFill>
        </w:rPr>
        <w:t>First Annual IHL Spring Symposium</w:t>
      </w:r>
      <w:r>
        <w:rPr>
          <w:rStyle w:val="None"/>
          <w:outline w:val="0"/>
          <w:color w:val="424242"/>
          <w:u w:color="424242"/>
          <w:rtl w:val="0"/>
          <w:lang w:val="en-US"/>
          <w14:textFill>
            <w14:solidFill>
              <w14:srgbClr w14:val="424242"/>
            </w14:solidFill>
          </w14:textFill>
        </w:rPr>
        <w:t> </w:t>
      </w:r>
      <w:r>
        <w:rPr>
          <w:rStyle w:val="None"/>
          <w:outline w:val="0"/>
          <w:color w:val="424242"/>
          <w:u w:color="424242"/>
          <w:rtl w:val="0"/>
          <w:lang w:val="en-US"/>
          <w14:textFill>
            <w14:solidFill>
              <w14:srgbClr w14:val="424242"/>
            </w14:solidFill>
          </w14:textFill>
        </w:rPr>
        <w:t>and collaborated with the IHL Outreach Team to develop policy recommendations and educational materials promoting accountability and compliance with IHL.</w:t>
      </w:r>
    </w:p>
    <w:p>
      <w:pPr>
        <w:pStyle w:val="Default"/>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Style w:val="None"/>
          <w:rFonts w:ascii="Helvetica" w:cs="Helvetica" w:hAnsi="Helvetica" w:eastAsia="Helvetica"/>
          <w:outline w:val="0"/>
          <w:color w:val="424242"/>
          <w:sz w:val="32"/>
          <w:szCs w:val="32"/>
          <w:u w:color="808080"/>
          <w14:textFill>
            <w14:solidFill>
              <w14:srgbClr w14:val="424242"/>
            </w14:solidFill>
          </w14:textFill>
        </w:rPr>
      </w:pPr>
    </w:p>
    <w:p>
      <w:pPr>
        <w:pStyle w:val="Body A"/>
        <w:spacing w:after="0" w:line="209" w:lineRule="auto"/>
        <w:rPr>
          <w:rStyle w:val="None"/>
          <w:rFonts w:ascii="Times New Roman" w:cs="Times New Roman" w:hAnsi="Times New Roman" w:eastAsia="Times New Roman"/>
          <w:b w:val="1"/>
          <w:bCs w:val="1"/>
          <w:caps w:val="1"/>
          <w:outline w:val="0"/>
          <w:color w:val="404040"/>
          <w:sz w:val="24"/>
          <w:szCs w:val="24"/>
          <w:u w:val="single" w:color="404040"/>
          <w:lang w:val="en-US"/>
          <w14:textFill>
            <w14:solidFill>
              <w14:srgbClr w14:val="404040"/>
            </w14:solidFill>
          </w14:textFill>
        </w:rPr>
      </w:pPr>
      <w:r>
        <w:rPr>
          <w:rStyle w:val="None"/>
          <w:rFonts w:ascii="Times New Roman" w:hAnsi="Times New Roman"/>
          <w:b w:val="1"/>
          <w:bCs w:val="1"/>
          <w:sz w:val="24"/>
          <w:szCs w:val="24"/>
          <w:u w:color="808080"/>
          <w:rtl w:val="0"/>
          <w:lang w:val="en-US"/>
        </w:rPr>
        <w:t xml:space="preserve"> </w:t>
      </w:r>
      <w:r>
        <w:rPr>
          <w:rStyle w:val="None"/>
          <w:rFonts w:ascii="Times New Roman" w:hAnsi="Times New Roman"/>
          <w:b w:val="1"/>
          <w:bCs w:val="1"/>
          <w:caps w:val="1"/>
          <w:outline w:val="0"/>
          <w:color w:val="404040"/>
          <w:sz w:val="24"/>
          <w:szCs w:val="24"/>
          <w:u w:val="single" w:color="404040"/>
          <w:rtl w:val="0"/>
          <w:lang w:val="en-US"/>
          <w14:textFill>
            <w14:solidFill>
              <w14:srgbClr w14:val="404040"/>
            </w14:solidFill>
          </w14:textFill>
        </w:rPr>
        <w:t>Industrial training Coordinator</w:t>
      </w:r>
    </w:p>
    <w:p>
      <w:pPr>
        <w:pStyle w:val="Body A"/>
        <w:spacing w:after="0" w:line="209" w:lineRule="auto"/>
        <w:rPr>
          <w:rStyle w:val="None"/>
          <w:rFonts w:ascii="Times New Roman" w:cs="Times New Roman" w:hAnsi="Times New Roman" w:eastAsia="Times New Roman"/>
          <w:b w:val="1"/>
          <w:bCs w:val="1"/>
          <w:sz w:val="24"/>
          <w:szCs w:val="24"/>
          <w:u w:val="single" w:color="808080"/>
        </w:rPr>
      </w:pPr>
      <w:r>
        <w:rPr>
          <w:rStyle w:val="None"/>
          <w:rFonts w:ascii="Times New Roman" w:hAnsi="Times New Roman"/>
          <w:b w:val="1"/>
          <w:bCs w:val="1"/>
          <w:sz w:val="24"/>
          <w:szCs w:val="24"/>
          <w:u w:val="single" w:color="808080"/>
          <w:rtl w:val="0"/>
          <w:lang w:val="en-US"/>
        </w:rPr>
        <w:t xml:space="preserve">Bell Pharmaceuticals Industry | </w:t>
      </w:r>
      <w:r>
        <w:rPr>
          <w:rStyle w:val="None"/>
          <w:rFonts w:ascii="Times New Roman" w:hAnsi="Times New Roman"/>
          <w:b w:val="1"/>
          <w:bCs w:val="1"/>
          <w:sz w:val="24"/>
          <w:szCs w:val="24"/>
          <w:u w:val="single" w:color="808080"/>
          <w:rtl w:val="0"/>
          <w:lang w:val="nl-NL"/>
        </w:rPr>
        <w:t>Siddipet, Hyderabad, Telangana, India - 502103 | Jun 2021 - Jul</w:t>
      </w:r>
      <w:r>
        <w:rPr>
          <w:rStyle w:val="None"/>
          <w:rFonts w:ascii="Times New Roman" w:hAnsi="Times New Roman"/>
          <w:b w:val="1"/>
          <w:bCs w:val="1"/>
          <w:sz w:val="24"/>
          <w:szCs w:val="24"/>
          <w:u w:val="single" w:color="808080"/>
          <w:rtl w:val="0"/>
          <w:lang w:val="en-US"/>
        </w:rPr>
        <w:t xml:space="preserve"> 2021</w:t>
      </w:r>
    </w:p>
    <w:p>
      <w:pPr>
        <w:pStyle w:val="Body A"/>
        <w:spacing w:after="0" w:line="209" w:lineRule="auto"/>
        <w:rPr>
          <w:rStyle w:val="None"/>
          <w:rFonts w:ascii="Times New Roman" w:cs="Times New Roman" w:hAnsi="Times New Roman" w:eastAsia="Times New Roman"/>
          <w:b w:val="1"/>
          <w:bCs w:val="1"/>
          <w:sz w:val="24"/>
          <w:szCs w:val="24"/>
          <w:u w:val="single" w:color="808080"/>
          <w:lang w:val="en-US"/>
        </w:rPr>
      </w:pPr>
    </w:p>
    <w:p>
      <w:pPr>
        <w:pStyle w:val="Default"/>
        <w:numPr>
          <w:ilvl w:val="0"/>
          <w:numId w:val="6"/>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Designed and delivered targeted training programs</w:t>
      </w:r>
      <w:r>
        <w:rPr>
          <w:rStyle w:val="None"/>
          <w:outline w:val="0"/>
          <w:color w:val="424242"/>
          <w:u w:color="424242"/>
          <w:rtl w:val="0"/>
          <w:lang w:val="en-US"/>
          <w14:textFill>
            <w14:solidFill>
              <w14:srgbClr w14:val="424242"/>
            </w14:solidFill>
          </w14:textFill>
        </w:rPr>
        <w:t> </w:t>
      </w:r>
      <w:r>
        <w:rPr>
          <w:rStyle w:val="None"/>
          <w:outline w:val="0"/>
          <w:color w:val="424242"/>
          <w:u w:color="424242"/>
          <w:rtl w:val="0"/>
          <w:lang w:val="en-US"/>
          <w14:textFill>
            <w14:solidFill>
              <w14:srgbClr w14:val="424242"/>
            </w14:solidFill>
          </w14:textFill>
        </w:rPr>
        <w:t>to enhance team performance and foster collaboration between environmental and public health teams, aligning with organizational goals.</w:t>
      </w:r>
      <w:r>
        <w:rPr>
          <w:rStyle w:val="None"/>
          <w:outline w:val="0"/>
          <w:color w:val="424242"/>
          <w:u w:color="424242"/>
          <w14:textFill>
            <w14:solidFill>
              <w14:srgbClr w14:val="424242"/>
            </w14:solidFill>
          </w14:textFill>
        </w:rPr>
        <w:br w:type="textWrapping"/>
      </w:r>
    </w:p>
    <w:p>
      <w:pPr>
        <w:pStyle w:val="Default"/>
        <w:numPr>
          <w:ilvl w:val="0"/>
          <w:numId w:val="6"/>
        </w:numPr>
        <w:bidi w:val="0"/>
        <w:spacing w:after="0"/>
        <w:ind w:right="0"/>
        <w:jc w:val="left"/>
        <w:rPr>
          <w:outline w:val="0"/>
          <w:color w:val="424242"/>
          <w:rtl w:val="0"/>
          <w:lang w:val="en-US"/>
          <w14:textFill>
            <w14:solidFill>
              <w14:srgbClr w14:val="424242"/>
            </w14:solidFill>
          </w14:textFill>
        </w:rPr>
      </w:pPr>
      <w:r>
        <w:rPr>
          <w:rStyle w:val="None"/>
          <w:outline w:val="0"/>
          <w:color w:val="424242"/>
          <w:u w:color="424242"/>
          <w:rtl w:val="0"/>
          <w:lang w:val="en-US"/>
          <w14:textFill>
            <w14:solidFill>
              <w14:srgbClr w14:val="424242"/>
            </w14:solidFill>
          </w14:textFill>
        </w:rPr>
        <w:t>Evaluated training effectiveness using data-driven methods, incorporating inclusive and adaptive teaching strategies to ensure continuous improvement and compliance with public health standards.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Style w:val="None"/>
          <w:outline w:val="0"/>
          <w:color w:val="424242"/>
          <w:u w:color="424242"/>
          <w14:textFill>
            <w14:solidFill>
              <w14:srgbClr w14:val="424242"/>
            </w14:solidFill>
          </w14:textFill>
        </w:rPr>
      </w:pPr>
    </w:p>
    <w:p>
      <w:pPr>
        <w:pStyle w:val="Body A"/>
        <w:shd w:val="clear" w:color="auto" w:fill="f3f3f3"/>
        <w:spacing w:after="0" w:line="240" w:lineRule="auto"/>
        <w:jc w:val="center"/>
        <w:rPr>
          <w:rStyle w:val="None"/>
          <w:rFonts w:ascii="Times New Roman" w:cs="Times New Roman" w:hAnsi="Times New Roman" w:eastAsia="Times New Roman"/>
          <w:b w:val="1"/>
          <w:bCs w:val="1"/>
          <w:outline w:val="0"/>
          <w:color w:val="0e0e0e"/>
          <w:spacing w:val="31"/>
          <w:sz w:val="24"/>
          <w:szCs w:val="24"/>
          <w:u w:color="808080"/>
          <w14:textFill>
            <w14:solidFill>
              <w14:srgbClr w14:val="0E0E0E"/>
            </w14:solidFill>
          </w14:textFill>
        </w:rPr>
      </w:pPr>
      <w:r>
        <w:rPr>
          <w:rStyle w:val="None"/>
          <w:rFonts w:ascii="Times New Roman" w:hAnsi="Times New Roman"/>
          <w:b w:val="1"/>
          <w:bCs w:val="1"/>
          <w:outline w:val="0"/>
          <w:color w:val="0e0e0e"/>
          <w:spacing w:val="31"/>
          <w:sz w:val="24"/>
          <w:szCs w:val="24"/>
          <w:u w:color="808080"/>
          <w:rtl w:val="0"/>
          <w:lang w:val="da-DK"/>
          <w14:textFill>
            <w14:solidFill>
              <w14:srgbClr w14:val="0E0E0E"/>
            </w14:solidFill>
          </w14:textFill>
        </w:rPr>
        <w:t>SKILL</w:t>
      </w:r>
      <w:r>
        <w:rPr>
          <w:rStyle w:val="None"/>
          <w:rFonts w:ascii="Times New Roman" w:hAnsi="Times New Roman"/>
          <w:b w:val="1"/>
          <w:bCs w:val="1"/>
          <w:outline w:val="0"/>
          <w:color w:val="0e0e0e"/>
          <w:spacing w:val="31"/>
          <w:sz w:val="24"/>
          <w:szCs w:val="24"/>
          <w:u w:color="808080"/>
          <w:rtl w:val="0"/>
          <w:lang w:val="en-US"/>
          <w14:textFill>
            <w14:solidFill>
              <w14:srgbClr w14:val="0E0E0E"/>
            </w14:solidFill>
          </w14:textFill>
        </w:rPr>
        <w:t>S</w:t>
      </w:r>
    </w:p>
    <w:p>
      <w:pPr>
        <w:pStyle w:val="Body A"/>
        <w:spacing w:after="0" w:line="250" w:lineRule="auto"/>
        <w:rPr>
          <w:rStyle w:val="None"/>
          <w:sz w:val="24"/>
          <w:szCs w:val="24"/>
          <w:lang w:val="en-US"/>
        </w:rPr>
      </w:pPr>
      <w:r>
        <w:rPr>
          <w:rStyle w:val="None"/>
          <w:rFonts w:ascii="Times New Roman" w:hAnsi="Times New Roman"/>
          <w:b w:val="1"/>
          <w:bCs w:val="1"/>
          <w:sz w:val="24"/>
          <w:szCs w:val="24"/>
          <w:rtl w:val="0"/>
          <w:lang w:val="en-US"/>
        </w:rPr>
        <w:t>Policy Research &amp; Legal Analysis :</w:t>
      </w:r>
      <w:r>
        <w:rPr>
          <w:rStyle w:val="None"/>
          <w:rFonts w:ascii="Times New Roman" w:hAnsi="Times New Roman"/>
          <w:sz w:val="24"/>
          <w:szCs w:val="24"/>
          <w:rtl w:val="0"/>
          <w:lang w:val="en-US"/>
        </w:rPr>
        <w:t xml:space="preserve">  Skilled in evaluating international humanitarian law and public health policies through structured research and case study analysis.</w:t>
      </w:r>
      <w:r>
        <w:rPr>
          <w:rStyle w:val="None"/>
          <w:rFonts w:ascii="Times New Roman" w:cs="Times New Roman" w:hAnsi="Times New Roman" w:eastAsia="Times New Roman"/>
          <w:sz w:val="24"/>
          <w:szCs w:val="24"/>
          <w:lang w:val="en-US"/>
        </w:rPr>
        <w:br w:type="textWrapping"/>
        <w:br w:type="textWrapping"/>
      </w:r>
      <w:r>
        <w:rPr>
          <w:rStyle w:val="None"/>
          <w:rFonts w:ascii="Times New Roman" w:hAnsi="Times New Roman"/>
          <w:b w:val="1"/>
          <w:bCs w:val="1"/>
          <w:sz w:val="24"/>
          <w:szCs w:val="24"/>
          <w:rtl w:val="0"/>
          <w:lang w:val="en-US"/>
        </w:rPr>
        <w:t xml:space="preserve">Scientific Writing &amp; Reporting :  </w:t>
      </w:r>
      <w:r>
        <w:rPr>
          <w:rStyle w:val="None"/>
          <w:rFonts w:ascii="Times New Roman" w:hAnsi="Times New Roman"/>
          <w:sz w:val="24"/>
          <w:szCs w:val="24"/>
          <w:rtl w:val="0"/>
          <w:lang w:val="en-US"/>
        </w:rPr>
        <w:t>Proficient in authoring comprehensive research papers and policy briefs, integrating legal, epidemiological, and public health data.</w:t>
      </w:r>
      <w:r>
        <w:rPr>
          <w:rStyle w:val="None"/>
          <w:rFonts w:ascii="Times New Roman" w:cs="Times New Roman" w:hAnsi="Times New Roman" w:eastAsia="Times New Roman"/>
          <w:sz w:val="24"/>
          <w:szCs w:val="24"/>
          <w:lang w:val="en-US"/>
        </w:rPr>
        <w:br w:type="textWrapping"/>
        <w:br w:type="textWrapping"/>
      </w:r>
      <w:r>
        <w:rPr>
          <w:rStyle w:val="None"/>
          <w:rFonts w:ascii="Times New Roman" w:hAnsi="Times New Roman"/>
          <w:b w:val="1"/>
          <w:bCs w:val="1"/>
          <w:sz w:val="24"/>
          <w:szCs w:val="24"/>
          <w:rtl w:val="0"/>
          <w:lang w:val="en-US"/>
        </w:rPr>
        <w:t xml:space="preserve">Public Speaking &amp; Advocacy :  </w:t>
      </w:r>
      <w:r>
        <w:rPr>
          <w:rStyle w:val="None"/>
          <w:rFonts w:ascii="Times New Roman" w:hAnsi="Times New Roman"/>
          <w:sz w:val="24"/>
          <w:szCs w:val="24"/>
          <w:rtl w:val="0"/>
          <w:lang w:val="en-US"/>
        </w:rPr>
        <w:t>Experienced in presenting research findings at professional symposiums and contributing to public education on healthcare protections.</w:t>
      </w:r>
      <w:r>
        <w:rPr>
          <w:rStyle w:val="None"/>
          <w:rFonts w:ascii="Times New Roman" w:cs="Times New Roman" w:hAnsi="Times New Roman" w:eastAsia="Times New Roman"/>
          <w:sz w:val="24"/>
          <w:szCs w:val="24"/>
          <w:shd w:val="clear" w:color="auto" w:fill="ffffff"/>
          <w:lang w:val="en-US"/>
        </w:rPr>
        <w:br w:type="textWrapping"/>
        <w:br w:type="textWrapping"/>
      </w:r>
      <w:r>
        <w:rPr>
          <w:rStyle w:val="None"/>
          <w:rFonts w:ascii="Times New Roman" w:hAnsi="Times New Roman"/>
          <w:b w:val="1"/>
          <w:bCs w:val="1"/>
          <w:sz w:val="24"/>
          <w:szCs w:val="24"/>
          <w:rtl w:val="0"/>
          <w:lang w:val="en-US"/>
        </w:rPr>
        <w:t xml:space="preserve">Data Analysis &amp; Interpretation : </w:t>
      </w:r>
      <w:r>
        <w:rPr>
          <w:rStyle w:val="None"/>
          <w:rFonts w:ascii="Times New Roman" w:hAnsi="Times New Roman"/>
          <w:sz w:val="24"/>
          <w:szCs w:val="24"/>
          <w:rtl w:val="0"/>
          <w:lang w:val="en-US"/>
        </w:rPr>
        <w:t>Competent in using SPSS and epidemiological methods to analyze healthcare trends and inform policy recommendations.</w:t>
      </w:r>
      <w:r>
        <w:rPr>
          <w:rStyle w:val="None"/>
          <w:rFonts w:ascii="Times New Roman" w:cs="Times New Roman" w:hAnsi="Times New Roman" w:eastAsia="Times New Roman"/>
          <w:sz w:val="24"/>
          <w:szCs w:val="24"/>
          <w:lang w:val="en-US"/>
        </w:rPr>
        <w:br w:type="textWrapping"/>
        <w:br w:type="textWrapping"/>
      </w:r>
      <w:r>
        <w:rPr>
          <w:rStyle w:val="None"/>
          <w:rFonts w:ascii="Times New Roman" w:hAnsi="Times New Roman"/>
          <w:b w:val="1"/>
          <w:bCs w:val="1"/>
          <w:sz w:val="24"/>
          <w:szCs w:val="24"/>
          <w:rtl w:val="0"/>
          <w:lang w:val="en-US"/>
        </w:rPr>
        <w:t xml:space="preserve">Training &amp; Program Development : </w:t>
      </w:r>
      <w:r>
        <w:rPr>
          <w:rStyle w:val="None"/>
          <w:rFonts w:ascii="Times New Roman" w:hAnsi="Times New Roman"/>
          <w:sz w:val="24"/>
          <w:szCs w:val="24"/>
          <w:rtl w:val="0"/>
          <w:lang w:val="en-US"/>
        </w:rPr>
        <w:t>Designed and implemented targeted training programs in pharmaceutical and public health settings to enhance team performance and compliance.</w:t>
      </w:r>
      <w:r>
        <w:rPr>
          <w:rStyle w:val="None"/>
          <w:rFonts w:ascii="Times New Roman" w:cs="Times New Roman" w:hAnsi="Times New Roman" w:eastAsia="Times New Roman"/>
          <w:sz w:val="24"/>
          <w:szCs w:val="24"/>
          <w:shd w:val="clear" w:color="auto" w:fill="ffffff"/>
          <w:lang w:val="en-US"/>
        </w:rPr>
        <w:br w:type="textWrapping"/>
      </w:r>
    </w:p>
    <w:p>
      <w:pPr>
        <w:pStyle w:val="Body A"/>
        <w:shd w:val="clear" w:color="auto" w:fill="f3f3f3"/>
        <w:spacing w:after="0" w:line="240" w:lineRule="auto"/>
        <w:jc w:val="center"/>
        <w:rPr>
          <w:rStyle w:val="None"/>
          <w:rFonts w:ascii="Times New Roman" w:cs="Times New Roman" w:hAnsi="Times New Roman" w:eastAsia="Times New Roman"/>
          <w:b w:val="1"/>
          <w:bCs w:val="1"/>
          <w:outline w:val="0"/>
          <w:color w:val="040404"/>
          <w:spacing w:val="30"/>
          <w:sz w:val="24"/>
          <w:szCs w:val="24"/>
          <w:u w:color="808080"/>
          <w:lang w:val="en-US"/>
          <w14:textFill>
            <w14:solidFill>
              <w14:srgbClr w14:val="040404"/>
            </w14:solidFill>
          </w14:textFill>
        </w:rPr>
      </w:pPr>
      <w:r>
        <w:rPr>
          <w:rStyle w:val="None"/>
          <w:rFonts w:ascii="Times New Roman" w:hAnsi="Times New Roman"/>
          <w:b w:val="1"/>
          <w:bCs w:val="1"/>
          <w:outline w:val="0"/>
          <w:color w:val="040404"/>
          <w:spacing w:val="30"/>
          <w:sz w:val="24"/>
          <w:szCs w:val="24"/>
          <w:u w:color="808080"/>
          <w:rtl w:val="0"/>
          <w:lang w:val="en-US"/>
          <w14:textFill>
            <w14:solidFill>
              <w14:srgbClr w14:val="040404"/>
            </w14:solidFill>
          </w14:textFill>
        </w:rPr>
        <w:t>EDUCATION</w:t>
      </w:r>
    </w:p>
    <w:p>
      <w:pPr>
        <w:pStyle w:val="Body A"/>
        <w:spacing w:after="0" w:line="250" w:lineRule="auto"/>
        <w:rPr>
          <w:rStyle w:val="None"/>
          <w:rFonts w:ascii="Times New Roman" w:cs="Times New Roman" w:hAnsi="Times New Roman" w:eastAsia="Times New Roman"/>
          <w:spacing w:val="32"/>
          <w:sz w:val="25"/>
          <w:szCs w:val="25"/>
          <w:u w:color="808080"/>
          <w:lang w:val="en-US"/>
        </w:rPr>
      </w:pPr>
    </w:p>
    <w:p>
      <w:pPr>
        <w:pStyle w:val="Body A"/>
        <w:spacing w:after="0" w:line="250" w:lineRule="auto"/>
        <w:rPr>
          <w:rStyle w:val="None"/>
          <w:rFonts w:ascii="Times New Roman" w:cs="Times New Roman" w:hAnsi="Times New Roman" w:eastAsia="Times New Roman"/>
          <w:sz w:val="24"/>
          <w:szCs w:val="24"/>
        </w:rPr>
      </w:pPr>
      <w:r>
        <w:rPr>
          <w:rStyle w:val="None"/>
          <w:rFonts w:ascii="Times New Roman" w:hAnsi="Times New Roman"/>
          <w:b w:val="1"/>
          <w:bCs w:val="1"/>
          <w:caps w:val="1"/>
          <w:outline w:val="0"/>
          <w:color w:val="404040"/>
          <w:sz w:val="24"/>
          <w:szCs w:val="24"/>
          <w:u w:val="single" w:color="404040"/>
          <w:rtl w:val="0"/>
          <w:lang w:val="en-US"/>
          <w14:textFill>
            <w14:solidFill>
              <w14:srgbClr w14:val="404040"/>
            </w14:solidFill>
          </w14:textFill>
        </w:rPr>
        <w:t>Master's in public health</w:t>
      </w:r>
      <w:r>
        <w:rPr>
          <w:rStyle w:val="None"/>
          <w:rFonts w:ascii="Times New Roman" w:cs="Times New Roman" w:hAnsi="Times New Roman" w:eastAsia="Times New Roman"/>
          <w:b w:val="1"/>
          <w:bCs w:val="1"/>
          <w:caps w:val="1"/>
          <w:outline w:val="0"/>
          <w:color w:val="404040"/>
          <w:sz w:val="24"/>
          <w:szCs w:val="24"/>
          <w:u w:val="single" w:color="404040"/>
          <w:lang w:val="en-US"/>
          <w14:textFill>
            <w14:solidFill>
              <w14:srgbClr w14:val="404040"/>
            </w14:solidFill>
          </w14:textFill>
        </w:rPr>
        <w:br w:type="textWrapping"/>
        <w:br w:type="textWrapping"/>
      </w:r>
      <w:r>
        <w:rPr>
          <w:rStyle w:val="None"/>
          <w:rFonts w:ascii="Times New Roman" w:hAnsi="Times New Roman"/>
          <w:sz w:val="24"/>
          <w:szCs w:val="24"/>
          <w:u w:color="808080"/>
          <w:rtl w:val="0"/>
          <w:lang w:val="en-US"/>
        </w:rPr>
        <w:t xml:space="preserve">University of Illinois at </w:t>
      </w:r>
      <w:r>
        <w:rPr>
          <w:rStyle w:val="None"/>
          <w:rFonts w:ascii="Times New Roman" w:hAnsi="Times New Roman"/>
          <w:sz w:val="24"/>
          <w:szCs w:val="24"/>
          <w:u w:color="808080"/>
          <w:rtl w:val="0"/>
          <w:lang w:val="nl-NL"/>
        </w:rPr>
        <w:t>Springfield | Springfield , IL, USA |</w:t>
      </w:r>
      <w:r>
        <w:rPr>
          <w:rStyle w:val="None"/>
          <w:rFonts w:ascii="Times New Roman" w:hAnsi="Times New Roman"/>
          <w:sz w:val="24"/>
          <w:szCs w:val="24"/>
          <w:u w:color="808080"/>
          <w:rtl w:val="0"/>
          <w:lang w:val="en-US"/>
        </w:rPr>
        <w:t xml:space="preserve"> Graduated</w:t>
      </w:r>
      <w:r>
        <w:rPr>
          <w:rStyle w:val="None"/>
          <w:rFonts w:ascii="Times New Roman" w:hAnsi="Times New Roman"/>
          <w:sz w:val="24"/>
          <w:szCs w:val="24"/>
          <w:u w:color="808080"/>
          <w:rtl w:val="0"/>
          <w:lang w:val="nl-NL"/>
        </w:rPr>
        <w:t>: May 2025</w:t>
      </w:r>
      <w:r>
        <w:rPr>
          <w:rStyle w:val="None"/>
          <w:rFonts w:ascii="Times New Roman" w:cs="Times New Roman" w:hAnsi="Times New Roman" w:eastAsia="Times New Roman"/>
          <w:sz w:val="24"/>
          <w:szCs w:val="24"/>
          <w:u w:color="808080"/>
          <w:lang w:val="nl-NL"/>
        </w:rPr>
        <w:br w:type="textWrapping"/>
      </w:r>
      <w:r>
        <w:rPr>
          <w:rStyle w:val="None"/>
          <w:rFonts w:ascii="Times New Roman" w:hAnsi="Times New Roman"/>
          <w:sz w:val="24"/>
          <w:szCs w:val="24"/>
          <w:u w:color="808080"/>
          <w:rtl w:val="0"/>
          <w:lang w:val="en-US"/>
        </w:rPr>
        <w:t>Cummulative GPA - 3.8</w:t>
      </w:r>
      <w:r>
        <w:rPr>
          <w:rStyle w:val="None"/>
          <w:rFonts w:ascii="Times New Roman" w:hAnsi="Times New Roman"/>
          <w:sz w:val="24"/>
          <w:szCs w:val="24"/>
          <w:u w:color="808080"/>
          <w:rtl w:val="0"/>
          <w:lang w:val="en-US"/>
        </w:rPr>
        <w:t>2</w:t>
      </w:r>
    </w:p>
    <w:p>
      <w:pPr>
        <w:pStyle w:val="Body A"/>
        <w:spacing w:after="0" w:line="250" w:lineRule="auto"/>
        <w:rPr>
          <w:rStyle w:val="None"/>
          <w:rFonts w:ascii="Times New Roman" w:cs="Times New Roman" w:hAnsi="Times New Roman" w:eastAsia="Times New Roman"/>
          <w:sz w:val="24"/>
          <w:szCs w:val="24"/>
          <w:lang w:val="en-US"/>
        </w:rPr>
      </w:pPr>
    </w:p>
    <w:p>
      <w:pPr>
        <w:pStyle w:val="Body A"/>
        <w:spacing w:after="0" w:line="209" w:lineRule="auto"/>
        <w:rPr>
          <w:rStyle w:val="None"/>
          <w:rFonts w:ascii="Times New Roman" w:cs="Times New Roman" w:hAnsi="Times New Roman" w:eastAsia="Times New Roman"/>
          <w:outline w:val="0"/>
          <w:color w:val="121212"/>
          <w:sz w:val="24"/>
          <w:szCs w:val="24"/>
          <w:u w:color="121212"/>
          <w14:textFill>
            <w14:solidFill>
              <w14:srgbClr w14:val="121212"/>
            </w14:solidFill>
          </w14:textFill>
        </w:rPr>
      </w:pPr>
      <w:r>
        <w:rPr>
          <w:rStyle w:val="None"/>
          <w:rFonts w:ascii="Times New Roman" w:hAnsi="Times New Roman"/>
          <w:b w:val="1"/>
          <w:bCs w:val="1"/>
          <w:caps w:val="1"/>
          <w:outline w:val="0"/>
          <w:color w:val="121212"/>
          <w:sz w:val="24"/>
          <w:szCs w:val="24"/>
          <w:u w:val="single" w:color="404040"/>
          <w:rtl w:val="0"/>
          <w:lang w:val="en-US"/>
          <w14:textFill>
            <w14:solidFill>
              <w14:srgbClr w14:val="121212"/>
            </w14:solidFill>
          </w14:textFill>
        </w:rPr>
        <w:t>Bachelor's in pharmacy</w:t>
      </w:r>
      <w:r>
        <w:rPr>
          <w:rStyle w:val="None"/>
          <w:rFonts w:ascii="Times New Roman" w:cs="Times New Roman" w:hAnsi="Times New Roman" w:eastAsia="Times New Roman"/>
          <w:b w:val="1"/>
          <w:bCs w:val="1"/>
          <w:caps w:val="1"/>
          <w:outline w:val="0"/>
          <w:color w:val="121212"/>
          <w:sz w:val="24"/>
          <w:szCs w:val="24"/>
          <w:u w:val="single" w:color="404040"/>
          <w:lang w:val="en-US"/>
          <w14:textFill>
            <w14:solidFill>
              <w14:srgbClr w14:val="121212"/>
            </w14:solidFill>
          </w14:textFill>
        </w:rPr>
        <w:br w:type="textWrapping"/>
        <w:br w:type="textWrapping"/>
      </w:r>
      <w:r>
        <w:rPr>
          <w:rStyle w:val="None"/>
          <w:rFonts w:ascii="Times New Roman" w:hAnsi="Times New Roman"/>
          <w:outline w:val="0"/>
          <w:color w:val="121212"/>
          <w:sz w:val="24"/>
          <w:szCs w:val="24"/>
          <w:u w:color="808080"/>
          <w:rtl w:val="0"/>
          <w:lang w:val="en-US"/>
          <w14:textFill>
            <w14:solidFill>
              <w14:srgbClr w14:val="121212"/>
            </w14:solidFill>
          </w14:textFill>
        </w:rPr>
        <w:t xml:space="preserve">Gyana jyothi college of pharmacy | </w:t>
      </w:r>
      <w:r>
        <w:rPr>
          <w:rStyle w:val="None"/>
          <w:rFonts w:ascii="Times New Roman" w:hAnsi="Times New Roman"/>
          <w:outline w:val="0"/>
          <w:color w:val="121212"/>
          <w:sz w:val="24"/>
          <w:szCs w:val="24"/>
          <w:u w:color="808080"/>
          <w:rtl w:val="0"/>
          <w:lang w:val="nl-NL"/>
          <w14:textFill>
            <w14:solidFill>
              <w14:srgbClr w14:val="121212"/>
            </w14:solidFill>
          </w14:textFill>
        </w:rPr>
        <w:t>Hyderabad, Telangana, India | Graduated: Jul 2022</w:t>
      </w:r>
      <w:r>
        <w:rPr>
          <w:rStyle w:val="None"/>
          <w:rFonts w:ascii="Times New Roman" w:cs="Times New Roman" w:hAnsi="Times New Roman" w:eastAsia="Times New Roman"/>
          <w:outline w:val="0"/>
          <w:color w:val="121212"/>
          <w:sz w:val="24"/>
          <w:szCs w:val="24"/>
          <w:u w:color="808080"/>
          <w:lang w:val="nl-NL"/>
          <w14:textFill>
            <w14:solidFill>
              <w14:srgbClr w14:val="121212"/>
            </w14:solidFill>
          </w14:textFill>
        </w:rPr>
        <w:br w:type="textWrapping"/>
      </w:r>
      <w:r>
        <w:rPr>
          <w:rStyle w:val="None"/>
          <w:rFonts w:ascii="Times New Roman" w:hAnsi="Times New Roman"/>
          <w:outline w:val="0"/>
          <w:color w:val="121212"/>
          <w:sz w:val="24"/>
          <w:szCs w:val="24"/>
          <w:u w:color="808080"/>
          <w:rtl w:val="0"/>
          <w:lang w:val="en-US"/>
          <w14:textFill>
            <w14:solidFill>
              <w14:srgbClr w14:val="121212"/>
            </w14:solidFill>
          </w14:textFill>
        </w:rPr>
        <w:t>Cummulative GPA -</w:t>
      </w:r>
      <w:r>
        <w:rPr>
          <w:rStyle w:val="None"/>
          <w:rFonts w:ascii="Times New Roman" w:hAnsi="Times New Roman" w:hint="default"/>
          <w:outline w:val="0"/>
          <w:color w:val="121212"/>
          <w:sz w:val="24"/>
          <w:szCs w:val="24"/>
          <w:u w:color="808080"/>
          <w:rtl w:val="0"/>
          <w:lang w:val="en-US"/>
          <w14:textFill>
            <w14:solidFill>
              <w14:srgbClr w14:val="121212"/>
            </w14:solidFill>
          </w14:textFill>
        </w:rPr>
        <w:t> </w:t>
      </w:r>
      <w:r>
        <w:rPr>
          <w:rStyle w:val="None"/>
          <w:rFonts w:ascii="Times New Roman" w:hAnsi="Times New Roman"/>
          <w:outline w:val="0"/>
          <w:color w:val="121212"/>
          <w:sz w:val="24"/>
          <w:szCs w:val="24"/>
          <w:u w:color="808080"/>
          <w:rtl w:val="0"/>
          <w:lang w:val="en-US"/>
          <w14:textFill>
            <w14:solidFill>
              <w14:srgbClr w14:val="121212"/>
            </w14:solidFill>
          </w14:textFill>
        </w:rPr>
        <w:t>3.23</w:t>
      </w:r>
      <w:r>
        <w:rPr>
          <w:rStyle w:val="None"/>
          <w:rFonts w:ascii="Times New Roman" w:cs="Times New Roman" w:hAnsi="Times New Roman" w:eastAsia="Times New Roman"/>
          <w:outline w:val="0"/>
          <w:color w:val="121212"/>
          <w:sz w:val="24"/>
          <w:szCs w:val="24"/>
          <w:u w:color="808080"/>
          <w:lang w:val="en-US"/>
          <w14:textFill>
            <w14:solidFill>
              <w14:srgbClr w14:val="121212"/>
            </w14:solidFill>
          </w14:textFill>
        </w:rPr>
        <w:br w:type="textWrapping"/>
      </w:r>
    </w:p>
    <w:p>
      <w:pPr>
        <w:pStyle w:val="Body A"/>
        <w:spacing w:after="0" w:line="250" w:lineRule="auto"/>
        <w:rPr>
          <w:rStyle w:val="None"/>
          <w:rFonts w:ascii="Times New Roman" w:cs="Times New Roman" w:hAnsi="Times New Roman" w:eastAsia="Times New Roman"/>
          <w:outline w:val="0"/>
          <w:color w:val="121212"/>
          <w:u w:color="121212"/>
          <w:lang w:val="en-US"/>
          <w14:textFill>
            <w14:solidFill>
              <w14:srgbClr w14:val="121212"/>
            </w14:solidFill>
          </w14:textFill>
        </w:rPr>
      </w:pPr>
      <w:r>
        <w:rPr>
          <w:rStyle w:val="None"/>
          <w:rFonts w:ascii="Times New Roman" w:hAnsi="Times New Roman" w:hint="default"/>
          <w:outline w:val="0"/>
          <w:color w:val="121212"/>
          <w:sz w:val="18"/>
          <w:szCs w:val="18"/>
          <w:u w:color="121212"/>
          <w:rtl w:val="0"/>
          <w:lang w:val="en-US"/>
          <w14:textFill>
            <w14:solidFill>
              <w14:srgbClr w14:val="121212"/>
            </w14:solidFill>
          </w14:textFill>
        </w:rPr>
        <w:t> </w:t>
      </w:r>
    </w:p>
    <w:p>
      <w:pPr>
        <w:pStyle w:val="Body A"/>
        <w:shd w:val="clear" w:color="auto" w:fill="f3f3f3"/>
        <w:spacing w:after="0" w:line="240" w:lineRule="auto"/>
        <w:jc w:val="center"/>
        <w:rPr>
          <w:rStyle w:val="None"/>
          <w:rFonts w:ascii="Times New Roman" w:cs="Times New Roman" w:hAnsi="Times New Roman" w:eastAsia="Times New Roman"/>
          <w:b w:val="1"/>
          <w:bCs w:val="1"/>
          <w:outline w:val="0"/>
          <w:color w:val="0f0f0f"/>
          <w:spacing w:val="31"/>
          <w:sz w:val="24"/>
          <w:szCs w:val="24"/>
          <w:u w:color="808080"/>
          <w:lang w:val="en-US"/>
          <w14:textFill>
            <w14:solidFill>
              <w14:srgbClr w14:val="0F0F0F"/>
            </w14:solidFill>
          </w14:textFill>
        </w:rPr>
      </w:pPr>
      <w:r>
        <w:rPr>
          <w:rStyle w:val="None"/>
          <w:rFonts w:ascii="Times New Roman" w:hAnsi="Times New Roman"/>
          <w:b w:val="1"/>
          <w:bCs w:val="1"/>
          <w:outline w:val="0"/>
          <w:color w:val="808080"/>
          <w:spacing w:val="30"/>
          <w:sz w:val="23"/>
          <w:szCs w:val="23"/>
          <w:u w:color="808080"/>
          <w:rtl w:val="0"/>
          <w:lang w:val="en-US"/>
          <w14:textFill>
            <w14:solidFill>
              <w14:srgbClr w14:val="808080"/>
            </w14:solidFill>
          </w14:textFill>
        </w:rPr>
        <w:t xml:space="preserve"> </w:t>
      </w:r>
      <w:r>
        <w:rPr>
          <w:rStyle w:val="None"/>
          <w:rFonts w:ascii="Times New Roman" w:hAnsi="Times New Roman"/>
          <w:b w:val="1"/>
          <w:bCs w:val="1"/>
          <w:outline w:val="0"/>
          <w:color w:val="0f0f0f"/>
          <w:spacing w:val="31"/>
          <w:sz w:val="24"/>
          <w:szCs w:val="24"/>
          <w:u w:color="808080"/>
          <w:rtl w:val="0"/>
          <w:lang w:val="en-US"/>
          <w14:textFill>
            <w14:solidFill>
              <w14:srgbClr w14:val="0F0F0F"/>
            </w14:solidFill>
          </w14:textFill>
        </w:rPr>
        <w:t>MEMBERSHIPS &amp; AFFILIATIONS</w:t>
      </w:r>
    </w:p>
    <w:p>
      <w:pPr>
        <w:pStyle w:val="Body A"/>
        <w:spacing w:after="0" w:line="250" w:lineRule="auto"/>
        <w:rPr>
          <w:rStyle w:val="None"/>
          <w:rFonts w:ascii="Times New Roman" w:cs="Times New Roman" w:hAnsi="Times New Roman" w:eastAsia="Times New Roman"/>
          <w:b w:val="1"/>
          <w:bCs w:val="1"/>
          <w:caps w:val="1"/>
          <w:sz w:val="24"/>
          <w:szCs w:val="24"/>
          <w:u w:val="single" w:color="404040"/>
          <w:lang w:val="en-US"/>
        </w:rPr>
      </w:pPr>
      <w:r>
        <w:rPr>
          <w:rStyle w:val="None"/>
          <w:rFonts w:ascii="Times New Roman" w:cs="Times New Roman" w:hAnsi="Times New Roman" w:eastAsia="Times New Roman"/>
          <w:b w:val="1"/>
          <w:bCs w:val="1"/>
          <w:outline w:val="0"/>
          <w:color w:val="0f0f0f"/>
          <w:spacing w:val="31"/>
          <w:sz w:val="24"/>
          <w:szCs w:val="24"/>
          <w:u w:color="808080"/>
          <w:lang w:val="en-US"/>
          <w14:textFill>
            <w14:solidFill>
              <w14:srgbClr w14:val="0F0F0F"/>
            </w14:solidFill>
          </w14:textFill>
        </w:rPr>
        <w:br w:type="textWrapping"/>
      </w:r>
      <w:r>
        <w:rPr>
          <w:rStyle w:val="None"/>
          <w:rFonts w:ascii="Times New Roman" w:hAnsi="Times New Roman" w:hint="default"/>
          <w:b w:val="1"/>
          <w:bCs w:val="1"/>
          <w:sz w:val="24"/>
          <w:szCs w:val="24"/>
          <w:rtl w:val="0"/>
          <w:lang w:val="en-US"/>
        </w:rPr>
        <w:t> </w:t>
      </w:r>
      <w:r>
        <w:rPr>
          <w:rStyle w:val="None"/>
          <w:rFonts w:ascii="Times New Roman" w:hAnsi="Times New Roman"/>
          <w:b w:val="1"/>
          <w:bCs w:val="1"/>
          <w:caps w:val="1"/>
          <w:sz w:val="24"/>
          <w:szCs w:val="24"/>
          <w:u w:val="single" w:color="404040"/>
          <w:rtl w:val="0"/>
          <w:lang w:val="en-US"/>
        </w:rPr>
        <w:t>Member</w:t>
      </w:r>
      <w:r>
        <w:rPr>
          <w:rStyle w:val="None"/>
          <w:rFonts w:ascii="Times New Roman" w:cs="Times New Roman" w:hAnsi="Times New Roman" w:eastAsia="Times New Roman"/>
          <w:b w:val="1"/>
          <w:bCs w:val="1"/>
          <w:caps w:val="1"/>
          <w:sz w:val="24"/>
          <w:szCs w:val="24"/>
          <w:u w:val="single" w:color="404040"/>
          <w:lang w:val="en-US"/>
        </w:rPr>
        <w:br w:type="textWrapping"/>
      </w:r>
    </w:p>
    <w:p>
      <w:pPr>
        <w:pStyle w:val="Body A"/>
        <w:numPr>
          <w:ilvl w:val="0"/>
          <w:numId w:val="7"/>
        </w:numPr>
        <w:bidi w:val="0"/>
        <w:spacing w:after="0" w:line="250" w:lineRule="auto"/>
        <w:ind w:right="0"/>
        <w:jc w:val="left"/>
        <w:rPr>
          <w:rFonts w:ascii="Times New Roman" w:hAnsi="Times New Roman"/>
          <w:b w:val="1"/>
          <w:bCs w:val="1"/>
          <w:sz w:val="24"/>
          <w:szCs w:val="24"/>
          <w:rtl w:val="0"/>
          <w:lang w:val="en-US"/>
        </w:rPr>
      </w:pPr>
      <w:r>
        <w:rPr>
          <w:rStyle w:val="None"/>
          <w:rFonts w:ascii="Times New Roman" w:hAnsi="Times New Roman"/>
          <w:b w:val="0"/>
          <w:bCs w:val="0"/>
          <w:sz w:val="24"/>
          <w:szCs w:val="24"/>
          <w:u w:color="808080"/>
          <w:rtl w:val="0"/>
          <w:lang w:val="en-US"/>
        </w:rPr>
        <w:t xml:space="preserve">National Environmental Health </w:t>
      </w:r>
      <w:r>
        <w:rPr>
          <w:rStyle w:val="None"/>
          <w:rFonts w:ascii="Times New Roman" w:hAnsi="Times New Roman"/>
          <w:b w:val="0"/>
          <w:bCs w:val="0"/>
          <w:sz w:val="24"/>
          <w:szCs w:val="24"/>
          <w:u w:color="808080"/>
          <w:rtl w:val="0"/>
          <w:lang w:val="nl-NL"/>
        </w:rPr>
        <w:t>Association (NEHA) | Jan 2025 - Jan 2026</w:t>
      </w:r>
    </w:p>
    <w:p>
      <w:pPr>
        <w:pStyle w:val="Body A"/>
        <w:numPr>
          <w:ilvl w:val="0"/>
          <w:numId w:val="7"/>
        </w:numPr>
        <w:bidi w:val="0"/>
        <w:spacing w:after="0" w:line="250" w:lineRule="auto"/>
        <w:ind w:right="0"/>
        <w:jc w:val="left"/>
        <w:rPr>
          <w:rFonts w:ascii="Times New Roman" w:hAnsi="Times New Roman"/>
          <w:b w:val="1"/>
          <w:bCs w:val="1"/>
          <w:sz w:val="24"/>
          <w:szCs w:val="24"/>
          <w:rtl w:val="0"/>
          <w:lang w:val="en-US"/>
        </w:rPr>
      </w:pPr>
      <w:r>
        <w:rPr>
          <w:rStyle w:val="None"/>
          <w:rFonts w:ascii="Times New Roman" w:hAnsi="Times New Roman"/>
          <w:b w:val="0"/>
          <w:bCs w:val="0"/>
          <w:sz w:val="24"/>
          <w:szCs w:val="24"/>
          <w:u w:color="808080"/>
          <w:rtl w:val="0"/>
          <w:lang w:val="en-US"/>
        </w:rPr>
        <w:t xml:space="preserve">Illinois Public Health Association </w:t>
      </w:r>
      <w:r>
        <w:rPr>
          <w:rStyle w:val="None"/>
          <w:rFonts w:ascii="Times New Roman" w:hAnsi="Times New Roman"/>
          <w:b w:val="0"/>
          <w:bCs w:val="0"/>
          <w:sz w:val="24"/>
          <w:szCs w:val="24"/>
          <w:u w:color="808080"/>
          <w:rtl w:val="0"/>
          <w:lang w:val="nl-NL"/>
        </w:rPr>
        <w:t>(IPHA) | Aug 2024 - Aug 2025</w:t>
      </w:r>
      <w:r>
        <w:rPr>
          <w:rStyle w:val="None"/>
          <w:rFonts w:ascii="Times New Roman" w:cs="Times New Roman" w:hAnsi="Times New Roman" w:eastAsia="Times New Roman"/>
          <w:b w:val="0"/>
          <w:bCs w:val="0"/>
          <w:sz w:val="24"/>
          <w:szCs w:val="24"/>
          <w:u w:color="808080"/>
          <w:lang w:val="nl-NL"/>
        </w:rPr>
        <w:br w:type="textWrapping"/>
      </w:r>
    </w:p>
    <w:p>
      <w:pPr>
        <w:pStyle w:val="Body A"/>
        <w:shd w:val="clear" w:color="auto" w:fill="f3f3f3"/>
        <w:spacing w:after="0" w:line="240" w:lineRule="auto"/>
        <w:jc w:val="center"/>
        <w:rPr>
          <w:rStyle w:val="None"/>
          <w:rFonts w:ascii="Times New Roman" w:cs="Times New Roman" w:hAnsi="Times New Roman" w:eastAsia="Times New Roman"/>
          <w:b w:val="1"/>
          <w:bCs w:val="1"/>
          <w:outline w:val="0"/>
          <w:color w:val="0b0b0b"/>
          <w:spacing w:val="31"/>
          <w:sz w:val="24"/>
          <w:szCs w:val="24"/>
          <w:u w:color="808080"/>
          <w14:textFill>
            <w14:solidFill>
              <w14:srgbClr w14:val="0B0B0B"/>
            </w14:solidFill>
          </w14:textFill>
        </w:rPr>
      </w:pPr>
      <w:r>
        <w:rPr>
          <w:rStyle w:val="None"/>
          <w:rFonts w:ascii="Times New Roman" w:hAnsi="Times New Roman"/>
          <w:b w:val="1"/>
          <w:bCs w:val="1"/>
          <w:outline w:val="0"/>
          <w:color w:val="0b0b0b"/>
          <w:spacing w:val="31"/>
          <w:sz w:val="24"/>
          <w:szCs w:val="24"/>
          <w:u w:color="808080"/>
          <w:rtl w:val="0"/>
          <w:lang w:val="nl-NL"/>
          <w14:textFill>
            <w14:solidFill>
              <w14:srgbClr w14:val="0B0B0B"/>
            </w14:solidFill>
          </w14:textFill>
        </w:rPr>
        <w:t xml:space="preserve"> </w:t>
      </w:r>
      <w:r>
        <w:rPr>
          <w:rStyle w:val="None"/>
          <w:rFonts w:ascii="Times New Roman" w:hAnsi="Times New Roman"/>
          <w:b w:val="1"/>
          <w:bCs w:val="1"/>
          <w:outline w:val="0"/>
          <w:color w:val="0b0b0b"/>
          <w:spacing w:val="31"/>
          <w:sz w:val="24"/>
          <w:szCs w:val="24"/>
          <w:u w:color="808080"/>
          <w:rtl w:val="0"/>
          <w:lang w:val="en-US"/>
          <w14:textFill>
            <w14:solidFill>
              <w14:srgbClr w14:val="0B0B0B"/>
            </w14:solidFill>
          </w14:textFill>
        </w:rPr>
        <w:t>CERTIFICATIONS &amp; LICENSES</w:t>
      </w:r>
    </w:p>
    <w:p>
      <w:pPr>
        <w:pStyle w:val="Body A"/>
        <w:spacing w:after="0" w:line="250" w:lineRule="auto"/>
        <w:rPr>
          <w:rStyle w:val="None"/>
          <w:rFonts w:ascii="Times New Roman" w:cs="Times New Roman" w:hAnsi="Times New Roman" w:eastAsia="Times New Roman"/>
          <w:b w:val="1"/>
          <w:bCs w:val="1"/>
          <w:lang w:val="en-US"/>
        </w:rPr>
      </w:pPr>
      <w:r>
        <w:rPr>
          <w:rStyle w:val="None"/>
          <w:rFonts w:ascii="Times New Roman" w:hAnsi="Times New Roman" w:hint="default"/>
          <w:b w:val="1"/>
          <w:bCs w:val="1"/>
          <w:sz w:val="18"/>
          <w:szCs w:val="18"/>
          <w:rtl w:val="0"/>
          <w:lang w:val="en-US"/>
        </w:rPr>
        <w:t> </w:t>
      </w:r>
    </w:p>
    <w:p>
      <w:pPr>
        <w:pStyle w:val="Default"/>
        <w:numPr>
          <w:ilvl w:val="0"/>
          <w:numId w:val="8"/>
        </w:numPr>
        <w:bidi w:val="0"/>
        <w:ind w:right="0"/>
        <w:jc w:val="left"/>
        <w:rPr>
          <w:rtl w:val="0"/>
          <w:lang w:val="en-US"/>
        </w:rPr>
      </w:pPr>
      <w:r>
        <w:rPr>
          <w:rStyle w:val="None"/>
          <w:b w:val="1"/>
          <w:bCs w:val="1"/>
          <w:rtl w:val="0"/>
          <w:lang w:val="en-US"/>
        </w:rPr>
        <w:t>Good Clinical Practice (GCP)</w:t>
      </w:r>
      <w:r>
        <w:rPr>
          <w:rStyle w:val="None"/>
          <w:rtl w:val="0"/>
          <w:lang w:val="en-US"/>
        </w:rPr>
        <w:t xml:space="preserve"> – </w:t>
      </w:r>
      <w:r>
        <w:rPr>
          <w:rStyle w:val="None"/>
          <w:rtl w:val="0"/>
          <w:lang w:val="en-US"/>
        </w:rPr>
        <w:t>NIDA Clinical Trials Network (Dec 2024 - Dec 2027)</w:t>
      </w:r>
    </w:p>
    <w:p>
      <w:pPr>
        <w:pStyle w:val="Default"/>
        <w:numPr>
          <w:ilvl w:val="0"/>
          <w:numId w:val="8"/>
        </w:numPr>
        <w:bidi w:val="0"/>
        <w:ind w:right="0"/>
        <w:jc w:val="left"/>
        <w:rPr>
          <w:rtl w:val="0"/>
          <w:lang w:val="en-US"/>
        </w:rPr>
      </w:pPr>
      <w:r>
        <w:rPr>
          <w:rStyle w:val="None"/>
          <w:b w:val="1"/>
          <w:bCs w:val="1"/>
          <w:rtl w:val="0"/>
          <w:lang w:val="en-US"/>
        </w:rPr>
        <w:t xml:space="preserve">CITI Training - Core IRB Training </w:t>
      </w:r>
      <w:r>
        <w:rPr>
          <w:rStyle w:val="None"/>
          <w:rtl w:val="0"/>
          <w:lang w:val="en-US"/>
        </w:rPr>
        <w:t xml:space="preserve">– </w:t>
      </w:r>
      <w:r>
        <w:rPr>
          <w:rStyle w:val="None"/>
          <w:rtl w:val="0"/>
          <w:lang w:val="en-US"/>
        </w:rPr>
        <w:t>University of Illinois at Urbana-Champaign (Sep 2024 - Sep 2027)</w:t>
      </w:r>
      <w:r>
        <w:rPr>
          <w:rStyle w:val="None"/>
          <w:rtl w:val="0"/>
        </w:rPr>
        <w:br w:type="textWrapping"/>
        <w:t xml:space="preserve"> </w:t>
      </w:r>
      <w:r>
        <w:rPr>
          <w:rStyle w:val="Hyperlink.2"/>
        </w:rPr>
        <w:fldChar w:fldCharType="begin" w:fldLock="0"/>
      </w:r>
      <w:r>
        <w:rPr>
          <w:rStyle w:val="Hyperlink.2"/>
        </w:rPr>
        <w:instrText xml:space="preserve"> HYPERLINK "https://www.citiprogram.org/verify/?wf748d0fd-1d8f-4737-8162-f50b6c244c15-65148375"</w:instrText>
      </w:r>
      <w:r>
        <w:rPr>
          <w:rStyle w:val="Hyperlink.2"/>
        </w:rPr>
        <w:fldChar w:fldCharType="separate" w:fldLock="0"/>
      </w:r>
      <w:r>
        <w:rPr>
          <w:rStyle w:val="Hyperlink.2"/>
          <w:rtl w:val="0"/>
          <w:lang w:val="en-US"/>
        </w:rPr>
        <w:t>https://www.citiprogram.org/verify/?wf748d0fd-1d8f-4737-8162-f50b6c244c15-65148375</w:t>
      </w:r>
      <w:r>
        <w:rPr/>
        <w:fldChar w:fldCharType="end" w:fldLock="0"/>
      </w:r>
    </w:p>
    <w:p>
      <w:pPr>
        <w:pStyle w:val="Default"/>
        <w:numPr>
          <w:ilvl w:val="0"/>
          <w:numId w:val="8"/>
        </w:numPr>
        <w:bidi w:val="0"/>
        <w:ind w:right="0"/>
        <w:jc w:val="left"/>
        <w:rPr>
          <w:rtl w:val="0"/>
          <w:lang w:val="en-US"/>
        </w:rPr>
      </w:pPr>
      <w:r>
        <w:rPr>
          <w:rStyle w:val="None"/>
          <w:b w:val="1"/>
          <w:bCs w:val="1"/>
          <w:rtl w:val="0"/>
          <w:lang w:val="en-US"/>
        </w:rPr>
        <w:t>SPSS Statistics Essential Training</w:t>
      </w:r>
      <w:r>
        <w:rPr>
          <w:rStyle w:val="None"/>
          <w:rtl w:val="0"/>
          <w:lang w:val="en-US"/>
        </w:rPr>
        <w:t xml:space="preserve"> – </w:t>
      </w:r>
      <w:r>
        <w:rPr>
          <w:rStyle w:val="None"/>
          <w:rtl w:val="0"/>
          <w:lang w:val="en-US"/>
        </w:rPr>
        <w:t>LinkedIn Learning (Feb 2024 - Feb 2027)</w:t>
      </w:r>
      <w:r>
        <w:rPr>
          <w:rStyle w:val="None"/>
        </w:rPr>
        <w:br w:type="textWrapping"/>
      </w:r>
      <w:r>
        <w:rPr>
          <w:rStyle w:val="Hyperlink.2"/>
        </w:rPr>
        <w:fldChar w:fldCharType="begin" w:fldLock="0"/>
      </w:r>
      <w:r>
        <w:rPr>
          <w:rStyle w:val="Hyperlink.2"/>
        </w:rPr>
        <w:instrText xml:space="preserve"> HYPERLINK "https://www.linkedin.com/learning/certificates/13f8998794afe1ef75eeb46d89d6d29b9618c80da21232541f202368be49fa66"</w:instrText>
      </w:r>
      <w:r>
        <w:rPr>
          <w:rStyle w:val="Hyperlink.2"/>
        </w:rPr>
        <w:fldChar w:fldCharType="separate" w:fldLock="0"/>
      </w:r>
      <w:r>
        <w:rPr>
          <w:rStyle w:val="Hyperlink.2"/>
          <w:rtl w:val="0"/>
          <w:lang w:val="en-US"/>
        </w:rPr>
        <w:t>https://www.linkedin.com/learning/certificates/13f8998794afe1ef75eeb46d89d6d29b9618c80da21232541f202368be49fa66</w:t>
      </w:r>
      <w:r>
        <w:rPr/>
        <w:fldChar w:fldCharType="end" w:fldLock="0"/>
      </w:r>
    </w:p>
    <w:p>
      <w:pPr>
        <w:pStyle w:val="Default"/>
        <w:numPr>
          <w:ilvl w:val="0"/>
          <w:numId w:val="8"/>
        </w:numPr>
        <w:bidi w:val="0"/>
        <w:ind w:right="0"/>
        <w:jc w:val="left"/>
        <w:rPr>
          <w:rtl w:val="0"/>
          <w:lang w:val="en-US"/>
        </w:rPr>
      </w:pPr>
      <w:r>
        <w:rPr>
          <w:rStyle w:val="None"/>
          <w:b w:val="1"/>
          <w:bCs w:val="1"/>
          <w:rtl w:val="0"/>
          <w:lang w:val="en-US"/>
        </w:rPr>
        <w:t>HEARTS of NCD and Ethics and Governance of Artificial Intelligence for Health</w:t>
      </w:r>
      <w:r>
        <w:rPr>
          <w:rStyle w:val="None"/>
          <w:rtl w:val="0"/>
          <w:lang w:val="en-US"/>
        </w:rPr>
        <w:t xml:space="preserve"> – </w:t>
      </w:r>
      <w:r>
        <w:rPr>
          <w:rStyle w:val="None"/>
          <w:rtl w:val="0"/>
          <w:lang w:val="en-US"/>
        </w:rPr>
        <w:t>World Health Organization (WHO) (Aug 2024 - Aug 2025)</w:t>
      </w:r>
    </w:p>
    <w:sectPr>
      <w:headerReference w:type="default" r:id="rId4"/>
      <w:footerReference w:type="default" r:id="rId5"/>
      <w:pgSz w:w="12240" w:h="15840" w:orient="portrait"/>
      <w:pgMar w:top="750" w:right="750" w:bottom="750" w:left="75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Garamond">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1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2">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3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3">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5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4">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7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5">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9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6">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91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7">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3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8">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ind w:left="235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1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2">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3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3">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5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4">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7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5">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9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6">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91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7">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3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8">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ind w:left="235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1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2">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3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3">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5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4">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7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5">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9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6">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91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7">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3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lvl w:ilvl="8">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ind w:left="2355" w:hanging="375"/>
      </w:pPr>
      <w:rPr>
        <w:rFonts w:ascii="Times New Roman" w:cs="Times New Roman" w:hAnsi="Times New Roman" w:eastAsia="Times New Roman"/>
        <w:b w:val="0"/>
        <w:bCs w:val="0"/>
        <w:i w:val="0"/>
        <w:iCs w:val="0"/>
        <w:caps w:val="0"/>
        <w:smallCaps w:val="0"/>
        <w:strike w:val="0"/>
        <w:dstrike w:val="0"/>
        <w:outline w:val="0"/>
        <w:emboss w:val="0"/>
        <w:imprint w:val="0"/>
        <w:color w:val="424242"/>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1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8">
    <w:abstractNumId w:val="4"/>
    <w:lvlOverride w:ilvl="0">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96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1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b w:val="1"/>
      <w:bCs w:val="1"/>
      <w:outline w:val="0"/>
      <w:color w:val="000006"/>
      <w:sz w:val="25"/>
      <w:szCs w:val="25"/>
      <w:u w:val="single" w:color="0000ff"/>
      <w:lang w:val="en-US"/>
      <w14:textFill>
        <w14:solidFill>
          <w14:srgbClr w14:val="000006"/>
        </w14:solidFill>
      </w14:textFill>
    </w:rPr>
  </w:style>
  <w:style w:type="character" w:styleId="Hyperlink.1">
    <w:name w:val="Hyperlink.1"/>
    <w:basedOn w:val="None"/>
    <w:next w:val="Hyperlink.1"/>
    <w:rPr>
      <w:rFonts w:ascii="Times New Roman" w:cs="Times New Roman" w:hAnsi="Times New Roman" w:eastAsia="Times New Roman"/>
      <w:b w:val="1"/>
      <w:bCs w:val="1"/>
      <w:outline w:val="0"/>
      <w:color w:val="0000ff"/>
      <w:sz w:val="25"/>
      <w:szCs w:val="25"/>
      <w:u w:val="single" w:color="0000ff"/>
      <w:lang w:val="nl-NL"/>
      <w14:textFill>
        <w14:solidFill>
          <w14:srgbClr w14:val="0000FF"/>
        </w14:solidFill>
      </w14:textFill>
    </w:rPr>
  </w:style>
  <w:style w:type="paragraph" w:styleId="Default">
    <w:name w:val="Default"/>
    <w:next w:val="Default"/>
    <w:pPr>
      <w:keepNext w:val="0"/>
      <w:keepLines w:val="0"/>
      <w:pageBreakBefore w:val="0"/>
      <w:widowControl w:val="1"/>
      <w:shd w:val="clear" w:color="auto" w:fill="feffff"/>
      <w:suppressAutoHyphens w:val="1"/>
      <w:bidi w:val="0"/>
      <w:spacing w:before="0" w:after="2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clear" w:color="auto" w:fill="fafafa"/>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numbering" w:styleId="Bullets">
    <w:name w:val="Bullets"/>
    <w:pPr>
      <w:numPr>
        <w:numId w:val="3"/>
      </w:numPr>
    </w:pPr>
  </w:style>
  <w:style w:type="numbering" w:styleId="Imported Style 1">
    <w:name w:val="Imported Style 1"/>
    <w:pPr>
      <w:numPr>
        <w:numId w:val="5"/>
      </w:numPr>
    </w:pPr>
  </w:style>
  <w:style w:type="character" w:styleId="Hyperlink.2">
    <w:name w:val="Hyperlink.2"/>
    <w:basedOn w:val="None"/>
    <w:next w:val="Hyperlink.2"/>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