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1D69" w14:textId="7AFBC761" w:rsidR="00301923" w:rsidRDefault="00E35BFC">
      <w:pPr>
        <w:pBdr>
          <w:bottom w:val="single" w:sz="4" w:space="1" w:color="auto"/>
        </w:pBdr>
        <w:jc w:val="center"/>
        <w:rPr>
          <w:rFonts w:ascii="Times New Roman" w:eastAsia="Arial" w:hAnsi="Times New Roman"/>
          <w:b/>
          <w:bCs/>
          <w:sz w:val="22"/>
          <w:szCs w:val="22"/>
        </w:rPr>
      </w:pPr>
      <w:r>
        <w:rPr>
          <w:rFonts w:ascii="Times New Roman" w:eastAsia="Arial" w:hAnsi="Times New Roman"/>
          <w:b/>
          <w:bCs/>
          <w:sz w:val="22"/>
          <w:szCs w:val="22"/>
        </w:rPr>
        <w:t>Sai Keerthi B</w:t>
      </w:r>
      <w:r w:rsidR="00F3546F">
        <w:rPr>
          <w:rFonts w:ascii="Times New Roman" w:eastAsia="Arial" w:hAnsi="Times New Roman"/>
          <w:b/>
          <w:bCs/>
          <w:sz w:val="22"/>
          <w:szCs w:val="22"/>
        </w:rPr>
        <w:t>aagh</w:t>
      </w:r>
      <w:r>
        <w:rPr>
          <w:rFonts w:ascii="Times New Roman" w:eastAsia="Arial" w:hAnsi="Times New Roman"/>
          <w:b/>
          <w:bCs/>
          <w:sz w:val="22"/>
          <w:szCs w:val="22"/>
        </w:rPr>
        <w:t>i</w:t>
      </w:r>
    </w:p>
    <w:p w14:paraId="476B70F7" w14:textId="77777777" w:rsidR="00301923" w:rsidRDefault="00E35BF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Senior Data Science Analyst</w:t>
      </w:r>
    </w:p>
    <w:p w14:paraId="63BFA46B" w14:textId="2B4C5861" w:rsidR="00301923" w:rsidRDefault="00E35BF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 xml:space="preserve">+1 </w:t>
      </w:r>
      <w:r w:rsidR="00F3546F"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(773)-640-4742</w:t>
      </w:r>
      <w:r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 xml:space="preserve"> | </w:t>
      </w:r>
      <w:r w:rsidR="00F3546F">
        <w:rPr>
          <w:rFonts w:ascii="Times New Roman" w:eastAsia="Times New Roman" w:hAnsi="Times New Roman" w:cs="Times New Roman"/>
          <w:sz w:val="22"/>
          <w:szCs w:val="22"/>
          <w:lang w:bidi="ar"/>
        </w:rPr>
        <w:t>saikeerthi.vs11@gmail.com</w:t>
      </w:r>
    </w:p>
    <w:p w14:paraId="21C7F708" w14:textId="62511892" w:rsidR="00301923" w:rsidRDefault="00F3546F">
      <w:pPr>
        <w:pBdr>
          <w:bottom w:val="single" w:sz="4" w:space="1" w:color="auto"/>
        </w:pBdr>
        <w:spacing w:afterLines="24" w:after="57"/>
        <w:jc w:val="center"/>
        <w:rPr>
          <w:rFonts w:ascii="Times New Roman" w:hAnsi="Times New Roman" w:cs="Times New Roman"/>
          <w:sz w:val="22"/>
          <w:szCs w:val="22"/>
        </w:rPr>
      </w:pPr>
      <w:hyperlink r:id="rId5" w:history="1">
        <w:r w:rsidR="00E35BFC" w:rsidRPr="00F3546F">
          <w:rPr>
            <w:rStyle w:val="Hyperlink"/>
            <w:rFonts w:ascii="Times New Roman" w:eastAsia="Times New Roman" w:hAnsi="Times New Roman" w:cs="Times New Roman"/>
            <w:sz w:val="22"/>
            <w:szCs w:val="22"/>
            <w:lang w:bidi="ar"/>
          </w:rPr>
          <w:t>Linked</w:t>
        </w:r>
        <w:r w:rsidRPr="00F3546F">
          <w:rPr>
            <w:rStyle w:val="Hyperlink"/>
            <w:rFonts w:ascii="Times New Roman" w:eastAsia="Times New Roman" w:hAnsi="Times New Roman" w:cs="Times New Roman"/>
            <w:sz w:val="22"/>
            <w:szCs w:val="22"/>
            <w:lang w:bidi="ar"/>
          </w:rPr>
          <w:t>I</w:t>
        </w:r>
        <w:r w:rsidRPr="00F3546F">
          <w:rPr>
            <w:rStyle w:val="Hyperlink"/>
            <w:rFonts w:ascii="Times New Roman" w:eastAsia="Times New Roman" w:hAnsi="Times New Roman" w:cs="Times New Roman"/>
            <w:sz w:val="22"/>
            <w:szCs w:val="22"/>
            <w:lang w:bidi="ar"/>
          </w:rPr>
          <w:t>n</w:t>
        </w:r>
      </w:hyperlink>
    </w:p>
    <w:p w14:paraId="6488D0BD" w14:textId="77777777" w:rsidR="00301923" w:rsidRDefault="00E35BFC">
      <w:pPr>
        <w:pStyle w:val="Heading3"/>
        <w:spacing w:beforeAutospacing="0" w:afterLines="50" w:after="120" w:afterAutospacing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PROFESSIONAL SUMMARY</w:t>
      </w:r>
    </w:p>
    <w:p w14:paraId="5E8BBD64" w14:textId="77777777" w:rsidR="00301923" w:rsidRDefault="00E35BFC">
      <w:pPr>
        <w:pStyle w:val="NormalWeb"/>
        <w:numPr>
          <w:ilvl w:val="0"/>
          <w:numId w:val="1"/>
        </w:numPr>
        <w:spacing w:beforeAutospacing="0"/>
        <w:jc w:val="both"/>
        <w:rPr>
          <w:sz w:val="20"/>
        </w:rPr>
      </w:pPr>
      <w:r>
        <w:rPr>
          <w:sz w:val="20"/>
        </w:rPr>
        <w:t xml:space="preserve">Over </w:t>
      </w:r>
      <w:r>
        <w:rPr>
          <w:b/>
          <w:sz w:val="20"/>
        </w:rPr>
        <w:t>5+ years</w:t>
      </w:r>
      <w:r>
        <w:rPr>
          <w:sz w:val="20"/>
        </w:rPr>
        <w:t xml:space="preserve"> of experience designing, developing, and deploying advanced machine learning and data analytics solutions across various domains. Proficient in Python programming using libraries such as </w:t>
      </w:r>
      <w:r>
        <w:rPr>
          <w:rStyle w:val="Strong"/>
          <w:sz w:val="20"/>
        </w:rPr>
        <w:t>NumPy</w:t>
      </w:r>
      <w:r>
        <w:rPr>
          <w:sz w:val="20"/>
        </w:rPr>
        <w:t xml:space="preserve">, </w:t>
      </w:r>
      <w:r>
        <w:rPr>
          <w:rStyle w:val="Strong"/>
          <w:sz w:val="20"/>
        </w:rPr>
        <w:t>Pandas</w:t>
      </w:r>
      <w:r>
        <w:rPr>
          <w:sz w:val="20"/>
        </w:rPr>
        <w:t xml:space="preserve">, </w:t>
      </w:r>
      <w:r>
        <w:rPr>
          <w:rStyle w:val="Strong"/>
          <w:sz w:val="20"/>
        </w:rPr>
        <w:t>Scikit-learn</w:t>
      </w:r>
      <w:r>
        <w:rPr>
          <w:sz w:val="20"/>
        </w:rPr>
        <w:t xml:space="preserve">, </w:t>
      </w:r>
      <w:r>
        <w:rPr>
          <w:rStyle w:val="Strong"/>
          <w:sz w:val="20"/>
        </w:rPr>
        <w:t>TensorFlow</w:t>
      </w:r>
      <w:r>
        <w:rPr>
          <w:sz w:val="20"/>
        </w:rPr>
        <w:t xml:space="preserve">, and </w:t>
      </w:r>
      <w:proofErr w:type="spellStart"/>
      <w:r>
        <w:rPr>
          <w:rStyle w:val="Strong"/>
          <w:sz w:val="20"/>
        </w:rPr>
        <w:t>PyTorch</w:t>
      </w:r>
      <w:proofErr w:type="spellEnd"/>
      <w:r>
        <w:rPr>
          <w:sz w:val="20"/>
        </w:rPr>
        <w:t xml:space="preserve"> for data preprocessing, modeling, and deep learning.</w:t>
      </w:r>
    </w:p>
    <w:p w14:paraId="119B1CC8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Expertise in building scalable data pipelines leveraging </w:t>
      </w:r>
      <w:r>
        <w:rPr>
          <w:rStyle w:val="Strong"/>
          <w:sz w:val="20"/>
        </w:rPr>
        <w:t>Apache Spark</w:t>
      </w:r>
      <w:r>
        <w:rPr>
          <w:sz w:val="20"/>
        </w:rPr>
        <w:t xml:space="preserve">, </w:t>
      </w:r>
      <w:proofErr w:type="spellStart"/>
      <w:r>
        <w:rPr>
          <w:rStyle w:val="Strong"/>
          <w:sz w:val="20"/>
        </w:rPr>
        <w:t>PySpark</w:t>
      </w:r>
      <w:proofErr w:type="spellEnd"/>
      <w:r>
        <w:rPr>
          <w:sz w:val="20"/>
        </w:rPr>
        <w:t xml:space="preserve">, and orchestrating workflows using </w:t>
      </w:r>
      <w:r>
        <w:rPr>
          <w:rStyle w:val="Strong"/>
          <w:sz w:val="20"/>
        </w:rPr>
        <w:t>Apache Airflow</w:t>
      </w:r>
      <w:r>
        <w:rPr>
          <w:sz w:val="20"/>
        </w:rPr>
        <w:t xml:space="preserve"> for automated batch and real-time processing.</w:t>
      </w:r>
    </w:p>
    <w:p w14:paraId="750B548C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Skilled in designing and implementing distributed feature engineering workflows on </w:t>
      </w:r>
      <w:r>
        <w:rPr>
          <w:rStyle w:val="Strong"/>
          <w:sz w:val="20"/>
        </w:rPr>
        <w:t>Azure Databricks</w:t>
      </w:r>
      <w:r>
        <w:rPr>
          <w:sz w:val="20"/>
        </w:rPr>
        <w:t xml:space="preserve"> and </w:t>
      </w:r>
      <w:r>
        <w:rPr>
          <w:rStyle w:val="Strong"/>
          <w:sz w:val="20"/>
        </w:rPr>
        <w:t xml:space="preserve">AWS </w:t>
      </w:r>
      <w:proofErr w:type="spellStart"/>
      <w:r>
        <w:rPr>
          <w:rStyle w:val="Strong"/>
          <w:sz w:val="20"/>
        </w:rPr>
        <w:t>SageMaker</w:t>
      </w:r>
      <w:proofErr w:type="spellEnd"/>
      <w:r>
        <w:rPr>
          <w:sz w:val="20"/>
        </w:rPr>
        <w:t>, enabling enterprise-scale machine learning operations.</w:t>
      </w:r>
    </w:p>
    <w:p w14:paraId="06406F88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Extensive experience in querying and managing large datasets in relational and cloud-native data warehouses including </w:t>
      </w:r>
      <w:r>
        <w:rPr>
          <w:rStyle w:val="Strong"/>
          <w:sz w:val="20"/>
        </w:rPr>
        <w:t>Azure SQL Data Warehouse</w:t>
      </w:r>
      <w:r>
        <w:rPr>
          <w:sz w:val="20"/>
        </w:rPr>
        <w:t xml:space="preserve">, </w:t>
      </w:r>
      <w:r>
        <w:rPr>
          <w:rStyle w:val="Strong"/>
          <w:sz w:val="20"/>
        </w:rPr>
        <w:t>Amazon Redshift</w:t>
      </w:r>
      <w:r>
        <w:rPr>
          <w:sz w:val="20"/>
        </w:rPr>
        <w:t xml:space="preserve">, and </w:t>
      </w:r>
      <w:r>
        <w:rPr>
          <w:rStyle w:val="Strong"/>
          <w:sz w:val="20"/>
        </w:rPr>
        <w:t>Delta Lake</w:t>
      </w:r>
      <w:r>
        <w:rPr>
          <w:sz w:val="20"/>
        </w:rPr>
        <w:t>.</w:t>
      </w:r>
    </w:p>
    <w:p w14:paraId="5ECC5DAE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Developed and operationalized anomaly detection and classification models using ensemble techniques such as </w:t>
      </w:r>
      <w:proofErr w:type="spellStart"/>
      <w:r>
        <w:rPr>
          <w:rStyle w:val="Strong"/>
          <w:sz w:val="20"/>
        </w:rPr>
        <w:t>XGBoost</w:t>
      </w:r>
      <w:proofErr w:type="spellEnd"/>
      <w:r>
        <w:rPr>
          <w:sz w:val="20"/>
        </w:rPr>
        <w:t xml:space="preserve">, </w:t>
      </w:r>
      <w:proofErr w:type="spellStart"/>
      <w:r>
        <w:rPr>
          <w:rStyle w:val="Strong"/>
          <w:sz w:val="20"/>
        </w:rPr>
        <w:t>LightGBM</w:t>
      </w:r>
      <w:proofErr w:type="spellEnd"/>
      <w:r>
        <w:rPr>
          <w:sz w:val="20"/>
        </w:rPr>
        <w:t xml:space="preserve">, and custom deep learning architectures in </w:t>
      </w:r>
      <w:r>
        <w:rPr>
          <w:rStyle w:val="Strong"/>
          <w:sz w:val="20"/>
        </w:rPr>
        <w:t>TensorFlow</w:t>
      </w:r>
      <w:r>
        <w:rPr>
          <w:sz w:val="20"/>
        </w:rPr>
        <w:t xml:space="preserve"> and </w:t>
      </w:r>
      <w:proofErr w:type="spellStart"/>
      <w:r>
        <w:rPr>
          <w:rStyle w:val="Strong"/>
          <w:sz w:val="20"/>
        </w:rPr>
        <w:t>PyTorch</w:t>
      </w:r>
      <w:proofErr w:type="spellEnd"/>
      <w:r>
        <w:rPr>
          <w:sz w:val="20"/>
        </w:rPr>
        <w:t>.</w:t>
      </w:r>
    </w:p>
    <w:p w14:paraId="43FCF849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Strong background in statistical modeling, feature importance analysis, and explainability frameworks such as </w:t>
      </w:r>
      <w:r>
        <w:rPr>
          <w:rStyle w:val="Strong"/>
          <w:sz w:val="20"/>
        </w:rPr>
        <w:t>SHAP</w:t>
      </w:r>
      <w:r>
        <w:rPr>
          <w:sz w:val="20"/>
        </w:rPr>
        <w:t xml:space="preserve"> and </w:t>
      </w:r>
      <w:r>
        <w:rPr>
          <w:rStyle w:val="Strong"/>
          <w:sz w:val="20"/>
        </w:rPr>
        <w:t>LIME</w:t>
      </w:r>
      <w:r>
        <w:rPr>
          <w:sz w:val="20"/>
        </w:rPr>
        <w:t xml:space="preserve"> to enhance model interpretability for audit and compliance.</w:t>
      </w:r>
    </w:p>
    <w:p w14:paraId="59AA9230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Developed real-time scoring and alert pipelines by integrating </w:t>
      </w:r>
      <w:r>
        <w:rPr>
          <w:rStyle w:val="Strong"/>
          <w:sz w:val="20"/>
        </w:rPr>
        <w:t>Apache Kafka</w:t>
      </w:r>
      <w:r>
        <w:rPr>
          <w:sz w:val="20"/>
        </w:rPr>
        <w:t xml:space="preserve"> event streams with </w:t>
      </w:r>
      <w:r>
        <w:rPr>
          <w:rStyle w:val="Strong"/>
          <w:sz w:val="20"/>
        </w:rPr>
        <w:t>Azure Functions</w:t>
      </w:r>
      <w:r>
        <w:rPr>
          <w:sz w:val="20"/>
        </w:rPr>
        <w:t xml:space="preserve"> and containerized microservices using </w:t>
      </w:r>
      <w:r>
        <w:rPr>
          <w:rStyle w:val="Strong"/>
          <w:sz w:val="20"/>
        </w:rPr>
        <w:t>Docker</w:t>
      </w:r>
      <w:r>
        <w:rPr>
          <w:sz w:val="20"/>
        </w:rPr>
        <w:t xml:space="preserve"> for automated fraud detection workflows.</w:t>
      </w:r>
    </w:p>
    <w:p w14:paraId="45EFBCB4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Designed and maintained CI/CD pipelines for ML lifecycle automation using </w:t>
      </w:r>
      <w:r>
        <w:rPr>
          <w:rStyle w:val="Strong"/>
          <w:sz w:val="20"/>
        </w:rPr>
        <w:t>Azure DevOps</w:t>
      </w:r>
      <w:r>
        <w:rPr>
          <w:sz w:val="20"/>
        </w:rPr>
        <w:t xml:space="preserve">, </w:t>
      </w:r>
      <w:r>
        <w:rPr>
          <w:rStyle w:val="Strong"/>
          <w:sz w:val="20"/>
        </w:rPr>
        <w:t>Git</w:t>
      </w:r>
      <w:r>
        <w:rPr>
          <w:sz w:val="20"/>
        </w:rPr>
        <w:t xml:space="preserve">, and </w:t>
      </w:r>
      <w:proofErr w:type="spellStart"/>
      <w:r>
        <w:rPr>
          <w:rStyle w:val="Strong"/>
          <w:sz w:val="20"/>
        </w:rPr>
        <w:t>MLflow</w:t>
      </w:r>
      <w:proofErr w:type="spellEnd"/>
      <w:r>
        <w:rPr>
          <w:sz w:val="20"/>
        </w:rPr>
        <w:t>, improving reproducibility and deployment velocity.</w:t>
      </w:r>
    </w:p>
    <w:p w14:paraId="285C164A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Created interactive dashboards and business intelligence reports with </w:t>
      </w:r>
      <w:r>
        <w:rPr>
          <w:rStyle w:val="Strong"/>
          <w:sz w:val="20"/>
        </w:rPr>
        <w:t>Tableau</w:t>
      </w:r>
      <w:r>
        <w:rPr>
          <w:sz w:val="20"/>
        </w:rPr>
        <w:t xml:space="preserve"> and </w:t>
      </w:r>
      <w:r>
        <w:rPr>
          <w:rStyle w:val="Strong"/>
          <w:sz w:val="20"/>
        </w:rPr>
        <w:t>Power BI</w:t>
      </w:r>
      <w:r>
        <w:rPr>
          <w:sz w:val="20"/>
        </w:rPr>
        <w:t>, translating machine learning insights into actionable business metrics for stakeholders.</w:t>
      </w:r>
    </w:p>
    <w:p w14:paraId="41A1635F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Hands-on experience with cloud infrastructure management and data lake design using </w:t>
      </w:r>
      <w:r>
        <w:rPr>
          <w:rStyle w:val="Strong"/>
          <w:sz w:val="20"/>
        </w:rPr>
        <w:t>Azure Data Lake</w:t>
      </w:r>
      <w:r>
        <w:rPr>
          <w:sz w:val="20"/>
        </w:rPr>
        <w:t xml:space="preserve">, </w:t>
      </w:r>
      <w:r>
        <w:rPr>
          <w:rStyle w:val="Strong"/>
          <w:sz w:val="20"/>
        </w:rPr>
        <w:t>AWS S3</w:t>
      </w:r>
      <w:r>
        <w:rPr>
          <w:sz w:val="20"/>
        </w:rPr>
        <w:t>, and corresponding security best practices.</w:t>
      </w:r>
    </w:p>
    <w:p w14:paraId="1792BA47" w14:textId="77777777" w:rsidR="00301923" w:rsidRDefault="00E35BFC">
      <w:pPr>
        <w:pStyle w:val="NormalWeb"/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Performed rigorous data quality assessments and drift detection utilizing statistical methods and visual diagnostics through </w:t>
      </w:r>
      <w:r>
        <w:rPr>
          <w:rStyle w:val="Strong"/>
          <w:sz w:val="20"/>
        </w:rPr>
        <w:t>matplotlib</w:t>
      </w:r>
      <w:r>
        <w:rPr>
          <w:sz w:val="20"/>
        </w:rPr>
        <w:t xml:space="preserve"> and </w:t>
      </w:r>
      <w:r>
        <w:rPr>
          <w:rStyle w:val="Strong"/>
          <w:sz w:val="20"/>
        </w:rPr>
        <w:t>seaborn</w:t>
      </w:r>
      <w:r>
        <w:rPr>
          <w:sz w:val="20"/>
        </w:rPr>
        <w:t>.</w:t>
      </w:r>
    </w:p>
    <w:p w14:paraId="6F04853F" w14:textId="77777777" w:rsidR="00301923" w:rsidRDefault="00E35BFC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Developed modular </w:t>
      </w:r>
      <w:r>
        <w:rPr>
          <w:rFonts w:ascii="Times New Roman" w:eastAsia="Times New Roman" w:hAnsi="Times New Roman" w:cs="Times New Roman"/>
          <w:b/>
          <w:bCs/>
          <w:szCs w:val="24"/>
        </w:rPr>
        <w:t>Python</w:t>
      </w:r>
      <w:r>
        <w:rPr>
          <w:rFonts w:ascii="Times New Roman" w:eastAsia="Times New Roman" w:hAnsi="Times New Roman" w:cs="Times New Roman"/>
          <w:szCs w:val="24"/>
        </w:rPr>
        <w:t xml:space="preserve"> libraries for data cleaning, feature engineering, and metric computation to accelerate ML pipeline development and ensure code reuse.</w:t>
      </w:r>
    </w:p>
    <w:p w14:paraId="66E3894B" w14:textId="77777777" w:rsidR="00301923" w:rsidRDefault="00E35BFC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Performed root cause analysis on model errors by linking </w:t>
      </w:r>
      <w:proofErr w:type="spellStart"/>
      <w:r>
        <w:rPr>
          <w:rFonts w:ascii="Times New Roman" w:eastAsia="Times New Roman" w:hAnsi="Times New Roman" w:cs="Times New Roman"/>
          <w:b/>
          <w:bCs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experiment tracking with data lineage and audit logs for improved model diagnostics.</w:t>
      </w:r>
    </w:p>
    <w:p w14:paraId="4C0A734E" w14:textId="77777777" w:rsidR="00301923" w:rsidRDefault="00E35BFC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Engineered advanced time-series features and rolling-window aggregations to capture customer behavior trends and predict churn in CRM datasets using </w:t>
      </w:r>
      <w:r>
        <w:rPr>
          <w:rFonts w:ascii="Times New Roman" w:eastAsia="Times New Roman" w:hAnsi="Times New Roman" w:cs="Times New Roman"/>
          <w:b/>
          <w:bCs/>
          <w:szCs w:val="24"/>
        </w:rPr>
        <w:t>Python (Pandas, NumPy)</w:t>
      </w:r>
      <w:r>
        <w:rPr>
          <w:rFonts w:ascii="Times New Roman" w:eastAsia="Times New Roman" w:hAnsi="Times New Roman" w:cs="Times New Roman"/>
          <w:szCs w:val="24"/>
        </w:rPr>
        <w:t>.</w:t>
      </w:r>
    </w:p>
    <w:p w14:paraId="2411D066" w14:textId="77777777" w:rsidR="00301923" w:rsidRDefault="00E35BFC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4"/>
        </w:rPr>
        <w:t>Docker</w:t>
      </w:r>
      <w:r>
        <w:rPr>
          <w:rFonts w:ascii="Times New Roman" w:eastAsia="Times New Roman" w:hAnsi="Times New Roman" w:cs="Times New Roman"/>
          <w:szCs w:val="24"/>
        </w:rPr>
        <w:t xml:space="preserve"> for containerizing development environments, ensuring consistent deployment from local builds to production.</w:t>
      </w:r>
    </w:p>
    <w:p w14:paraId="7E58472D" w14:textId="3742EA55" w:rsidR="00E35BFC" w:rsidRDefault="00E35BFC" w:rsidP="00E35BFC">
      <w:pPr>
        <w:numPr>
          <w:ilvl w:val="0"/>
          <w:numId w:val="1"/>
        </w:numPr>
        <w:spacing w:beforeAutospacing="1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Managed Agile workflows with </w:t>
      </w:r>
      <w:r>
        <w:rPr>
          <w:rFonts w:ascii="Times New Roman" w:eastAsia="Times New Roman" w:hAnsi="Times New Roman" w:cs="Times New Roman"/>
          <w:b/>
          <w:bCs/>
          <w:szCs w:val="24"/>
        </w:rPr>
        <w:t>JIRA</w:t>
      </w:r>
      <w:r>
        <w:rPr>
          <w:rFonts w:ascii="Times New Roman" w:eastAsia="Times New Roman" w:hAnsi="Times New Roman" w:cs="Times New Roman"/>
          <w:szCs w:val="24"/>
        </w:rPr>
        <w:t xml:space="preserve">, leading backlog </w:t>
      </w:r>
      <w:r>
        <w:rPr>
          <w:rFonts w:ascii="Times New Roman" w:eastAsia="Times New Roman" w:hAnsi="Times New Roman" w:cs="Times New Roman"/>
          <w:szCs w:val="24"/>
        </w:rPr>
        <w:t>grooming, sprint planning, and issue resolution to align data science deliverables with business goals.</w:t>
      </w:r>
    </w:p>
    <w:p w14:paraId="1BF30B56" w14:textId="77777777" w:rsidR="00E35BFC" w:rsidRPr="00E35BFC" w:rsidRDefault="00E35BFC" w:rsidP="00E35BFC">
      <w:pPr>
        <w:tabs>
          <w:tab w:val="left" w:pos="720"/>
        </w:tabs>
        <w:spacing w:beforeAutospacing="1"/>
        <w:ind w:left="560"/>
        <w:jc w:val="both"/>
        <w:rPr>
          <w:rFonts w:ascii="Times New Roman" w:eastAsia="Times New Roman" w:hAnsi="Times New Roman" w:cs="Times New Roman"/>
          <w:szCs w:val="24"/>
        </w:rPr>
      </w:pPr>
    </w:p>
    <w:p w14:paraId="3B141345" w14:textId="77777777" w:rsidR="00301923" w:rsidRDefault="00E35BFC">
      <w:pPr>
        <w:spacing w:beforeLines="50" w:before="120" w:afterLines="24" w:after="57"/>
        <w:rPr>
          <w:rFonts w:ascii="Times New Roman" w:eastAsia="Times New Roman" w:hAnsi="Times New Roman" w:cs="Times New Roman"/>
          <w:b/>
          <w:sz w:val="21"/>
          <w:szCs w:val="21"/>
          <w:u w:val="single"/>
          <w:lang w:bidi="ar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u w:val="single"/>
          <w:lang w:bidi="ar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1"/>
        <w:gridCol w:w="6987"/>
      </w:tblGrid>
      <w:tr w:rsidR="00E35BFC" w14:paraId="7065D195" w14:textId="77777777" w:rsidTr="00E35BFC">
        <w:tc>
          <w:tcPr>
            <w:tcW w:w="4158" w:type="dxa"/>
          </w:tcPr>
          <w:p w14:paraId="190B858F" w14:textId="42F8256F" w:rsidR="00E35BFC" w:rsidRP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35BF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7146" w:type="dxa"/>
          </w:tcPr>
          <w:p w14:paraId="6A0F84C8" w14:textId="1DAFB5C7" w:rsidR="00E35BFC" w:rsidRP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35BF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Skills &amp; Tools</w:t>
            </w:r>
          </w:p>
        </w:tc>
      </w:tr>
      <w:tr w:rsidR="00E35BFC" w14:paraId="020E71D6" w14:textId="77777777" w:rsidTr="00E35BFC">
        <w:tc>
          <w:tcPr>
            <w:tcW w:w="4158" w:type="dxa"/>
          </w:tcPr>
          <w:p w14:paraId="0D2634AC" w14:textId="39B02D71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7146" w:type="dxa"/>
          </w:tcPr>
          <w:p w14:paraId="0DBF618F" w14:textId="194C5D93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Python, SQL, R, VBA</w:t>
            </w:r>
          </w:p>
        </w:tc>
      </w:tr>
      <w:tr w:rsidR="00E35BFC" w14:paraId="60467752" w14:textId="77777777" w:rsidTr="00E35BFC">
        <w:tc>
          <w:tcPr>
            <w:tcW w:w="4158" w:type="dxa"/>
          </w:tcPr>
          <w:p w14:paraId="7F31CBC5" w14:textId="4C89E551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Science &amp; Machine Learning Libraries / Frameworks</w:t>
            </w:r>
          </w:p>
        </w:tc>
        <w:tc>
          <w:tcPr>
            <w:tcW w:w="7146" w:type="dxa"/>
          </w:tcPr>
          <w:p w14:paraId="34634B24" w14:textId="21556749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TensorFlow, </w:t>
            </w:r>
            <w:proofErr w:type="spellStart"/>
            <w:r>
              <w:rPr>
                <w:rFonts w:ascii="Times New Roman" w:hAnsi="Times New Roman" w:cs="Times New Roman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</w:rPr>
              <w:t xml:space="preserve">, Scikit-learn, </w:t>
            </w:r>
            <w:proofErr w:type="spellStart"/>
            <w:r>
              <w:rPr>
                <w:rFonts w:ascii="Times New Roman" w:hAnsi="Times New Roman" w:cs="Times New Roman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LightGBM</w:t>
            </w:r>
            <w:proofErr w:type="spellEnd"/>
            <w:r>
              <w:rPr>
                <w:rFonts w:ascii="Times New Roman" w:hAnsi="Times New Roman" w:cs="Times New Roman"/>
              </w:rPr>
              <w:t xml:space="preserve">, SHAP, LIME, NumPy, Pandas, matplotlib, seaborn, </w:t>
            </w:r>
            <w:proofErr w:type="spellStart"/>
            <w:r>
              <w:rPr>
                <w:rFonts w:ascii="Times New Roman" w:hAnsi="Times New Roman" w:cs="Times New Roman"/>
              </w:rPr>
              <w:t>dplyr</w:t>
            </w:r>
            <w:proofErr w:type="spellEnd"/>
            <w:r>
              <w:rPr>
                <w:rFonts w:ascii="Times New Roman" w:hAnsi="Times New Roman" w:cs="Times New Roman"/>
              </w:rPr>
              <w:t>, ggplot2</w:t>
            </w:r>
          </w:p>
        </w:tc>
      </w:tr>
      <w:tr w:rsidR="00E35BFC" w14:paraId="7462B758" w14:textId="77777777" w:rsidTr="00E35BFC">
        <w:tc>
          <w:tcPr>
            <w:tcW w:w="4158" w:type="dxa"/>
          </w:tcPr>
          <w:p w14:paraId="0A5C7D6D" w14:textId="20141DC3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Big Data &amp; Distributed Computing</w:t>
            </w:r>
          </w:p>
        </w:tc>
        <w:tc>
          <w:tcPr>
            <w:tcW w:w="7146" w:type="dxa"/>
          </w:tcPr>
          <w:p w14:paraId="19448303" w14:textId="34F27BC6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Apache Spark, </w:t>
            </w:r>
            <w:proofErr w:type="spellStart"/>
            <w:r>
              <w:rPr>
                <w:rFonts w:ascii="Times New Roman" w:hAnsi="Times New Roman" w:cs="Times New Roman"/>
              </w:rPr>
              <w:t>PySpark</w:t>
            </w:r>
            <w:proofErr w:type="spellEnd"/>
            <w:r>
              <w:rPr>
                <w:rFonts w:ascii="Times New Roman" w:hAnsi="Times New Roman" w:cs="Times New Roman"/>
              </w:rPr>
              <w:t>, Apache Airflow, Kafka</w:t>
            </w:r>
          </w:p>
        </w:tc>
      </w:tr>
      <w:tr w:rsidR="00E35BFC" w14:paraId="38FC1679" w14:textId="77777777" w:rsidTr="00E35BFC">
        <w:tc>
          <w:tcPr>
            <w:tcW w:w="4158" w:type="dxa"/>
          </w:tcPr>
          <w:p w14:paraId="0A20A016" w14:textId="6C44F40C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Platforms &amp; Services</w:t>
            </w:r>
          </w:p>
        </w:tc>
        <w:tc>
          <w:tcPr>
            <w:tcW w:w="7146" w:type="dxa"/>
          </w:tcPr>
          <w:p w14:paraId="20AA1BE0" w14:textId="369359BB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Azure Databricks, Azure Data Lake, Azure Machine Learning, Azure Functions, Azure DevOps, Azure Event Grid, AWS S3, AWS EC2, AWS </w:t>
            </w:r>
            <w:proofErr w:type="spellStart"/>
            <w:r>
              <w:rPr>
                <w:rFonts w:ascii="Times New Roman" w:hAnsi="Times New Roman" w:cs="Times New Roman"/>
              </w:rPr>
              <w:t>SageMaker</w:t>
            </w:r>
            <w:proofErr w:type="spellEnd"/>
            <w:r>
              <w:rPr>
                <w:rFonts w:ascii="Times New Roman" w:hAnsi="Times New Roman" w:cs="Times New Roman"/>
              </w:rPr>
              <w:t>, Amazon Redshift</w:t>
            </w:r>
          </w:p>
        </w:tc>
      </w:tr>
      <w:tr w:rsidR="00E35BFC" w14:paraId="6AB8E5F4" w14:textId="77777777" w:rsidTr="00E35BFC">
        <w:tc>
          <w:tcPr>
            <w:tcW w:w="4158" w:type="dxa"/>
          </w:tcPr>
          <w:p w14:paraId="39F6FF57" w14:textId="0B0D5025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Databases &amp; Data Warehousing</w:t>
            </w:r>
          </w:p>
        </w:tc>
        <w:tc>
          <w:tcPr>
            <w:tcW w:w="7146" w:type="dxa"/>
          </w:tcPr>
          <w:p w14:paraId="53AE8F36" w14:textId="65B68159" w:rsidR="00E35BFC" w:rsidRPr="00E35BFC" w:rsidRDefault="00E35BFC" w:rsidP="00E35BFC">
            <w:pPr>
              <w:pStyle w:val="NormalWeb"/>
              <w:contextualSpacing/>
              <w:jc w:val="both"/>
              <w:outlineLvl w:val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SQL Data Warehouse, Delta Lake, SQL Server, MySQL</w:t>
            </w:r>
          </w:p>
        </w:tc>
      </w:tr>
      <w:tr w:rsidR="00E35BFC" w14:paraId="68AA5DF0" w14:textId="77777777" w:rsidTr="00E35BFC">
        <w:tc>
          <w:tcPr>
            <w:tcW w:w="4158" w:type="dxa"/>
          </w:tcPr>
          <w:p w14:paraId="525AAB97" w14:textId="66FBB684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Containerization &amp; DevOps Tools</w:t>
            </w:r>
          </w:p>
        </w:tc>
        <w:tc>
          <w:tcPr>
            <w:tcW w:w="7146" w:type="dxa"/>
          </w:tcPr>
          <w:p w14:paraId="7B75938C" w14:textId="451A73DB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Docker, Git</w:t>
            </w:r>
          </w:p>
        </w:tc>
      </w:tr>
      <w:tr w:rsidR="00E35BFC" w14:paraId="5BE86AE9" w14:textId="77777777" w:rsidTr="00E35BFC">
        <w:tc>
          <w:tcPr>
            <w:tcW w:w="4158" w:type="dxa"/>
          </w:tcPr>
          <w:p w14:paraId="6AE2B898" w14:textId="51969440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Visualization &amp; BI Tools</w:t>
            </w:r>
          </w:p>
        </w:tc>
        <w:tc>
          <w:tcPr>
            <w:tcW w:w="7146" w:type="dxa"/>
          </w:tcPr>
          <w:p w14:paraId="16D09B74" w14:textId="47BFAA31" w:rsidR="00E35BFC" w:rsidRPr="00E35BFC" w:rsidRDefault="00E35BFC" w:rsidP="00E35BFC">
            <w:pPr>
              <w:pStyle w:val="NormalWeb"/>
              <w:contextualSpacing/>
              <w:jc w:val="both"/>
              <w:outlineLvl w:val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Tableau, Power BI, Excel (Pivot Tables, Macros),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</w:tr>
      <w:tr w:rsidR="00E35BFC" w14:paraId="1B96F3CC" w14:textId="77777777" w:rsidTr="00E35BFC">
        <w:tc>
          <w:tcPr>
            <w:tcW w:w="4158" w:type="dxa"/>
          </w:tcPr>
          <w:p w14:paraId="7E5A4834" w14:textId="0FB5475E" w:rsidR="00E35BFC" w:rsidRDefault="00E35BFC">
            <w:pPr>
              <w:spacing w:beforeLines="50" w:before="120" w:afterLines="24" w:after="57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 &amp; Collaboration</w:t>
            </w:r>
          </w:p>
        </w:tc>
        <w:tc>
          <w:tcPr>
            <w:tcW w:w="7146" w:type="dxa"/>
          </w:tcPr>
          <w:p w14:paraId="6890F1BE" w14:textId="610CB520" w:rsidR="00E35BFC" w:rsidRPr="00E35BFC" w:rsidRDefault="00E35BFC" w:rsidP="00E35BFC">
            <w:pPr>
              <w:pStyle w:val="NormalWeb"/>
              <w:spacing w:afterAutospacing="0"/>
              <w:contextualSpacing/>
              <w:jc w:val="both"/>
              <w:outlineLvl w:val="2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Notebook, Git, JIRA</w:t>
            </w:r>
          </w:p>
        </w:tc>
      </w:tr>
    </w:tbl>
    <w:p w14:paraId="719B9821" w14:textId="77777777" w:rsidR="00E35BFC" w:rsidRDefault="00E35BFC">
      <w:pPr>
        <w:spacing w:beforeLines="50" w:before="120" w:afterLines="24" w:after="57"/>
        <w:rPr>
          <w:rFonts w:ascii="Times New Roman" w:hAnsi="Times New Roman" w:cs="Times New Roman"/>
          <w:sz w:val="21"/>
          <w:szCs w:val="21"/>
        </w:rPr>
      </w:pPr>
    </w:p>
    <w:p w14:paraId="6B3F3BD2" w14:textId="77777777" w:rsidR="00E35BFC" w:rsidRDefault="00E35BFC" w:rsidP="00E35BFC">
      <w:pPr>
        <w:pStyle w:val="NormalWeb"/>
        <w:spacing w:beforeAutospacing="0"/>
        <w:contextualSpacing/>
        <w:jc w:val="both"/>
        <w:outlineLvl w:val="2"/>
        <w:rPr>
          <w:b/>
          <w:bCs/>
          <w:sz w:val="20"/>
          <w:szCs w:val="20"/>
        </w:rPr>
      </w:pPr>
    </w:p>
    <w:p w14:paraId="775237BC" w14:textId="77777777" w:rsidR="00E35BFC" w:rsidRDefault="00E35BFC" w:rsidP="00E35BFC">
      <w:pPr>
        <w:pStyle w:val="NormalWeb"/>
        <w:spacing w:beforeAutospacing="0"/>
        <w:contextualSpacing/>
        <w:jc w:val="both"/>
        <w:outlineLvl w:val="2"/>
        <w:rPr>
          <w:b/>
          <w:bCs/>
          <w:sz w:val="20"/>
          <w:szCs w:val="20"/>
        </w:rPr>
      </w:pPr>
    </w:p>
    <w:p w14:paraId="4567EB86" w14:textId="73E6C64C" w:rsidR="00301923" w:rsidRPr="00E35BFC" w:rsidRDefault="00E35BFC" w:rsidP="00E35BFC">
      <w:pPr>
        <w:pStyle w:val="NormalWeb"/>
        <w:spacing w:beforeAutospacing="0"/>
        <w:contextualSpacing/>
        <w:jc w:val="both"/>
        <w:outlineLvl w:val="2"/>
        <w:rPr>
          <w:sz w:val="20"/>
          <w:szCs w:val="20"/>
        </w:rPr>
      </w:pPr>
      <w:r w:rsidRPr="00E35BFC">
        <w:rPr>
          <w:rStyle w:val="15"/>
          <w:rFonts w:ascii="Times New Roman" w:hAnsi="Times New Roman" w:cs="Times New Roman" w:hint="default"/>
          <w:sz w:val="22"/>
          <w:szCs w:val="22"/>
          <w:u w:val="single"/>
        </w:rPr>
        <w:t>PROFESSIONAL EXPERIENCE</w:t>
      </w:r>
    </w:p>
    <w:p w14:paraId="66D5519E" w14:textId="77777777" w:rsidR="00301923" w:rsidRDefault="00E35BFC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</w:t>
      </w:r>
      <w:r>
        <w:rPr>
          <w:rStyle w:val="Strong"/>
          <w:b/>
          <w:bCs/>
          <w:sz w:val="21"/>
          <w:szCs w:val="21"/>
        </w:rPr>
        <w:t>lient: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BlackLine</w:t>
      </w:r>
      <w:proofErr w:type="spellEnd"/>
      <w:r>
        <w:rPr>
          <w:sz w:val="21"/>
          <w:szCs w:val="21"/>
        </w:rPr>
        <w:t xml:space="preserve"> | New York, NY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Jan </w:t>
      </w:r>
      <w:r>
        <w:rPr>
          <w:sz w:val="21"/>
          <w:szCs w:val="21"/>
        </w:rPr>
        <w:t xml:space="preserve">2025 </w:t>
      </w:r>
      <w:r>
        <w:rPr>
          <w:sz w:val="21"/>
          <w:szCs w:val="21"/>
        </w:rPr>
        <w:t xml:space="preserve">– </w:t>
      </w:r>
      <w:r>
        <w:rPr>
          <w:sz w:val="21"/>
          <w:szCs w:val="21"/>
        </w:rPr>
        <w:t>Present</w:t>
      </w:r>
    </w:p>
    <w:p w14:paraId="353B5166" w14:textId="77777777" w:rsidR="00301923" w:rsidRDefault="00E35BFC">
      <w:pPr>
        <w:pStyle w:val="Heading3"/>
        <w:spacing w:beforeAutospacing="0" w:afterLines="16" w:after="38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Role:</w:t>
      </w:r>
      <w:r>
        <w:rPr>
          <w:sz w:val="21"/>
          <w:szCs w:val="21"/>
        </w:rPr>
        <w:t xml:space="preserve"> Senior Data Science Analyst</w:t>
      </w:r>
    </w:p>
    <w:p w14:paraId="4AEE4A06" w14:textId="77777777" w:rsidR="00301923" w:rsidRDefault="00E35BFC">
      <w:pPr>
        <w:pStyle w:val="NormalWeb"/>
        <w:numPr>
          <w:ilvl w:val="0"/>
          <w:numId w:val="3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distributed feature pipelines using </w:t>
      </w:r>
      <w:r>
        <w:rPr>
          <w:rStyle w:val="Strong"/>
          <w:sz w:val="20"/>
          <w:szCs w:val="20"/>
        </w:rPr>
        <w:t>Azure Databricks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Apache Airflow</w:t>
      </w:r>
      <w:r>
        <w:rPr>
          <w:sz w:val="20"/>
          <w:szCs w:val="20"/>
        </w:rPr>
        <w:t xml:space="preserve"> to process structured journal entry data from </w:t>
      </w:r>
      <w:r>
        <w:rPr>
          <w:rStyle w:val="Strong"/>
          <w:sz w:val="20"/>
          <w:szCs w:val="20"/>
        </w:rPr>
        <w:t>Azure Data Lake</w:t>
      </w:r>
      <w:r>
        <w:rPr>
          <w:sz w:val="20"/>
          <w:szCs w:val="20"/>
        </w:rPr>
        <w:t>, enabling anomaly detection models to operate at enterprise scale.</w:t>
      </w:r>
    </w:p>
    <w:p w14:paraId="2CDCFD6E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deep learning-based anomaly detectors using </w:t>
      </w:r>
      <w:r>
        <w:rPr>
          <w:rStyle w:val="Strong"/>
          <w:sz w:val="20"/>
          <w:szCs w:val="20"/>
        </w:rPr>
        <w:t>TensorFlow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Python (NumPy, Pandas)</w:t>
      </w:r>
      <w:r>
        <w:rPr>
          <w:sz w:val="20"/>
          <w:szCs w:val="20"/>
        </w:rPr>
        <w:t>, modeling accrual inconsistencies and flagging latent risks within month-end entries.</w:t>
      </w:r>
    </w:p>
    <w:p w14:paraId="0A601AB5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scalable ML training workflows in </w:t>
      </w:r>
      <w:r>
        <w:rPr>
          <w:rStyle w:val="Strong"/>
          <w:sz w:val="20"/>
          <w:szCs w:val="20"/>
        </w:rPr>
        <w:t>Azure Machine Learning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 containers and tracked all experiments using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>, ensuring model lineage, hyperparameter traceability, and reproducibility.</w:t>
      </w:r>
    </w:p>
    <w:p w14:paraId="69293094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data ingestion and transformation layers with </w:t>
      </w:r>
      <w:r>
        <w:rPr>
          <w:rStyle w:val="Strong"/>
          <w:sz w:val="20"/>
          <w:szCs w:val="20"/>
        </w:rPr>
        <w:t>Apache Spark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Kafka</w:t>
      </w:r>
      <w:r>
        <w:rPr>
          <w:sz w:val="20"/>
          <w:szCs w:val="20"/>
        </w:rPr>
        <w:t xml:space="preserve"> streams to power real-time reconciliation models triggered by </w:t>
      </w:r>
      <w:r>
        <w:rPr>
          <w:rStyle w:val="Strong"/>
          <w:sz w:val="20"/>
          <w:szCs w:val="20"/>
        </w:rPr>
        <w:t>Azure Functions</w:t>
      </w:r>
      <w:r>
        <w:rPr>
          <w:sz w:val="20"/>
          <w:szCs w:val="20"/>
        </w:rPr>
        <w:t>.</w:t>
      </w:r>
    </w:p>
    <w:p w14:paraId="44072F70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Constructed complex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 queries over normalized financial schemas hosted on </w:t>
      </w:r>
      <w:r>
        <w:rPr>
          <w:rStyle w:val="Strong"/>
          <w:sz w:val="20"/>
          <w:szCs w:val="20"/>
        </w:rPr>
        <w:t>Azure SQL DW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Delta Lake</w:t>
      </w:r>
      <w:r>
        <w:rPr>
          <w:sz w:val="20"/>
          <w:szCs w:val="20"/>
        </w:rPr>
        <w:t>, building curated training sets for journal classification and exception flagging.</w:t>
      </w:r>
    </w:p>
    <w:p w14:paraId="0F1C044D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Trained ensemble models in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sz w:val="20"/>
          <w:szCs w:val="20"/>
        </w:rPr>
        <w:t>LightGBM</w:t>
      </w:r>
      <w:proofErr w:type="spellEnd"/>
      <w:r>
        <w:rPr>
          <w:sz w:val="20"/>
          <w:szCs w:val="20"/>
        </w:rPr>
        <w:t xml:space="preserve"> to evaluate posting rule violations, optimizing precision-recall tradeoffs using stratified validation sets.</w:t>
      </w:r>
    </w:p>
    <w:p w14:paraId="60928745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Operationalized deep models via </w:t>
      </w:r>
      <w:r>
        <w:rPr>
          <w:rStyle w:val="Strong"/>
          <w:sz w:val="20"/>
          <w:szCs w:val="20"/>
        </w:rPr>
        <w:t>Azure Functions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 containers, integrating real-time scoring APIs with accounting workflows and frontend dashboards in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>.</w:t>
      </w:r>
    </w:p>
    <w:p w14:paraId="04039B8A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Visualized feature contributions using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seaborn</w:t>
      </w:r>
      <w:r>
        <w:rPr>
          <w:sz w:val="20"/>
          <w:szCs w:val="20"/>
        </w:rPr>
        <w:t xml:space="preserve"> within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Notebooks</w:t>
      </w:r>
      <w:r>
        <w:rPr>
          <w:sz w:val="20"/>
          <w:szCs w:val="20"/>
        </w:rPr>
        <w:t xml:space="preserve">, mapping prediction rationale for high-impact </w:t>
      </w:r>
      <w:r>
        <w:rPr>
          <w:sz w:val="20"/>
          <w:szCs w:val="20"/>
        </w:rPr>
        <w:t>transactions to improve model transparency for auditors.</w:t>
      </w:r>
    </w:p>
    <w:p w14:paraId="7E81D1B2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financial anomaly heatmaps and variance tracking dashboards in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>, linking model results to drill-down transactional contexts for accounting and compliance teams.</w:t>
      </w:r>
    </w:p>
    <w:p w14:paraId="0239B23F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multi-source data pipelines with </w:t>
      </w:r>
      <w:r>
        <w:rPr>
          <w:rStyle w:val="Strong"/>
          <w:sz w:val="20"/>
          <w:szCs w:val="20"/>
        </w:rPr>
        <w:t>Apache Airflow</w:t>
      </w:r>
      <w:r>
        <w:rPr>
          <w:sz w:val="20"/>
          <w:szCs w:val="20"/>
        </w:rPr>
        <w:t xml:space="preserve">, pulling from </w:t>
      </w:r>
      <w:r>
        <w:rPr>
          <w:rStyle w:val="Strong"/>
          <w:sz w:val="20"/>
          <w:szCs w:val="20"/>
        </w:rPr>
        <w:t>Azure Data Lake</w:t>
      </w:r>
      <w:r>
        <w:rPr>
          <w:sz w:val="20"/>
          <w:szCs w:val="20"/>
        </w:rPr>
        <w:t xml:space="preserve">, transforming via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and passing intermediate datasets to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 xml:space="preserve"> for versioned experimentation.</w:t>
      </w:r>
    </w:p>
    <w:p w14:paraId="3D4D98DC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Defined automated ML triggers using </w:t>
      </w:r>
      <w:r>
        <w:rPr>
          <w:rStyle w:val="Strong"/>
          <w:sz w:val="20"/>
          <w:szCs w:val="20"/>
        </w:rPr>
        <w:t>Azure DevOps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Git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Azure Machine Learning pipelines</w:t>
      </w:r>
      <w:r>
        <w:rPr>
          <w:sz w:val="20"/>
          <w:szCs w:val="20"/>
        </w:rPr>
        <w:t>, streamlining CI/CD for new feature releases and retraining cycles.</w:t>
      </w:r>
    </w:p>
    <w:p w14:paraId="4CE22D42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model serving endpoints with real-time alert systems using </w:t>
      </w:r>
      <w:r>
        <w:rPr>
          <w:rStyle w:val="Strong"/>
          <w:sz w:val="20"/>
          <w:szCs w:val="20"/>
        </w:rPr>
        <w:t>Kafka topics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Event Grid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Azure Functions</w:t>
      </w:r>
      <w:r>
        <w:rPr>
          <w:sz w:val="20"/>
          <w:szCs w:val="20"/>
        </w:rPr>
        <w:t>, triggering fraud intervention protocols on anomalous activity.</w:t>
      </w:r>
    </w:p>
    <w:p w14:paraId="06CA9368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 to identify data drift across reconciliation quarters, retraining models dynamically based on statistical deviation thresholds in batch pipelines.</w:t>
      </w:r>
    </w:p>
    <w:p w14:paraId="09524FAA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engineering teams to standardize </w:t>
      </w:r>
      <w:r>
        <w:rPr>
          <w:rStyle w:val="Strong"/>
          <w:sz w:val="20"/>
          <w:szCs w:val="20"/>
        </w:rPr>
        <w:t>Kafka schema contracts</w:t>
      </w:r>
      <w:r>
        <w:rPr>
          <w:sz w:val="20"/>
          <w:szCs w:val="20"/>
        </w:rPr>
        <w:t xml:space="preserve">, enforce </w:t>
      </w:r>
      <w:r>
        <w:rPr>
          <w:rStyle w:val="Strong"/>
          <w:sz w:val="20"/>
          <w:szCs w:val="20"/>
        </w:rPr>
        <w:t>Git version control</w:t>
      </w:r>
      <w:r>
        <w:rPr>
          <w:sz w:val="20"/>
          <w:szCs w:val="20"/>
        </w:rPr>
        <w:t xml:space="preserve"> across ETL modules, and monitor job health via </w:t>
      </w:r>
      <w:r>
        <w:rPr>
          <w:rStyle w:val="Strong"/>
          <w:sz w:val="20"/>
          <w:szCs w:val="20"/>
        </w:rPr>
        <w:t>Airflow DAG metrics</w:t>
      </w:r>
      <w:r>
        <w:rPr>
          <w:sz w:val="20"/>
          <w:szCs w:val="20"/>
        </w:rPr>
        <w:t>.</w:t>
      </w:r>
    </w:p>
    <w:p w14:paraId="2C9C0408" w14:textId="77777777" w:rsidR="00301923" w:rsidRDefault="00E35BFC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Refined model explainability using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LIME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>, aligning stakeholder interpretations with regulatory requirements for high-risk audit classifications.</w:t>
      </w:r>
    </w:p>
    <w:p w14:paraId="334E29DF" w14:textId="77777777" w:rsidR="00301923" w:rsidRDefault="00E35BFC">
      <w:pPr>
        <w:pStyle w:val="NormalWeb"/>
        <w:numPr>
          <w:ilvl w:val="0"/>
          <w:numId w:val="3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Participated in root cause impact analysis for reconciliation mismatches, integrating data lineage tracing with model score audits using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ML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custom-built Python scripts</w:t>
      </w:r>
      <w:r>
        <w:rPr>
          <w:sz w:val="20"/>
          <w:szCs w:val="20"/>
        </w:rPr>
        <w:t>.</w:t>
      </w:r>
    </w:p>
    <w:p w14:paraId="41943C7D" w14:textId="77777777" w:rsidR="00301923" w:rsidRDefault="00E35BFC">
      <w:pPr>
        <w:pStyle w:val="Heading3"/>
        <w:spacing w:beforeLines="24" w:before="57" w:beforeAutospacing="0" w:afterAutospacing="0"/>
        <w:jc w:val="both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 xml:space="preserve">Environment: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TensorFlow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Databricks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Data Lake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Machine Learning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Functions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Apache Airflow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Apache Spark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Git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Kafka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</w:p>
    <w:p w14:paraId="4DE840E4" w14:textId="77777777" w:rsidR="00301923" w:rsidRDefault="00E35BFC">
      <w:pPr>
        <w:pStyle w:val="Heading3"/>
        <w:spacing w:beforeLines="66" w:before="158" w:beforeAutospacing="0" w:afterLines="20" w:after="48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Client:</w:t>
      </w:r>
      <w:r>
        <w:rPr>
          <w:sz w:val="21"/>
          <w:szCs w:val="21"/>
        </w:rPr>
        <w:t xml:space="preserve"> Persistent Systems | Chennai, 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April 2023 </w:t>
      </w:r>
      <w:r>
        <w:rPr>
          <w:sz w:val="21"/>
          <w:szCs w:val="21"/>
        </w:rPr>
        <w:t xml:space="preserve">– Nov </w:t>
      </w:r>
      <w:r>
        <w:rPr>
          <w:sz w:val="21"/>
          <w:szCs w:val="21"/>
        </w:rPr>
        <w:t>2024</w:t>
      </w:r>
    </w:p>
    <w:p w14:paraId="36C15205" w14:textId="77777777" w:rsidR="00301923" w:rsidRDefault="00E35BFC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Role:</w:t>
      </w:r>
      <w:r>
        <w:rPr>
          <w:sz w:val="21"/>
          <w:szCs w:val="21"/>
        </w:rPr>
        <w:t xml:space="preserve"> Data Scientist</w:t>
      </w:r>
    </w:p>
    <w:p w14:paraId="1DB9B0DD" w14:textId="77777777" w:rsidR="00301923" w:rsidRDefault="00E35BFC">
      <w:pPr>
        <w:pStyle w:val="NormalWeb"/>
        <w:numPr>
          <w:ilvl w:val="0"/>
          <w:numId w:val="4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data preprocessing workflows in </w:t>
      </w:r>
      <w:r>
        <w:rPr>
          <w:rStyle w:val="Strong"/>
          <w:sz w:val="20"/>
          <w:szCs w:val="20"/>
        </w:rPr>
        <w:t>Python (Pandas, NumPy)</w:t>
      </w:r>
      <w:r>
        <w:rPr>
          <w:sz w:val="20"/>
          <w:szCs w:val="20"/>
        </w:rPr>
        <w:t xml:space="preserve"> to cleanse inconsistent logs from internal CRMs, transforming unstructured features into model-ready formats for churn prediction models.</w:t>
      </w:r>
    </w:p>
    <w:p w14:paraId="6892567A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AWS S3</w:t>
      </w:r>
      <w:r>
        <w:rPr>
          <w:sz w:val="20"/>
          <w:szCs w:val="20"/>
        </w:rPr>
        <w:t xml:space="preserve"> as a centralized data lake to version raw ingestion snapshots, enabling reproducibility in training datasets across model retraining iterations and A/B experiments.</w:t>
      </w:r>
    </w:p>
    <w:p w14:paraId="20D8A2D0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validated binary classification models using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>, experimenting with logistic regression, random forests, and support vector machines to model cross-sell propensity scores.</w:t>
      </w:r>
    </w:p>
    <w:p w14:paraId="7A743A26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Tuned ensemble models using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LightGBM</w:t>
      </w:r>
      <w:proofErr w:type="spellEnd"/>
      <w:r>
        <w:rPr>
          <w:sz w:val="20"/>
          <w:szCs w:val="20"/>
        </w:rPr>
        <w:t>, comparing their behavior under various hyperparameter spaces and imbalanced class ratios to optimize precision for campaign targeting.</w:t>
      </w:r>
    </w:p>
    <w:p w14:paraId="3BF62806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model training pipelines on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</w:t>
      </w:r>
      <w:r>
        <w:rPr>
          <w:sz w:val="20"/>
          <w:szCs w:val="20"/>
        </w:rPr>
        <w:t>, combining Python modules and markdown documentation to maintain clarity and reproducibility across stages of experimentation.</w:t>
      </w:r>
    </w:p>
    <w:p w14:paraId="59F17ECD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Wrote complex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 queries on </w:t>
      </w:r>
      <w:r>
        <w:rPr>
          <w:rStyle w:val="Strong"/>
          <w:sz w:val="20"/>
          <w:szCs w:val="20"/>
        </w:rPr>
        <w:t>Amazon Redshift</w:t>
      </w:r>
      <w:r>
        <w:rPr>
          <w:sz w:val="20"/>
          <w:szCs w:val="20"/>
        </w:rPr>
        <w:t xml:space="preserve"> to aggregate customer behavioral data over time, shaping rolling-window features to capture time-decayed interactions for retention modeling.</w:t>
      </w:r>
    </w:p>
    <w:p w14:paraId="28F68C73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experimental models using </w:t>
      </w:r>
      <w:r>
        <w:rPr>
          <w:rStyle w:val="Strong"/>
          <w:sz w:val="20"/>
          <w:szCs w:val="20"/>
        </w:rPr>
        <w:t>AWS EC2</w:t>
      </w:r>
      <w:r>
        <w:rPr>
          <w:sz w:val="20"/>
          <w:szCs w:val="20"/>
        </w:rPr>
        <w:t xml:space="preserve"> instances, scripting custom training loops and storing artifacts on </w:t>
      </w:r>
      <w:r>
        <w:rPr>
          <w:rStyle w:val="Strong"/>
          <w:sz w:val="20"/>
          <w:szCs w:val="20"/>
        </w:rPr>
        <w:t>S3</w:t>
      </w:r>
      <w:r>
        <w:rPr>
          <w:sz w:val="20"/>
          <w:szCs w:val="20"/>
        </w:rPr>
        <w:t>, enabling batch inference on high-volume datasets.</w:t>
      </w:r>
    </w:p>
    <w:p w14:paraId="24FA567D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error analysis using </w:t>
      </w:r>
      <w:r>
        <w:rPr>
          <w:rStyle w:val="Strong"/>
          <w:sz w:val="20"/>
          <w:szCs w:val="20"/>
        </w:rPr>
        <w:t>seaborn</w:t>
      </w:r>
      <w:r>
        <w:rPr>
          <w:sz w:val="20"/>
          <w:szCs w:val="20"/>
        </w:rPr>
        <w:t xml:space="preserve"> visualizations, isolating failure cases in model predictions and identifying data leakage across feature pipelines during iterative refinements.</w:t>
      </w:r>
    </w:p>
    <w:p w14:paraId="7D8FFFAB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rStyle w:val="Strong"/>
          <w:sz w:val="20"/>
          <w:szCs w:val="20"/>
        </w:rPr>
        <w:t xml:space="preserve">AWS </w:t>
      </w:r>
      <w:proofErr w:type="spellStart"/>
      <w:r>
        <w:rPr>
          <w:rStyle w:val="Strong"/>
          <w:sz w:val="20"/>
          <w:szCs w:val="20"/>
        </w:rPr>
        <w:t>SageMaker</w:t>
      </w:r>
      <w:proofErr w:type="spellEnd"/>
      <w:r>
        <w:rPr>
          <w:rStyle w:val="Strong"/>
          <w:sz w:val="20"/>
          <w:szCs w:val="20"/>
        </w:rPr>
        <w:t xml:space="preserve"> (basic use)</w:t>
      </w:r>
      <w:r>
        <w:rPr>
          <w:sz w:val="20"/>
          <w:szCs w:val="20"/>
        </w:rPr>
        <w:t xml:space="preserve"> to prototype prebuilt algorithm training jobs, comparing performance and training times between hosted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containers and locally trained models.</w:t>
      </w:r>
    </w:p>
    <w:p w14:paraId="66529691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feature importance tracking using built-in </w:t>
      </w:r>
      <w:proofErr w:type="spellStart"/>
      <w:r>
        <w:rPr>
          <w:rStyle w:val="Strong"/>
          <w:sz w:val="20"/>
          <w:szCs w:val="20"/>
        </w:rPr>
        <w:t>LightGBM</w:t>
      </w:r>
      <w:proofErr w:type="spellEnd"/>
      <w:r>
        <w:rPr>
          <w:sz w:val="20"/>
          <w:szCs w:val="20"/>
        </w:rPr>
        <w:t xml:space="preserve"> functions and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 plots (Python), surfacing influential drivers for business review and stakeholder interpretation.</w:t>
      </w:r>
    </w:p>
    <w:p w14:paraId="66CD351A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Created analytical dashboards using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>, embedding outputs from model inference into interactive business views for marketing and product managers.</w:t>
      </w:r>
    </w:p>
    <w:p w14:paraId="74A916E2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seaborn</w:t>
      </w:r>
      <w:r>
        <w:rPr>
          <w:sz w:val="20"/>
          <w:szCs w:val="20"/>
        </w:rPr>
        <w:t xml:space="preserve"> to audit feature distributions and detect input drift across multiple training batches, proactively diagnosing shifts in user behavior patterns.</w:t>
      </w:r>
    </w:p>
    <w:p w14:paraId="000B5602" w14:textId="77777777" w:rsidR="00301923" w:rsidRDefault="00E35BFC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modularized Python functions for data cleaning, feature engineering, and metric computation, improving reuse across multiple predictive projects including fraud detection and revenue attribution.</w:t>
      </w:r>
    </w:p>
    <w:p w14:paraId="17F46AC1" w14:textId="77777777" w:rsidR="00301923" w:rsidRDefault="00E35BFC">
      <w:pPr>
        <w:pStyle w:val="NormalWeb"/>
        <w:numPr>
          <w:ilvl w:val="0"/>
          <w:numId w:val="4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DevOps engineers to configure </w:t>
      </w:r>
      <w:r>
        <w:rPr>
          <w:rStyle w:val="Strong"/>
          <w:sz w:val="20"/>
          <w:szCs w:val="20"/>
        </w:rPr>
        <w:t>EC2 autoscaling</w:t>
      </w:r>
      <w:r>
        <w:rPr>
          <w:sz w:val="20"/>
          <w:szCs w:val="20"/>
        </w:rPr>
        <w:t xml:space="preserve"> policies for batch inference tasks, aligning compute resource usage with model retraining schedules and execution loads.</w:t>
      </w:r>
    </w:p>
    <w:p w14:paraId="65586025" w14:textId="77777777" w:rsidR="00301923" w:rsidRDefault="00E35BFC">
      <w:pPr>
        <w:pStyle w:val="Heading3"/>
        <w:spacing w:beforeLines="20" w:before="48" w:beforeAutospacing="0"/>
        <w:jc w:val="both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 xml:space="preserve">Environment: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LightGBM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Amazon Redshift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AWS S3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AWS EC2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 xml:space="preserve">AWS </w:t>
      </w:r>
      <w:proofErr w:type="spellStart"/>
      <w:r>
        <w:rPr>
          <w:rStyle w:val="Strong"/>
          <w:sz w:val="20"/>
          <w:szCs w:val="20"/>
        </w:rPr>
        <w:t>SageMaker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rStyle w:val="Strong"/>
          <w:sz w:val="20"/>
          <w:szCs w:val="20"/>
        </w:rPr>
        <w:t xml:space="preserve"> Notebook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seaborn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Git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Data Preprocessing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Model Training</w:t>
      </w:r>
    </w:p>
    <w:p w14:paraId="75AF6705" w14:textId="77777777" w:rsidR="00301923" w:rsidRDefault="00E35BFC">
      <w:pPr>
        <w:pStyle w:val="Heading3"/>
        <w:spacing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Client:</w:t>
      </w:r>
      <w:r>
        <w:rPr>
          <w:sz w:val="21"/>
          <w:szCs w:val="21"/>
        </w:rPr>
        <w:t xml:space="preserve"> Fractal Analytics | Mumbai, 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Jan </w:t>
      </w:r>
      <w:r>
        <w:rPr>
          <w:sz w:val="21"/>
          <w:szCs w:val="21"/>
        </w:rPr>
        <w:t xml:space="preserve">2021 </w:t>
      </w:r>
      <w:r>
        <w:rPr>
          <w:sz w:val="21"/>
          <w:szCs w:val="21"/>
        </w:rPr>
        <w:t xml:space="preserve">– </w:t>
      </w:r>
      <w:r>
        <w:rPr>
          <w:sz w:val="21"/>
          <w:szCs w:val="21"/>
        </w:rPr>
        <w:t>Mar 2023</w:t>
      </w:r>
    </w:p>
    <w:p w14:paraId="4E9B56BB" w14:textId="77777777" w:rsidR="00301923" w:rsidRDefault="00E35BFC">
      <w:pPr>
        <w:pStyle w:val="Heading3"/>
        <w:spacing w:beforeAutospacing="0" w:afterAutospacing="0"/>
        <w:rPr>
          <w:sz w:val="20"/>
          <w:szCs w:val="20"/>
        </w:rPr>
      </w:pPr>
      <w:r>
        <w:rPr>
          <w:rStyle w:val="Strong"/>
          <w:b/>
          <w:bCs/>
          <w:sz w:val="21"/>
          <w:szCs w:val="21"/>
        </w:rPr>
        <w:t>Role:</w:t>
      </w:r>
      <w:r>
        <w:rPr>
          <w:sz w:val="21"/>
          <w:szCs w:val="21"/>
        </w:rPr>
        <w:t xml:space="preserve"> Data Analyst </w:t>
      </w:r>
      <w:r>
        <w:rPr>
          <w:sz w:val="20"/>
          <w:szCs w:val="20"/>
        </w:rPr>
        <w:tab/>
      </w:r>
    </w:p>
    <w:p w14:paraId="0FF01529" w14:textId="77777777" w:rsidR="00301923" w:rsidRDefault="00E35BFC">
      <w:pPr>
        <w:pStyle w:val="NormalWeb"/>
        <w:numPr>
          <w:ilvl w:val="0"/>
          <w:numId w:val="5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 xml:space="preserve"> to write nested queries, joins, and CTEs for sourcing campaign performance and customer purchase patterns from transactional databases, enabling domain teams to interpret underlying behavioral segments.</w:t>
      </w:r>
    </w:p>
    <w:p w14:paraId="38AC51B4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rStyle w:val="Strong"/>
          <w:sz w:val="20"/>
          <w:szCs w:val="20"/>
        </w:rPr>
        <w:t>Excel-based data templates</w:t>
      </w:r>
      <w:r>
        <w:rPr>
          <w:sz w:val="20"/>
          <w:szCs w:val="20"/>
        </w:rPr>
        <w:t xml:space="preserve"> with dynamic formulas, data validation rules, and reference tables to enforce consistent structure in weekly product demand inputs across multiple business units.</w:t>
      </w:r>
    </w:p>
    <w:p w14:paraId="523EB37B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rStyle w:val="Strong"/>
          <w:sz w:val="20"/>
          <w:szCs w:val="20"/>
        </w:rPr>
        <w:t>VBA scripting</w:t>
      </w:r>
      <w:r>
        <w:rPr>
          <w:sz w:val="20"/>
          <w:szCs w:val="20"/>
        </w:rPr>
        <w:t xml:space="preserve"> in </w:t>
      </w:r>
      <w:r>
        <w:rPr>
          <w:rStyle w:val="Strong"/>
          <w:sz w:val="20"/>
          <w:szCs w:val="20"/>
        </w:rPr>
        <w:t>Excel</w:t>
      </w:r>
      <w:r>
        <w:rPr>
          <w:sz w:val="20"/>
          <w:szCs w:val="20"/>
        </w:rPr>
        <w:t xml:space="preserve"> to automate multi-tab reporting models, integrating raw dumps with pre-built calculations for sales funnel conversion diagnostics across product lines.</w:t>
      </w:r>
    </w:p>
    <w:p w14:paraId="619A10F5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Python (Pandas)</w:t>
      </w:r>
      <w:r>
        <w:rPr>
          <w:sz w:val="20"/>
          <w:szCs w:val="20"/>
        </w:rPr>
        <w:t xml:space="preserve"> scripts to clean and restructure messy datasets obtained from call-center logs, preparing them for downstream analysis on complaint frequency and first-call resolution patterns.</w:t>
      </w:r>
    </w:p>
    <w:p w14:paraId="26B02DFA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and maintained </w:t>
      </w:r>
      <w:r>
        <w:rPr>
          <w:rStyle w:val="Strong"/>
          <w:sz w:val="20"/>
          <w:szCs w:val="20"/>
        </w:rPr>
        <w:t>SQL queries</w:t>
      </w:r>
      <w:r>
        <w:rPr>
          <w:sz w:val="20"/>
          <w:szCs w:val="20"/>
        </w:rPr>
        <w:t xml:space="preserve"> across </w:t>
      </w:r>
      <w:r>
        <w:rPr>
          <w:rStyle w:val="Strong"/>
          <w:sz w:val="20"/>
          <w:szCs w:val="20"/>
        </w:rPr>
        <w:t>MySQL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 xml:space="preserve"> to extract product inventory snapshots and channel performance summaries for use in sales territory alignment reviews.</w:t>
      </w:r>
    </w:p>
    <w:p w14:paraId="7A9D60DC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Tableau (basic)</w:t>
      </w:r>
      <w:r>
        <w:rPr>
          <w:sz w:val="20"/>
          <w:szCs w:val="20"/>
        </w:rPr>
        <w:t xml:space="preserve"> to design wireframe dashboards for operational metrics, experimenting with filtering logic, hierarchy </w:t>
      </w:r>
      <w:proofErr w:type="gramStart"/>
      <w:r>
        <w:rPr>
          <w:sz w:val="20"/>
          <w:szCs w:val="20"/>
        </w:rPr>
        <w:t>drill-downs</w:t>
      </w:r>
      <w:proofErr w:type="gramEnd"/>
      <w:r>
        <w:rPr>
          <w:sz w:val="20"/>
          <w:szCs w:val="20"/>
        </w:rPr>
        <w:t>, and geographic visualizations to support stakeholder review sessions.</w:t>
      </w:r>
    </w:p>
    <w:p w14:paraId="3240DE5A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exploratory analysis using </w:t>
      </w:r>
      <w:r>
        <w:rPr>
          <w:rStyle w:val="Strong"/>
          <w:sz w:val="20"/>
          <w:szCs w:val="20"/>
        </w:rPr>
        <w:t>R (</w:t>
      </w:r>
      <w:proofErr w:type="spellStart"/>
      <w:r>
        <w:rPr>
          <w:rStyle w:val="Strong"/>
          <w:sz w:val="20"/>
          <w:szCs w:val="20"/>
        </w:rPr>
        <w:t>dplyr</w:t>
      </w:r>
      <w:proofErr w:type="spellEnd"/>
      <w:r>
        <w:rPr>
          <w:rStyle w:val="Strong"/>
          <w:sz w:val="20"/>
          <w:szCs w:val="20"/>
        </w:rPr>
        <w:t>, ggplot2)</w:t>
      </w:r>
      <w:r>
        <w:rPr>
          <w:sz w:val="20"/>
          <w:szCs w:val="20"/>
        </w:rPr>
        <w:t xml:space="preserve"> to identify underlying seasonality in sales trends for key accounts, delivering visual insights for sales planning teams.</w:t>
      </w:r>
    </w:p>
    <w:p w14:paraId="71AC77FA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Maintained a centralized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 xml:space="preserve"> ticket system to track data enhancement requests, ad hoc reporting needs, and bug resolutions tied to SQL and Excel artifacts owned by the data team.</w:t>
      </w:r>
    </w:p>
    <w:p w14:paraId="50CA104B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rStyle w:val="Strong"/>
          <w:sz w:val="20"/>
          <w:szCs w:val="20"/>
        </w:rPr>
        <w:t>manual reporting templates</w:t>
      </w:r>
      <w:r>
        <w:rPr>
          <w:sz w:val="20"/>
          <w:szCs w:val="20"/>
        </w:rPr>
        <w:t xml:space="preserve"> for non-technical users by embedding </w:t>
      </w:r>
      <w:r>
        <w:rPr>
          <w:rStyle w:val="Strong"/>
          <w:sz w:val="20"/>
          <w:szCs w:val="20"/>
        </w:rPr>
        <w:t>Excel pivot tables</w:t>
      </w:r>
      <w:r>
        <w:rPr>
          <w:sz w:val="20"/>
          <w:szCs w:val="20"/>
        </w:rPr>
        <w:t xml:space="preserve"> and slicers, empowering functional teams to perform self-service trend and drill-down analysis.</w:t>
      </w:r>
    </w:p>
    <w:p w14:paraId="6029E357" w14:textId="77777777" w:rsidR="00301923" w:rsidRDefault="00E35BFC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Python (matplotlib)</w:t>
      </w:r>
      <w:r>
        <w:rPr>
          <w:sz w:val="20"/>
          <w:szCs w:val="20"/>
        </w:rPr>
        <w:t xml:space="preserve"> for plotting basic visualizations to audit outliers and trends during data pre-processing steps, especially in one-time campaign files and lead scoring datasets.</w:t>
      </w:r>
    </w:p>
    <w:p w14:paraId="31E511BA" w14:textId="77777777" w:rsidR="00301923" w:rsidRDefault="00E35BFC">
      <w:pPr>
        <w:pStyle w:val="NormalWeb"/>
        <w:numPr>
          <w:ilvl w:val="0"/>
          <w:numId w:val="5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Participated in backlog grooming sessions within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 xml:space="preserve"> to triage ETL gaps, missed mappings, and data refresh issues, aligning technical fixes with business reporting priorities.</w:t>
      </w:r>
    </w:p>
    <w:p w14:paraId="28BA5DEA" w14:textId="77777777" w:rsidR="00301923" w:rsidRDefault="00E35BFC">
      <w:pPr>
        <w:pStyle w:val="Heading3"/>
        <w:spacing w:beforeLines="24" w:before="57" w:beforeAutospacing="0" w:afterAutospacing="0"/>
        <w:jc w:val="both"/>
        <w:rPr>
          <w:sz w:val="20"/>
          <w:szCs w:val="20"/>
        </w:rPr>
      </w:pPr>
      <w:r>
        <w:rPr>
          <w:rStyle w:val="Strong"/>
          <w:b/>
          <w:bCs/>
          <w:sz w:val="20"/>
          <w:szCs w:val="20"/>
        </w:rPr>
        <w:t xml:space="preserve">Environment: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MySQL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Excel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VBA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Python (Pandas, matplotlib)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R (</w:t>
      </w:r>
      <w:proofErr w:type="spellStart"/>
      <w:r>
        <w:rPr>
          <w:rStyle w:val="Strong"/>
          <w:sz w:val="20"/>
          <w:szCs w:val="20"/>
        </w:rPr>
        <w:t>dplyr</w:t>
      </w:r>
      <w:proofErr w:type="spellEnd"/>
      <w:r>
        <w:rPr>
          <w:rStyle w:val="Strong"/>
          <w:sz w:val="20"/>
          <w:szCs w:val="20"/>
        </w:rPr>
        <w:t>, ggplot2)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Manual Reporting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Exploratory Data Analysis (EDA)</w:t>
      </w:r>
    </w:p>
    <w:p w14:paraId="7AC232C8" w14:textId="77777777" w:rsidR="00301923" w:rsidRDefault="00301923">
      <w:pPr>
        <w:spacing w:afterLines="20" w:after="48"/>
        <w:rPr>
          <w:rFonts w:ascii="Times New Roman" w:hAnsi="Times New Roman" w:cs="Times New Roman"/>
          <w:b/>
          <w:u w:val="single"/>
        </w:rPr>
      </w:pPr>
    </w:p>
    <w:p w14:paraId="2FCBBCCA" w14:textId="77777777" w:rsidR="00301923" w:rsidRDefault="00E35BFC">
      <w:pPr>
        <w:spacing w:afterLines="20" w:after="48"/>
        <w:ind w:right="452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  <w:lang w:bidi="ar"/>
        </w:rPr>
        <w:t>EDUCATION</w:t>
      </w:r>
    </w:p>
    <w:p w14:paraId="45149E23" w14:textId="34DB1B85" w:rsidR="00301923" w:rsidRDefault="00E35BFC">
      <w:pPr>
        <w:pStyle w:val="NormalWeb"/>
        <w:spacing w:beforeAutospacing="0" w:afterAutospacing="0" w:line="264" w:lineRule="auto"/>
        <w:ind w:right="119"/>
        <w:contextualSpacing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Bachelor of Technology (B. Tech) in Mechanical Engineering</w:t>
      </w:r>
    </w:p>
    <w:p w14:paraId="4CD4B7AE" w14:textId="3B62C4F0" w:rsidR="00301923" w:rsidRDefault="00E35BFC">
      <w:pPr>
        <w:pStyle w:val="NormalWeb"/>
        <w:spacing w:beforeAutospacing="0" w:afterAutospacing="0" w:line="264" w:lineRule="auto"/>
        <w:ind w:right="11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University College of Engineering, Osmania University</w:t>
      </w:r>
      <w:r>
        <w:rPr>
          <w:sz w:val="20"/>
          <w:szCs w:val="20"/>
        </w:rPr>
        <w:t>, India. – 2021</w:t>
      </w:r>
    </w:p>
    <w:p w14:paraId="6BDC93EA" w14:textId="77777777" w:rsidR="00301923" w:rsidRDefault="00301923"/>
    <w:sectPr w:rsidR="00301923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9008"/>
    <w:multiLevelType w:val="multilevel"/>
    <w:tmpl w:val="98AA423E"/>
    <w:lvl w:ilvl="0">
      <w:start w:val="1"/>
      <w:numFmt w:val="bullet"/>
      <w:lvlText w:val=""/>
      <w:lvlJc w:val="left"/>
      <w:pPr>
        <w:tabs>
          <w:tab w:val="left" w:pos="720"/>
        </w:tabs>
        <w:ind w:left="5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7B778DD"/>
    <w:multiLevelType w:val="multilevel"/>
    <w:tmpl w:val="40E60562"/>
    <w:lvl w:ilvl="0">
      <w:start w:val="1"/>
      <w:numFmt w:val="bullet"/>
      <w:lvlText w:val=""/>
      <w:lvlJc w:val="left"/>
      <w:pPr>
        <w:tabs>
          <w:tab w:val="left" w:pos="720"/>
        </w:tabs>
        <w:ind w:left="5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5A2D1C0"/>
    <w:multiLevelType w:val="multilevel"/>
    <w:tmpl w:val="791A3E96"/>
    <w:lvl w:ilvl="0">
      <w:start w:val="1"/>
      <w:numFmt w:val="bullet"/>
      <w:lvlText w:val=""/>
      <w:lvlJc w:val="left"/>
      <w:pPr>
        <w:tabs>
          <w:tab w:val="left" w:pos="720"/>
        </w:tabs>
        <w:ind w:left="5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10C20C2"/>
    <w:multiLevelType w:val="multilevel"/>
    <w:tmpl w:val="610C20C2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4" w15:restartNumberingAfterBreak="0">
    <w:nsid w:val="7FA82455"/>
    <w:multiLevelType w:val="multilevel"/>
    <w:tmpl w:val="7076E2A8"/>
    <w:lvl w:ilvl="0">
      <w:start w:val="1"/>
      <w:numFmt w:val="bullet"/>
      <w:lvlText w:val=""/>
      <w:lvlJc w:val="left"/>
      <w:pPr>
        <w:tabs>
          <w:tab w:val="left" w:pos="720"/>
        </w:tabs>
        <w:ind w:left="5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num w:numId="1" w16cid:durableId="1819228842">
    <w:abstractNumId w:val="0"/>
  </w:num>
  <w:num w:numId="2" w16cid:durableId="87311671">
    <w:abstractNumId w:val="3"/>
  </w:num>
  <w:num w:numId="3" w16cid:durableId="1942831010">
    <w:abstractNumId w:val="1"/>
  </w:num>
  <w:num w:numId="4" w16cid:durableId="374500609">
    <w:abstractNumId w:val="2"/>
  </w:num>
  <w:num w:numId="5" w16cid:durableId="6969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2A4B9E"/>
    <w:rsid w:val="000451DD"/>
    <w:rsid w:val="00301923"/>
    <w:rsid w:val="00E35BFC"/>
    <w:rsid w:val="00F3546F"/>
    <w:rsid w:val="3B2A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3A904"/>
  <w15:docId w15:val="{5EE8CA1D-D960-4F85-9691-FEFC324D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5">
    <w:name w:val="15"/>
    <w:rPr>
      <w:rFonts w:ascii="Calibri" w:hAnsi="Calibri" w:cs="Calibri" w:hint="eastAsia"/>
      <w:b/>
      <w:bCs/>
    </w:rPr>
  </w:style>
  <w:style w:type="character" w:styleId="Hyperlink">
    <w:name w:val="Hyperlink"/>
    <w:basedOn w:val="DefaultParagraphFont"/>
    <w:rsid w:val="00F354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4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3546F"/>
    <w:rPr>
      <w:color w:val="954F72" w:themeColor="followedHyperlink"/>
      <w:u w:val="single"/>
    </w:rPr>
  </w:style>
  <w:style w:type="table" w:styleId="TableGrid">
    <w:name w:val="Table Grid"/>
    <w:basedOn w:val="TableNormal"/>
    <w:rsid w:val="00E35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keerthi-ds?lipi=urn%3Ali%3Apage%3Ad_flagship3_profile_view_base_contact_details%3BgSUQD3I4TpqSSFm3Rq7HuA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</dc:creator>
  <cp:lastModifiedBy>Sai Keerthi Baaghi</cp:lastModifiedBy>
  <cp:revision>2</cp:revision>
  <dcterms:created xsi:type="dcterms:W3CDTF">2025-06-05T15:05:00Z</dcterms:created>
  <dcterms:modified xsi:type="dcterms:W3CDTF">2025-06-05T15:05:00Z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9490012CCE84415B9BB4AB3243A39FA2_11</vt:lpwstr>
  </property>
</Properties>
</file>