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CDBA" w14:textId="77777777" w:rsidR="005C2B73" w:rsidRDefault="00000000">
      <w:pPr>
        <w:jc w:val="right"/>
      </w:pPr>
      <w:r>
        <w:rPr>
          <w:noProof/>
        </w:rPr>
        <w:drawing>
          <wp:inline distT="0" distB="0" distL="0" distR="0" wp14:anchorId="1A5315E9" wp14:editId="12CEEEE2">
            <wp:extent cx="814388" cy="1312868"/>
            <wp:effectExtent l="0" t="0" r="5080" b="1905"/>
            <wp:docPr id="1885222736" name="Picture 188522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9711" cy="132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13B0" w14:textId="0EFEB251" w:rsidR="009E3C9B" w:rsidRDefault="00000000" w:rsidP="004D4EE4">
      <w:pPr>
        <w:pStyle w:val="Heading1"/>
      </w:pPr>
      <w:r>
        <w:t>Samadrita Thakur</w:t>
      </w:r>
      <w:r w:rsidR="004D4EE4">
        <w:t xml:space="preserve">  </w:t>
      </w:r>
    </w:p>
    <w:p w14:paraId="5BF52CD7" w14:textId="025994F3" w:rsidR="009E3C9B" w:rsidRDefault="00000000">
      <w:r>
        <w:t xml:space="preserve">Fargo, ND | +1 (701) 373-6019 | </w:t>
      </w:r>
      <w:r w:rsidR="0082792E">
        <w:t>s</w:t>
      </w:r>
      <w:r w:rsidR="004D4EE4">
        <w:t>amadrita.</w:t>
      </w:r>
      <w:r>
        <w:t>thakur</w:t>
      </w:r>
      <w:r w:rsidR="004D4EE4">
        <w:t>18</w:t>
      </w:r>
      <w:r>
        <w:t xml:space="preserve">@gmail.com | </w:t>
      </w:r>
      <w:hyperlink r:id="rId7" w:history="1">
        <w:r w:rsidRPr="0082792E">
          <w:rPr>
            <w:rStyle w:val="Hyperlink"/>
          </w:rPr>
          <w:t>Linke</w:t>
        </w:r>
        <w:r w:rsidRPr="0082792E">
          <w:rPr>
            <w:rStyle w:val="Hyperlink"/>
          </w:rPr>
          <w:t>d</w:t>
        </w:r>
        <w:r w:rsidRPr="0082792E">
          <w:rPr>
            <w:rStyle w:val="Hyperlink"/>
          </w:rPr>
          <w:t>In</w:t>
        </w:r>
      </w:hyperlink>
    </w:p>
    <w:p w14:paraId="67C60F24" w14:textId="77777777" w:rsidR="009E3C9B" w:rsidRDefault="00000000">
      <w:pPr>
        <w:pStyle w:val="Heading2"/>
      </w:pPr>
      <w:r>
        <w:rPr>
          <w:sz w:val="24"/>
        </w:rPr>
        <w:t>Professional Summary</w:t>
      </w:r>
    </w:p>
    <w:p w14:paraId="343FCC85" w14:textId="77777777" w:rsidR="009E3C9B" w:rsidRDefault="00000000">
      <w:r>
        <w:t>• Graduate student in Business Analytics at North Dakota State University with a background in law and human resource management, complemented by hands-on experience in legal practice and quantitative instruction.</w:t>
      </w:r>
      <w:r>
        <w:br/>
        <w:t>• Skilled in data analysis, business intelligence tools (Tableau, RapidMiner, StatCrunch, Minitab), and statistical modeling, with a keen interest in leveraging analytics to inform organizational decision-making.</w:t>
      </w:r>
      <w:r>
        <w:br/>
        <w:t>• Recognized for excellent communication, cross-functional teamwork, and mentoring, with a proven ability to translate technical findings into actionable strategies.</w:t>
      </w:r>
    </w:p>
    <w:p w14:paraId="0E95C823" w14:textId="77777777" w:rsidR="009E3C9B" w:rsidRDefault="00000000">
      <w:pPr>
        <w:pStyle w:val="Heading2"/>
      </w:pPr>
      <w:r>
        <w:rPr>
          <w:sz w:val="24"/>
        </w:rPr>
        <w:t>Education</w:t>
      </w:r>
    </w:p>
    <w:p w14:paraId="232B9493" w14:textId="07F5D7AC" w:rsidR="009E3C9B" w:rsidRDefault="00000000">
      <w:r>
        <w:t>North Dakota State University (NDSU) — M.S. in Business Analytics</w:t>
      </w:r>
      <w:r>
        <w:br/>
        <w:t>Fargo, ND | Expected Graduation: [</w:t>
      </w:r>
      <w:r w:rsidR="0082792E">
        <w:t>December</w:t>
      </w:r>
      <w:r>
        <w:t xml:space="preserve">, </w:t>
      </w:r>
      <w:r w:rsidR="0082792E">
        <w:t>2025</w:t>
      </w:r>
      <w:r>
        <w:t>]</w:t>
      </w:r>
      <w:r>
        <w:br/>
        <w:t>Relevant Tools: Tableau, RapidMiner, Minitab, StatCrunch, Excel (Advanced)</w:t>
      </w:r>
    </w:p>
    <w:p w14:paraId="59EF852C" w14:textId="77777777" w:rsidR="009E3C9B" w:rsidRDefault="00000000">
      <w:r>
        <w:t>State Labour Institute — Post Graduate Diploma in Human Resource Development &amp; Labour Welfare</w:t>
      </w:r>
      <w:r>
        <w:br/>
        <w:t>Kolkata, India | 2018</w:t>
      </w:r>
      <w:r>
        <w:br/>
        <w:t>Focus: HRD, Employment Relations, Labor Law, Research Methodology</w:t>
      </w:r>
    </w:p>
    <w:p w14:paraId="54D4C48C" w14:textId="77777777" w:rsidR="009E3C9B" w:rsidRDefault="00000000">
      <w:r>
        <w:t>South Calcutta Law College, University of Calcutta — B.A.LL.B (Integrated Law Degree)</w:t>
      </w:r>
      <w:r>
        <w:br/>
        <w:t>Kolkata, India | 2014</w:t>
      </w:r>
      <w:r>
        <w:br/>
        <w:t>Focus: Constitutional Law, Company Law, Taxation, Labor &amp; Industrial Law, IT Law</w:t>
      </w:r>
    </w:p>
    <w:p w14:paraId="0185075B" w14:textId="77777777" w:rsidR="009E3C9B" w:rsidRDefault="00000000">
      <w:pPr>
        <w:pStyle w:val="Heading2"/>
      </w:pPr>
      <w:r>
        <w:rPr>
          <w:sz w:val="24"/>
        </w:rPr>
        <w:t>Technical Skills</w:t>
      </w:r>
    </w:p>
    <w:p w14:paraId="6777CF06" w14:textId="77777777" w:rsidR="009E3C9B" w:rsidRDefault="00000000">
      <w:r>
        <w:t>• Analytics &amp; BI Tools: Tableau, RapidMiner, Minitab, StatCrunch</w:t>
      </w:r>
      <w:r>
        <w:br/>
        <w:t>• Statistical Knowledge: Regression, Hypothesis Testing, Probability, Linear Algebra</w:t>
      </w:r>
      <w:r>
        <w:br/>
        <w:t>• Productivity Tools: Microsoft Excel (Advanced), PowerPoint, Access</w:t>
      </w:r>
      <w:r>
        <w:br/>
        <w:t>• Soft Skills: Legal writing, Team leadership, Time management</w:t>
      </w:r>
      <w:r>
        <w:br/>
        <w:t>• Languages: English (fluent), Bengali (native), Hindi (fluent), Urdu (basic)</w:t>
      </w:r>
    </w:p>
    <w:p w14:paraId="7A4E1662" w14:textId="77777777" w:rsidR="009E3C9B" w:rsidRDefault="00000000">
      <w:pPr>
        <w:pStyle w:val="Heading2"/>
      </w:pPr>
      <w:r>
        <w:rPr>
          <w:sz w:val="24"/>
        </w:rPr>
        <w:lastRenderedPageBreak/>
        <w:t>Professional Experience</w:t>
      </w:r>
    </w:p>
    <w:p w14:paraId="20BDA6EA" w14:textId="77777777" w:rsidR="009E3C9B" w:rsidRDefault="00000000">
      <w:r>
        <w:t>Jayesh Learning Centre, Kolkata — Mathematics Instructor</w:t>
      </w:r>
      <w:r>
        <w:br/>
        <w:t>Apr 2015 – Jul 2019</w:t>
      </w:r>
      <w:r>
        <w:br/>
        <w:t>- Delivered mathematics instruction to middle and high school students, improving standardized test scores by over 30%.</w:t>
      </w:r>
      <w:r>
        <w:br/>
        <w:t>- Designed custom learning plans and remedial modules, leading to enhanced comprehension and reduced drop-out rate.</w:t>
      </w:r>
      <w:r>
        <w:br/>
        <w:t>- Mentored junior tutors and coordinated classroom logistics, ensuring smooth operations and academic consistency.</w:t>
      </w:r>
    </w:p>
    <w:p w14:paraId="26B9157C" w14:textId="77777777" w:rsidR="009E3C9B" w:rsidRDefault="00000000">
      <w:r>
        <w:t>Calcutta High Court, Kolkata — Practicing Attorney</w:t>
      </w:r>
      <w:r>
        <w:br/>
        <w:t>Aug 2015 – May 2017</w:t>
      </w:r>
      <w:r>
        <w:br/>
        <w:t>- Drafted contracts, affidavits, and court pleadings for civil and corporate cases.</w:t>
      </w:r>
      <w:r>
        <w:br/>
        <w:t>- Managed case documentation and coordinated hearings, leading to improved client response times and successful outcomes.</w:t>
      </w:r>
      <w:r>
        <w:br/>
        <w:t>- Consulted clients on legal strategy, delivering tailored guidance for dispute resolution and contract negotiation.</w:t>
      </w:r>
    </w:p>
    <w:p w14:paraId="2579EB8C" w14:textId="77777777" w:rsidR="009E3C9B" w:rsidRDefault="00000000">
      <w:r>
        <w:t>Calcutta High Court, Kolkata — Legal Intern</w:t>
      </w:r>
      <w:r>
        <w:br/>
        <w:t>Nov 2014 – Jul 2015</w:t>
      </w:r>
      <w:r>
        <w:br/>
        <w:t>- Supported senior counsel with case research, brief writing, and court filing preparation.</w:t>
      </w:r>
      <w:r>
        <w:br/>
        <w:t>- Maintained docket schedules and legal calendars for multiple ongoing cases.</w:t>
      </w:r>
    </w:p>
    <w:p w14:paraId="514E27DC" w14:textId="77777777" w:rsidR="009E3C9B" w:rsidRDefault="00000000">
      <w:pPr>
        <w:pStyle w:val="Heading2"/>
      </w:pPr>
      <w:r>
        <w:rPr>
          <w:sz w:val="24"/>
        </w:rPr>
        <w:t>Certifications &amp; Courses</w:t>
      </w:r>
    </w:p>
    <w:p w14:paraId="3E5C0022" w14:textId="77777777" w:rsidR="009E3C9B" w:rsidRDefault="00000000">
      <w:r>
        <w:t>• International Law, Université Catholique de Louvain (via edX) – 2020</w:t>
      </w:r>
      <w:r>
        <w:br/>
        <w:t>• Microsoft Office Training – Advanced Excel, Access, and PowerPoint</w:t>
      </w:r>
      <w:r>
        <w:br/>
        <w:t>• Additional coursework in: Conflict Management, HR Systems, Research Methods</w:t>
      </w:r>
    </w:p>
    <w:p w14:paraId="6A7DF0B1" w14:textId="77777777" w:rsidR="009E3C9B" w:rsidRDefault="00000000">
      <w:pPr>
        <w:pStyle w:val="Heading2"/>
      </w:pPr>
      <w:r>
        <w:rPr>
          <w:sz w:val="24"/>
        </w:rPr>
        <w:t>Projects &amp; Research Interests</w:t>
      </w:r>
    </w:p>
    <w:p w14:paraId="7C87960E" w14:textId="77777777" w:rsidR="009E3C9B" w:rsidRDefault="00000000">
      <w:r>
        <w:t>• Data-Driven HR Analytics: Exploring the role of analytics in workforce planning and employee performance.</w:t>
      </w:r>
      <w:r>
        <w:br/>
        <w:t>• RFID and IoT for Compliance: Investigated the impact of technology in legal and regulatory systems.</w:t>
      </w:r>
      <w:r>
        <w:br/>
        <w:t>• User Interface &amp; HCI: Interested in the intersection of human behavior, law, and analytics tools.</w:t>
      </w:r>
      <w:r>
        <w:br/>
        <w:t>• Blockchain for Contract Management: Exploring decentralized solutions for law and HR industries.</w:t>
      </w:r>
    </w:p>
    <w:p w14:paraId="78949C88" w14:textId="77777777" w:rsidR="009E3C9B" w:rsidRDefault="00000000">
      <w:pPr>
        <w:pStyle w:val="Heading2"/>
      </w:pPr>
      <w:r>
        <w:rPr>
          <w:sz w:val="24"/>
        </w:rPr>
        <w:t>Co-Curricular &amp; Achievements</w:t>
      </w:r>
    </w:p>
    <w:p w14:paraId="7845FA93" w14:textId="77777777" w:rsidR="009E3C9B" w:rsidRDefault="00000000">
      <w:r>
        <w:t>• Certified in Vocal Music (Rabindra Sangeet), Pracheen Kala Kendra — First Division Distinction (Parts I–III)</w:t>
      </w:r>
      <w:r>
        <w:br/>
        <w:t>• Participated in HR conflict resolution training, B.M. Birla Research Centre (2018)</w:t>
      </w:r>
    </w:p>
    <w:p w14:paraId="2FAACC45" w14:textId="77777777" w:rsidR="009E3C9B" w:rsidRDefault="00000000">
      <w:pPr>
        <w:pStyle w:val="Heading2"/>
      </w:pPr>
      <w:r>
        <w:rPr>
          <w:sz w:val="24"/>
        </w:rPr>
        <w:t>References</w:t>
      </w:r>
    </w:p>
    <w:p w14:paraId="466B3813" w14:textId="77777777" w:rsidR="009E3C9B" w:rsidRDefault="00000000">
      <w:r>
        <w:t>Available upon request.</w:t>
      </w:r>
    </w:p>
    <w:sectPr w:rsidR="009E3C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53250">
    <w:abstractNumId w:val="8"/>
  </w:num>
  <w:num w:numId="2" w16cid:durableId="238447052">
    <w:abstractNumId w:val="6"/>
  </w:num>
  <w:num w:numId="3" w16cid:durableId="540358671">
    <w:abstractNumId w:val="5"/>
  </w:num>
  <w:num w:numId="4" w16cid:durableId="1530558858">
    <w:abstractNumId w:val="4"/>
  </w:num>
  <w:num w:numId="5" w16cid:durableId="463929482">
    <w:abstractNumId w:val="7"/>
  </w:num>
  <w:num w:numId="6" w16cid:durableId="1582636617">
    <w:abstractNumId w:val="3"/>
  </w:num>
  <w:num w:numId="7" w16cid:durableId="746223877">
    <w:abstractNumId w:val="2"/>
  </w:num>
  <w:num w:numId="8" w16cid:durableId="63963156">
    <w:abstractNumId w:val="1"/>
  </w:num>
  <w:num w:numId="9" w16cid:durableId="78704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E30"/>
    <w:rsid w:val="0029639D"/>
    <w:rsid w:val="00326F90"/>
    <w:rsid w:val="004D4EE4"/>
    <w:rsid w:val="005C2B73"/>
    <w:rsid w:val="0082792E"/>
    <w:rsid w:val="009E3C9B"/>
    <w:rsid w:val="00AA1D8D"/>
    <w:rsid w:val="00B47730"/>
    <w:rsid w:val="00CB0664"/>
    <w:rsid w:val="00F44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89516"/>
  <w14:defaultImageDpi w14:val="300"/>
  <w15:docId w15:val="{C7653887-F32F-4AD3-9D91-4D2951E9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9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9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9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madrita-thakur-15380121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Samadrita Thakur</cp:lastModifiedBy>
  <cp:revision>3</cp:revision>
  <dcterms:created xsi:type="dcterms:W3CDTF">2013-12-23T23:15:00Z</dcterms:created>
  <dcterms:modified xsi:type="dcterms:W3CDTF">2025-06-08T08:16:00Z</dcterms:modified>
  <cp:category/>
</cp:coreProperties>
</file>