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10" w:line="360"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SIRI CHANDANA RUDDARRAJU</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b w:val="1"/>
          <w:color w:val="000000"/>
          <w:sz w:val="22"/>
          <w:szCs w:val="22"/>
          <w:rtl w:val="0"/>
        </w:rPr>
        <w:t xml:space="preserve">Phone</w:t>
      </w:r>
      <w:r w:rsidDel="00000000" w:rsidR="00000000" w:rsidRPr="00000000">
        <w:rPr>
          <w:rFonts w:ascii="Calibri" w:cs="Calibri" w:eastAsia="Calibri" w:hAnsi="Calibri"/>
          <w:color w:val="000000"/>
          <w:sz w:val="22"/>
          <w:szCs w:val="22"/>
          <w:rtl w:val="0"/>
        </w:rPr>
        <w:t xml:space="preserve">: 860-999-5663</w:t>
        <w:br w:type="textWrapping"/>
      </w: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color w:val="000000"/>
            <w:sz w:val="22"/>
            <w:szCs w:val="22"/>
            <w:u w:val="none"/>
            <w:rtl w:val="0"/>
          </w:rPr>
          <w:t xml:space="preserve">sirirudraraju7@gmail.com</w:t>
        </w:r>
      </w:hyperlink>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2">
      <w:pPr>
        <w:spacing w:after="0" w:before="210" w:line="360" w:lineRule="auto"/>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PROFESSIONAL SUMMARY: </w:t>
      </w:r>
    </w:p>
    <w:p w:rsidR="00000000" w:rsidDel="00000000" w:rsidP="00000000" w:rsidRDefault="00000000" w:rsidRPr="00000000" w14:paraId="00000003">
      <w:pPr>
        <w:spacing w:after="21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Data Analyst </w:t>
      </w:r>
      <w:r w:rsidDel="00000000" w:rsidR="00000000" w:rsidRPr="00000000">
        <w:rPr>
          <w:rFonts w:ascii="Calibri" w:cs="Calibri" w:eastAsia="Calibri" w:hAnsi="Calibri"/>
          <w:color w:val="000000"/>
          <w:sz w:val="22"/>
          <w:szCs w:val="22"/>
          <w:rtl w:val="0"/>
        </w:rPr>
        <w:t xml:space="preserve">with 6+ years of experience designing, developing, and optimizing SQL queries, ETL pipelines, and database solutions for business analytics and reporting. Demonstrated expertise in automating data workflows, ensuring data integrity, and collaborating with cross-functional teams to deliver actionable insights. Adept at leveraging both SQL and Python to build robust, scalable data solutions and support data-driven decision-making in dynamic business environments. </w:t>
      </w:r>
    </w:p>
    <w:p w:rsidR="00000000" w:rsidDel="00000000" w:rsidP="00000000" w:rsidRDefault="00000000" w:rsidRPr="00000000" w14:paraId="00000004">
      <w:pPr>
        <w:spacing w:after="0" w:before="210" w:line="360" w:lineRule="auto"/>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SKILLS: </w:t>
      </w:r>
      <w:r w:rsidDel="00000000" w:rsidR="00000000" w:rsidRPr="00000000">
        <w:rPr>
          <w:rtl w:val="0"/>
        </w:rPr>
      </w:r>
    </w:p>
    <w:p w:rsidR="00000000" w:rsidDel="00000000" w:rsidP="00000000" w:rsidRDefault="00000000" w:rsidRPr="00000000" w14:paraId="00000005">
      <w:pPr>
        <w:spacing w:after="210" w:line="360"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Programming &amp; Scripting: </w:t>
      </w:r>
      <w:r w:rsidDel="00000000" w:rsidR="00000000" w:rsidRPr="00000000">
        <w:rPr>
          <w:rFonts w:ascii="Calibri" w:cs="Calibri" w:eastAsia="Calibri" w:hAnsi="Calibri"/>
          <w:color w:val="000000"/>
          <w:sz w:val="22"/>
          <w:szCs w:val="22"/>
          <w:rtl w:val="0"/>
        </w:rPr>
        <w:t xml:space="preserve">SQL, T-SQL, PL/SQL, Python (Pandas, NumPy), R. </w:t>
        <w:br w:type="textWrapping"/>
      </w:r>
      <w:r w:rsidDel="00000000" w:rsidR="00000000" w:rsidRPr="00000000">
        <w:rPr>
          <w:rFonts w:ascii="Calibri" w:cs="Calibri" w:eastAsia="Calibri" w:hAnsi="Calibri"/>
          <w:b w:val="1"/>
          <w:color w:val="000000"/>
          <w:sz w:val="22"/>
          <w:szCs w:val="22"/>
          <w:rtl w:val="0"/>
        </w:rPr>
        <w:t xml:space="preserve">Databases &amp; Big Data:</w:t>
      </w:r>
      <w:r w:rsidDel="00000000" w:rsidR="00000000" w:rsidRPr="00000000">
        <w:rPr>
          <w:rFonts w:ascii="Calibri" w:cs="Calibri" w:eastAsia="Calibri" w:hAnsi="Calibri"/>
          <w:color w:val="000000"/>
          <w:sz w:val="22"/>
          <w:szCs w:val="22"/>
          <w:rtl w:val="0"/>
        </w:rPr>
        <w:t xml:space="preserve"> Oracle, MySQL, PostgreSQL, Hive, PySpark. </w:t>
        <w:br w:type="textWrapping"/>
      </w:r>
      <w:r w:rsidDel="00000000" w:rsidR="00000000" w:rsidRPr="00000000">
        <w:rPr>
          <w:rFonts w:ascii="Calibri" w:cs="Calibri" w:eastAsia="Calibri" w:hAnsi="Calibri"/>
          <w:b w:val="1"/>
          <w:color w:val="000000"/>
          <w:sz w:val="22"/>
          <w:szCs w:val="22"/>
          <w:rtl w:val="0"/>
        </w:rPr>
        <w:t xml:space="preserve">Tools &amp; Platforms:</w:t>
      </w:r>
      <w:r w:rsidDel="00000000" w:rsidR="00000000" w:rsidRPr="00000000">
        <w:rPr>
          <w:rFonts w:ascii="Calibri" w:cs="Calibri" w:eastAsia="Calibri" w:hAnsi="Calibri"/>
          <w:color w:val="000000"/>
          <w:sz w:val="22"/>
          <w:szCs w:val="22"/>
          <w:rtl w:val="0"/>
        </w:rPr>
        <w:t xml:space="preserve"> AWS, Tableau, Power BI, Excel, JIRA, Microsoft Project, R Studio, Data validation, Performance tuning, Dashboard development, Data modeling, ETL pipeline automation, Agile/Scrum methodologies. </w:t>
      </w:r>
    </w:p>
    <w:p w:rsidR="00000000" w:rsidDel="00000000" w:rsidP="00000000" w:rsidRDefault="00000000" w:rsidRPr="00000000" w14:paraId="00000006">
      <w:pPr>
        <w:spacing w:after="210" w:line="360" w:lineRule="auto"/>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EXPERIENCE: </w:t>
      </w:r>
      <w:r w:rsidDel="00000000" w:rsidR="00000000" w:rsidRPr="00000000">
        <w:rPr>
          <w:rtl w:val="0"/>
        </w:rPr>
      </w:r>
    </w:p>
    <w:p w:rsidR="00000000" w:rsidDel="00000000" w:rsidP="00000000" w:rsidRDefault="00000000" w:rsidRPr="00000000" w14:paraId="00000007">
      <w:pPr>
        <w:spacing w:after="0" w:before="210" w:line="360" w:lineRule="auto"/>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State Street </w:t>
      </w:r>
      <w:r w:rsidDel="00000000" w:rsidR="00000000" w:rsidRPr="00000000">
        <w:rPr>
          <w:rtl w:val="0"/>
        </w:rPr>
      </w:r>
    </w:p>
    <w:p w:rsidR="00000000" w:rsidDel="00000000" w:rsidP="00000000" w:rsidRDefault="00000000" w:rsidRPr="00000000" w14:paraId="00000008">
      <w:pPr>
        <w:spacing w:after="210" w:line="360" w:lineRule="auto"/>
        <w:rPr>
          <w:rFonts w:ascii="Calibri" w:cs="Calibri" w:eastAsia="Calibri" w:hAnsi="Calibri"/>
          <w:b w:val="1"/>
          <w:color w:val="000000"/>
          <w:sz w:val="22"/>
          <w:szCs w:val="22"/>
        </w:rPr>
      </w:pPr>
      <w:r w:rsidDel="00000000" w:rsidR="00000000" w:rsidRPr="00000000">
        <w:rPr>
          <w:rFonts w:ascii="Calibri" w:cs="Calibri" w:eastAsia="Calibri" w:hAnsi="Calibri"/>
          <w:i w:val="1"/>
          <w:sz w:val="22"/>
          <w:szCs w:val="22"/>
          <w:rtl w:val="0"/>
        </w:rPr>
        <w:t xml:space="preserve">Data Analyst </w:t>
      </w:r>
      <w:r w:rsidDel="00000000" w:rsidR="00000000" w:rsidRPr="00000000">
        <w:rPr>
          <w:rFonts w:ascii="Calibri" w:cs="Calibri" w:eastAsia="Calibri" w:hAnsi="Calibri"/>
          <w:color w:val="000000"/>
          <w:sz w:val="22"/>
          <w:szCs w:val="22"/>
          <w:rtl w:val="0"/>
        </w:rPr>
        <w:tab/>
        <w:tab/>
        <w:tab/>
        <w:tab/>
        <w:tab/>
        <w:tab/>
        <w:tab/>
        <w:tab/>
        <w:t xml:space="preserve">                          Feb 2024 – Present</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Designed, developed, and optimized complex SQL queries, stored procedures, and functions to support business intelligence, analytics, and operational reporting, achieving significant reductions in query execution times through advanced indexing and query optimization. </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Built and maintained automated ETL pipelines using SQL and Python, integrating data from multiple sources and reducing manual intervention by 50%, ensuring timely and accurate data delivery for analytics. </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Collaborated closely with business analysts, data scientists, and stakeholders to gather requirements, translate them into scalable database solutions, and deliver actionable insights for strategic decision-making. </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Conducted comprehensive data validation, cleansing, and transformation to ensure integrity and consistency across enterprise systems, supporting regulatory compliance and high data quality standards. </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Developed and maintained interactive dashboards and reports in Tableau and Power BI, enabling real-time performance monitoring and executive-level reporting. </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Performed advanced performance tuning of SQL queries and database structures, implemented indexing strategies, and optimized database objects to improve system reliability and user experience. </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Implemented database security measures, managed user permissions, and coordinated database backup and recovery procedures to ensure data protection and business continuity. </w:t>
      </w:r>
      <w:r w:rsidDel="00000000" w:rsidR="00000000" w:rsidRPr="00000000">
        <w:rPr>
          <w:rtl w:val="0"/>
        </w:rPr>
      </w:r>
    </w:p>
    <w:p w:rsidR="00000000" w:rsidDel="00000000" w:rsidP="00000000" w:rsidRDefault="00000000" w:rsidRPr="00000000" w14:paraId="00000010">
      <w:pPr>
        <w:spacing w:after="105" w:before="105"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after="105" w:before="105" w:line="360" w:lineRule="auto"/>
        <w:jc w:val="both"/>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Torigen Pharmaceuticals </w:t>
      </w:r>
      <w:r w:rsidDel="00000000" w:rsidR="00000000" w:rsidRPr="00000000">
        <w:rPr>
          <w:rtl w:val="0"/>
        </w:rPr>
      </w:r>
    </w:p>
    <w:p w:rsidR="00000000" w:rsidDel="00000000" w:rsidP="00000000" w:rsidRDefault="00000000" w:rsidRPr="00000000" w14:paraId="00000012">
      <w:pPr>
        <w:spacing w:after="210" w:line="360" w:lineRule="auto"/>
        <w:rPr>
          <w:rFonts w:ascii="Calibri" w:cs="Calibri" w:eastAsia="Calibri" w:hAnsi="Calibri"/>
          <w:b w:val="1"/>
          <w:color w:val="000000"/>
          <w:sz w:val="22"/>
          <w:szCs w:val="22"/>
        </w:rPr>
      </w:pPr>
      <w:r w:rsidDel="00000000" w:rsidR="00000000" w:rsidRPr="00000000">
        <w:rPr>
          <w:rFonts w:ascii="Calibri" w:cs="Calibri" w:eastAsia="Calibri" w:hAnsi="Calibri"/>
          <w:i w:val="1"/>
          <w:color w:val="000000"/>
          <w:sz w:val="22"/>
          <w:szCs w:val="22"/>
          <w:rtl w:val="0"/>
        </w:rPr>
        <w:t xml:space="preserve">Graduate </w:t>
      </w:r>
      <w:r w:rsidDel="00000000" w:rsidR="00000000" w:rsidRPr="00000000">
        <w:rPr>
          <w:rFonts w:ascii="Calibri" w:cs="Calibri" w:eastAsia="Calibri" w:hAnsi="Calibri"/>
          <w:i w:val="1"/>
          <w:sz w:val="22"/>
          <w:szCs w:val="22"/>
          <w:rtl w:val="0"/>
        </w:rPr>
        <w:t xml:space="preserve">Data Analyst </w:t>
      </w:r>
      <w:r w:rsidDel="00000000" w:rsidR="00000000" w:rsidRPr="00000000">
        <w:rPr>
          <w:rFonts w:ascii="Calibri" w:cs="Calibri" w:eastAsia="Calibri" w:hAnsi="Calibri"/>
          <w:i w:val="1"/>
          <w:color w:val="000000"/>
          <w:sz w:val="22"/>
          <w:szCs w:val="22"/>
          <w:rtl w:val="0"/>
        </w:rPr>
        <w:t xml:space="preserve"> – Capstone</w:t>
      </w:r>
      <w:r w:rsidDel="00000000" w:rsidR="00000000" w:rsidRPr="00000000">
        <w:rPr>
          <w:rFonts w:ascii="Calibri" w:cs="Calibri" w:eastAsia="Calibri" w:hAnsi="Calibri"/>
          <w:color w:val="000000"/>
          <w:sz w:val="22"/>
          <w:szCs w:val="22"/>
          <w:rtl w:val="0"/>
        </w:rPr>
        <w:tab/>
        <w:tab/>
        <w:tab/>
        <w:tab/>
        <w:tab/>
        <w:t xml:space="preserve">                       Aug 2023 – Dec 2023</w:t>
      </w:r>
      <w:r w:rsidDel="00000000" w:rsidR="00000000" w:rsidRPr="00000000">
        <w:rPr>
          <w:rtl w:val="0"/>
        </w:rPr>
      </w:r>
    </w:p>
    <w:p w:rsidR="00000000" w:rsidDel="00000000" w:rsidP="00000000" w:rsidRDefault="00000000" w:rsidRPr="00000000" w14:paraId="00000013">
      <w:pPr>
        <w:numPr>
          <w:ilvl w:val="0"/>
          <w:numId w:val="2"/>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Designed and implemented an end-to-end data pipeline integrating HubSpot and QuickBooks using SQL and Python, streamlining data flow and supporting financial and sales analytics. </w:t>
      </w:r>
      <w:r w:rsidDel="00000000" w:rsidR="00000000" w:rsidRPr="00000000">
        <w:rPr>
          <w:rtl w:val="0"/>
        </w:rPr>
      </w:r>
    </w:p>
    <w:p w:rsidR="00000000" w:rsidDel="00000000" w:rsidP="00000000" w:rsidRDefault="00000000" w:rsidRPr="00000000" w14:paraId="00000014">
      <w:pPr>
        <w:numPr>
          <w:ilvl w:val="0"/>
          <w:numId w:val="2"/>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Developed a “Prosperity Score” model by analyzing demographic, political, and market data, enabling targeted vaccine marketing and improved business outcomes. </w:t>
      </w:r>
      <w:r w:rsidDel="00000000" w:rsidR="00000000" w:rsidRPr="00000000">
        <w:rPr>
          <w:rtl w:val="0"/>
        </w:rPr>
      </w:r>
    </w:p>
    <w:p w:rsidR="00000000" w:rsidDel="00000000" w:rsidP="00000000" w:rsidRDefault="00000000" w:rsidRPr="00000000" w14:paraId="00000015">
      <w:pPr>
        <w:numPr>
          <w:ilvl w:val="0"/>
          <w:numId w:val="2"/>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Conducted clustering analysis and exploratory data analysis (EDA) to uncover trends and inform business strategy, presenting findings to senior leadership for data-driven decisions. </w:t>
      </w:r>
      <w:r w:rsidDel="00000000" w:rsidR="00000000" w:rsidRPr="00000000">
        <w:rPr>
          <w:rtl w:val="0"/>
        </w:rPr>
      </w:r>
    </w:p>
    <w:p w:rsidR="00000000" w:rsidDel="00000000" w:rsidP="00000000" w:rsidRDefault="00000000" w:rsidRPr="00000000" w14:paraId="00000016">
      <w:pPr>
        <w:numPr>
          <w:ilvl w:val="0"/>
          <w:numId w:val="2"/>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Automated recurring data workflows, delivering repeatable, insight-driven reports that improved sales optimization and resource allocation. </w:t>
      </w:r>
      <w:r w:rsidDel="00000000" w:rsidR="00000000" w:rsidRPr="00000000">
        <w:rPr>
          <w:rtl w:val="0"/>
        </w:rPr>
      </w:r>
    </w:p>
    <w:p w:rsidR="00000000" w:rsidDel="00000000" w:rsidP="00000000" w:rsidRDefault="00000000" w:rsidRPr="00000000" w14:paraId="00000017">
      <w:pPr>
        <w:spacing w:after="105" w:before="105"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105" w:before="105" w:line="360" w:lineRule="auto"/>
        <w:jc w:val="both"/>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Nucleus Business Solutions </w:t>
      </w:r>
      <w:r w:rsidDel="00000000" w:rsidR="00000000" w:rsidRPr="00000000">
        <w:rPr>
          <w:rtl w:val="0"/>
        </w:rPr>
      </w:r>
    </w:p>
    <w:p w:rsidR="00000000" w:rsidDel="00000000" w:rsidP="00000000" w:rsidRDefault="00000000" w:rsidRPr="00000000" w14:paraId="00000019">
      <w:pPr>
        <w:spacing w:after="210" w:line="360" w:lineRule="auto"/>
        <w:rPr>
          <w:rFonts w:ascii="Calibri" w:cs="Calibri" w:eastAsia="Calibri" w:hAnsi="Calibri"/>
          <w:b w:val="1"/>
          <w:color w:val="000000"/>
          <w:sz w:val="22"/>
          <w:szCs w:val="22"/>
        </w:rPr>
      </w:pPr>
      <w:r w:rsidDel="00000000" w:rsidR="00000000" w:rsidRPr="00000000">
        <w:rPr>
          <w:rFonts w:ascii="Calibri" w:cs="Calibri" w:eastAsia="Calibri" w:hAnsi="Calibri"/>
          <w:i w:val="1"/>
          <w:color w:val="000000"/>
          <w:sz w:val="22"/>
          <w:szCs w:val="22"/>
          <w:rtl w:val="0"/>
        </w:rPr>
        <w:t xml:space="preserve">SQL Developer</w:t>
      </w:r>
      <w:r w:rsidDel="00000000" w:rsidR="00000000" w:rsidRPr="00000000">
        <w:rPr>
          <w:rFonts w:ascii="Calibri" w:cs="Calibri" w:eastAsia="Calibri" w:hAnsi="Calibri"/>
          <w:color w:val="000000"/>
          <w:sz w:val="22"/>
          <w:szCs w:val="22"/>
          <w:rtl w:val="0"/>
        </w:rPr>
        <w:tab/>
        <w:tab/>
        <w:tab/>
        <w:tab/>
        <w:tab/>
        <w:tab/>
        <w:tab/>
        <w:tab/>
        <w:t xml:space="preserve">                         Jul 2021 – Aug 2022</w:t>
      </w:r>
      <w:r w:rsidDel="00000000" w:rsidR="00000000" w:rsidRPr="00000000">
        <w:rPr>
          <w:rtl w:val="0"/>
        </w:rPr>
      </w:r>
    </w:p>
    <w:p w:rsidR="00000000" w:rsidDel="00000000" w:rsidP="00000000" w:rsidRDefault="00000000" w:rsidRPr="00000000" w14:paraId="0000001A">
      <w:pPr>
        <w:numPr>
          <w:ilvl w:val="0"/>
          <w:numId w:val="3"/>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Created and maintained SQL dashboards to monitor internal KPIs and project milestones, supporting operational transparency and efficiency. </w:t>
      </w:r>
      <w:r w:rsidDel="00000000" w:rsidR="00000000" w:rsidRPr="00000000">
        <w:rPr>
          <w:rtl w:val="0"/>
        </w:rPr>
      </w:r>
    </w:p>
    <w:p w:rsidR="00000000" w:rsidDel="00000000" w:rsidP="00000000" w:rsidRDefault="00000000" w:rsidRPr="00000000" w14:paraId="0000001B">
      <w:pPr>
        <w:numPr>
          <w:ilvl w:val="0"/>
          <w:numId w:val="3"/>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Developed custom SQL scripts to automate data validation, reducing manual errors and improving reporting accuracy by 30%. </w:t>
      </w:r>
      <w:r w:rsidDel="00000000" w:rsidR="00000000" w:rsidRPr="00000000">
        <w:rPr>
          <w:rtl w:val="0"/>
        </w:rPr>
      </w:r>
    </w:p>
    <w:p w:rsidR="00000000" w:rsidDel="00000000" w:rsidP="00000000" w:rsidRDefault="00000000" w:rsidRPr="00000000" w14:paraId="0000001C">
      <w:pPr>
        <w:numPr>
          <w:ilvl w:val="0"/>
          <w:numId w:val="3"/>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Collaborated with QA and development teams to enhance data accuracy, improve test environments, and support robust software releases. </w:t>
      </w:r>
      <w:r w:rsidDel="00000000" w:rsidR="00000000" w:rsidRPr="00000000">
        <w:rPr>
          <w:rtl w:val="0"/>
        </w:rPr>
      </w:r>
    </w:p>
    <w:p w:rsidR="00000000" w:rsidDel="00000000" w:rsidP="00000000" w:rsidRDefault="00000000" w:rsidRPr="00000000" w14:paraId="0000001D">
      <w:pPr>
        <w:numPr>
          <w:ilvl w:val="0"/>
          <w:numId w:val="3"/>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Supported data integration projects and backend query development for analytics initiatives, ensuring seamless data flow and reliable reporting. </w:t>
      </w:r>
      <w:r w:rsidDel="00000000" w:rsidR="00000000" w:rsidRPr="00000000">
        <w:rPr>
          <w:rtl w:val="0"/>
        </w:rPr>
      </w:r>
    </w:p>
    <w:p w:rsidR="00000000" w:rsidDel="00000000" w:rsidP="00000000" w:rsidRDefault="00000000" w:rsidRPr="00000000" w14:paraId="0000001E">
      <w:pPr>
        <w:spacing w:after="105" w:before="105" w:line="360" w:lineRule="auto"/>
        <w:ind w:left="1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spacing w:after="105" w:before="105" w:line="360" w:lineRule="auto"/>
        <w:ind w:left="180" w:firstLine="0"/>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IBM </w:t>
      </w:r>
      <w:r w:rsidDel="00000000" w:rsidR="00000000" w:rsidRPr="00000000">
        <w:rPr>
          <w:rtl w:val="0"/>
        </w:rPr>
      </w:r>
    </w:p>
    <w:p w:rsidR="00000000" w:rsidDel="00000000" w:rsidP="00000000" w:rsidRDefault="00000000" w:rsidRPr="00000000" w14:paraId="00000020">
      <w:pPr>
        <w:spacing w:after="105" w:before="105" w:line="360" w:lineRule="auto"/>
        <w:ind w:left="180" w:firstLine="0"/>
        <w:rPr>
          <w:rFonts w:ascii="Calibri" w:cs="Calibri" w:eastAsia="Calibri" w:hAnsi="Calibri"/>
          <w:sz w:val="22"/>
          <w:szCs w:val="22"/>
        </w:rPr>
      </w:pPr>
      <w:r w:rsidDel="00000000" w:rsidR="00000000" w:rsidRPr="00000000">
        <w:rPr>
          <w:rFonts w:ascii="Calibri" w:cs="Calibri" w:eastAsia="Calibri" w:hAnsi="Calibri"/>
          <w:i w:val="1"/>
          <w:color w:val="000000"/>
          <w:sz w:val="22"/>
          <w:szCs w:val="22"/>
          <w:rtl w:val="0"/>
        </w:rPr>
        <w:t xml:space="preserve">Python Developer</w:t>
      </w:r>
      <w:r w:rsidDel="00000000" w:rsidR="00000000" w:rsidRPr="00000000">
        <w:rPr>
          <w:rFonts w:ascii="Calibri" w:cs="Calibri" w:eastAsia="Calibri" w:hAnsi="Calibri"/>
          <w:color w:val="000000"/>
          <w:sz w:val="22"/>
          <w:szCs w:val="22"/>
          <w:rtl w:val="0"/>
        </w:rPr>
        <w:tab/>
        <w:tab/>
        <w:tab/>
        <w:tab/>
        <w:tab/>
        <w:tab/>
        <w:tab/>
        <w:t xml:space="preserve">                        Oct 2019 – Jun 2021</w:t>
      </w:r>
      <w:r w:rsidDel="00000000" w:rsidR="00000000" w:rsidRPr="00000000">
        <w:rPr>
          <w:rtl w:val="0"/>
        </w:rPr>
      </w:r>
    </w:p>
    <w:p w:rsidR="00000000" w:rsidDel="00000000" w:rsidP="00000000" w:rsidRDefault="00000000" w:rsidRPr="00000000" w14:paraId="00000021">
      <w:pPr>
        <w:numPr>
          <w:ilvl w:val="0"/>
          <w:numId w:val="4"/>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Developed optimized Python and SQL scripts to extract, transform, and load large datasets from diverse sources, improving data processing speed and reliability. </w:t>
      </w:r>
      <w:r w:rsidDel="00000000" w:rsidR="00000000" w:rsidRPr="00000000">
        <w:rPr>
          <w:rtl w:val="0"/>
        </w:rPr>
      </w:r>
    </w:p>
    <w:p w:rsidR="00000000" w:rsidDel="00000000" w:rsidP="00000000" w:rsidRDefault="00000000" w:rsidRPr="00000000" w14:paraId="00000022">
      <w:pPr>
        <w:numPr>
          <w:ilvl w:val="0"/>
          <w:numId w:val="4"/>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Built automated data pipelines and dashboards for recurring business reports, reducing report generation time by 35% and enabling faster business insights. </w:t>
      </w:r>
      <w:r w:rsidDel="00000000" w:rsidR="00000000" w:rsidRPr="00000000">
        <w:rPr>
          <w:rtl w:val="0"/>
        </w:rPr>
      </w:r>
    </w:p>
    <w:p w:rsidR="00000000" w:rsidDel="00000000" w:rsidP="00000000" w:rsidRDefault="00000000" w:rsidRPr="00000000" w14:paraId="00000023">
      <w:pPr>
        <w:numPr>
          <w:ilvl w:val="0"/>
          <w:numId w:val="4"/>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Partnered with cross-functional teams to implement scalable, data-driven solutions that addressed complex business challenges. </w:t>
      </w:r>
      <w:r w:rsidDel="00000000" w:rsidR="00000000" w:rsidRPr="00000000">
        <w:rPr>
          <w:rtl w:val="0"/>
        </w:rPr>
      </w:r>
    </w:p>
    <w:p w:rsidR="00000000" w:rsidDel="00000000" w:rsidP="00000000" w:rsidRDefault="00000000" w:rsidRPr="00000000" w14:paraId="00000024">
      <w:pPr>
        <w:numPr>
          <w:ilvl w:val="0"/>
          <w:numId w:val="4"/>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Contributed to data architecture improvements by developing validation scripts and supporting database design enhancements. </w:t>
      </w:r>
      <w:r w:rsidDel="00000000" w:rsidR="00000000" w:rsidRPr="00000000">
        <w:rPr>
          <w:rtl w:val="0"/>
        </w:rPr>
      </w:r>
    </w:p>
    <w:p w:rsidR="00000000" w:rsidDel="00000000" w:rsidP="00000000" w:rsidRDefault="00000000" w:rsidRPr="00000000" w14:paraId="00000025">
      <w:pPr>
        <w:spacing w:after="105" w:before="105"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spacing w:after="210" w:line="360" w:lineRule="auto"/>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Pragati Pack </w:t>
      </w:r>
    </w:p>
    <w:p w:rsidR="00000000" w:rsidDel="00000000" w:rsidP="00000000" w:rsidRDefault="00000000" w:rsidRPr="00000000" w14:paraId="00000027">
      <w:pPr>
        <w:spacing w:after="210" w:line="360" w:lineRule="auto"/>
        <w:rPr>
          <w:rFonts w:ascii="Calibri" w:cs="Calibri" w:eastAsia="Calibri" w:hAnsi="Calibri"/>
          <w:b w:val="1"/>
          <w:color w:val="000000"/>
          <w:sz w:val="22"/>
          <w:szCs w:val="22"/>
        </w:rPr>
      </w:pPr>
      <w:r w:rsidDel="00000000" w:rsidR="00000000" w:rsidRPr="00000000">
        <w:rPr>
          <w:rFonts w:ascii="Calibri" w:cs="Calibri" w:eastAsia="Calibri" w:hAnsi="Calibri"/>
          <w:i w:val="1"/>
          <w:color w:val="000000"/>
          <w:sz w:val="22"/>
          <w:szCs w:val="22"/>
          <w:rtl w:val="0"/>
        </w:rPr>
        <w:t xml:space="preserve">Business Analyst</w:t>
      </w:r>
      <w:r w:rsidDel="00000000" w:rsidR="00000000" w:rsidRPr="00000000">
        <w:rPr>
          <w:rFonts w:ascii="Calibri" w:cs="Calibri" w:eastAsia="Calibri" w:hAnsi="Calibri"/>
          <w:color w:val="000000"/>
          <w:sz w:val="22"/>
          <w:szCs w:val="22"/>
          <w:rtl w:val="0"/>
        </w:rPr>
        <w:tab/>
        <w:tab/>
        <w:tab/>
        <w:tab/>
        <w:tab/>
        <w:tab/>
        <w:tab/>
        <w:tab/>
        <w:t xml:space="preserve">         Jun 2018 – Sep 2019</w:t>
      </w:r>
      <w:r w:rsidDel="00000000" w:rsidR="00000000" w:rsidRPr="00000000">
        <w:rPr>
          <w:rtl w:val="0"/>
        </w:rPr>
      </w:r>
    </w:p>
    <w:p w:rsidR="00000000" w:rsidDel="00000000" w:rsidP="00000000" w:rsidRDefault="00000000" w:rsidRPr="00000000" w14:paraId="00000028">
      <w:pPr>
        <w:numPr>
          <w:ilvl w:val="0"/>
          <w:numId w:val="5"/>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Developed dashboards and SQL queries to analyze training program effectiveness, enabling data-driven improvements in learning initiatives. </w:t>
      </w:r>
      <w:r w:rsidDel="00000000" w:rsidR="00000000" w:rsidRPr="00000000">
        <w:rPr>
          <w:rtl w:val="0"/>
        </w:rPr>
      </w:r>
    </w:p>
    <w:p w:rsidR="00000000" w:rsidDel="00000000" w:rsidP="00000000" w:rsidRDefault="00000000" w:rsidRPr="00000000" w14:paraId="00000029">
      <w:pPr>
        <w:numPr>
          <w:ilvl w:val="0"/>
          <w:numId w:val="5"/>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Conducted stakeholder analysis and feedback loop reporting, supporting continuous improvement and strategic planning. </w:t>
      </w:r>
      <w:r w:rsidDel="00000000" w:rsidR="00000000" w:rsidRPr="00000000">
        <w:rPr>
          <w:rtl w:val="0"/>
        </w:rPr>
      </w:r>
    </w:p>
    <w:p w:rsidR="00000000" w:rsidDel="00000000" w:rsidP="00000000" w:rsidRDefault="00000000" w:rsidRPr="00000000" w14:paraId="0000002A">
      <w:pPr>
        <w:numPr>
          <w:ilvl w:val="0"/>
          <w:numId w:val="5"/>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Provided performance data analytics to support learning and development initiatives, driving measurable improvements in employee engagement.  </w:t>
      </w:r>
      <w:r w:rsidDel="00000000" w:rsidR="00000000" w:rsidRPr="00000000">
        <w:rPr>
          <w:rtl w:val="0"/>
        </w:rPr>
      </w:r>
    </w:p>
    <w:p w:rsidR="00000000" w:rsidDel="00000000" w:rsidP="00000000" w:rsidRDefault="00000000" w:rsidRPr="00000000" w14:paraId="0000002B">
      <w:pPr>
        <w:spacing w:after="105" w:before="105" w:line="360" w:lineRule="auto"/>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        PROJECTS: </w:t>
      </w:r>
      <w:r w:rsidDel="00000000" w:rsidR="00000000" w:rsidRPr="00000000">
        <w:rPr>
          <w:rtl w:val="0"/>
        </w:rPr>
      </w:r>
    </w:p>
    <w:p w:rsidR="00000000" w:rsidDel="00000000" w:rsidP="00000000" w:rsidRDefault="00000000" w:rsidRPr="00000000" w14:paraId="0000002C">
      <w:pPr>
        <w:numPr>
          <w:ilvl w:val="0"/>
          <w:numId w:val="6"/>
        </w:numPr>
        <w:spacing w:after="105" w:before="105" w:line="360" w:lineRule="auto"/>
        <w:ind w:left="540" w:hanging="360"/>
        <w:jc w:val="both"/>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Interactive Global Trend Dashboards (Tableau):</w:t>
      </w:r>
      <w:r w:rsidDel="00000000" w:rsidR="00000000" w:rsidRPr="00000000">
        <w:rPr>
          <w:rFonts w:ascii="Calibri" w:cs="Calibri" w:eastAsia="Calibri" w:hAnsi="Calibri"/>
          <w:color w:val="000000"/>
          <w:sz w:val="22"/>
          <w:szCs w:val="22"/>
          <w:rtl w:val="0"/>
        </w:rPr>
        <w:t xml:space="preserve"> Built executive dashboards to visualize migration and terrorism trends, implementing filters and KPIs for strategic decision-making. </w:t>
      </w:r>
      <w:r w:rsidDel="00000000" w:rsidR="00000000" w:rsidRPr="00000000">
        <w:rPr>
          <w:rtl w:val="0"/>
        </w:rPr>
      </w:r>
    </w:p>
    <w:p w:rsidR="00000000" w:rsidDel="00000000" w:rsidP="00000000" w:rsidRDefault="00000000" w:rsidRPr="00000000" w14:paraId="0000002D">
      <w:pPr>
        <w:spacing w:after="105" w:before="105"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Customer Retention Analysis (Python, SQL):</w:t>
      </w:r>
      <w:r w:rsidDel="00000000" w:rsidR="00000000" w:rsidRPr="00000000">
        <w:rPr>
          <w:rtl w:val="0"/>
        </w:rPr>
        <w:t xml:space="preserve"> Developed SQL-based data pipelines for feature extraction and cleansing; built Python classification models to identify customers at risk of churn, supporting targeted retention strategies.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Flight Price Prediction (Python, Scikit-learn):</w:t>
      </w:r>
      <w:r w:rsidDel="00000000" w:rsidR="00000000" w:rsidRPr="00000000">
        <w:rPr>
          <w:rtl w:val="0"/>
        </w:rPr>
        <w:t xml:space="preserve"> Scraped flight pricing data, engineered features, and trained machine learning models (Random Forest, SVM) to predict future prices, improving price forecasting accuracy.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Consumer Spending Analysis (Oracle SQL):</w:t>
      </w:r>
      <w:r w:rsidDel="00000000" w:rsidR="00000000" w:rsidRPr="00000000">
        <w:rPr>
          <w:rtl w:val="0"/>
        </w:rPr>
        <w:t xml:space="preserve"> Designed normalized database schemas and executed complex SQL queries to analyze employment and spending behavior, supporting economic research.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Statistical Modeling and Hypothesis Testing (R Studio):</w:t>
      </w:r>
      <w:r w:rsidDel="00000000" w:rsidR="00000000" w:rsidRPr="00000000">
        <w:rPr>
          <w:rtl w:val="0"/>
        </w:rPr>
        <w:t xml:space="preserve"> Conducted ANOVA and regression on real-world datasets, creating visual reports to support statistical conclusions.</w:t>
      </w:r>
    </w:p>
    <w:p w:rsidR="00000000" w:rsidDel="00000000" w:rsidP="00000000" w:rsidRDefault="00000000" w:rsidRPr="00000000" w14:paraId="00000035">
      <w:pPr>
        <w:spacing w:after="105" w:before="105"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after="105" w:before="105" w:line="360" w:lineRule="auto"/>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EDUCATION: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7">
      <w:pPr>
        <w:spacing w:after="210" w:line="360"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University of Connecticut</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i w:val="1"/>
          <w:color w:val="000000"/>
          <w:sz w:val="22"/>
          <w:szCs w:val="22"/>
          <w:rtl w:val="0"/>
        </w:rPr>
        <w:t xml:space="preserve">Master of Science in Business Analytics and Project Management</w:t>
      </w:r>
      <w:r w:rsidDel="00000000" w:rsidR="00000000" w:rsidRPr="00000000">
        <w:rPr>
          <w:rFonts w:ascii="Calibri" w:cs="Calibri" w:eastAsia="Calibri" w:hAnsi="Calibri"/>
          <w:color w:val="000000"/>
          <w:sz w:val="22"/>
          <w:szCs w:val="22"/>
          <w:rtl w:val="0"/>
        </w:rPr>
        <w:tab/>
        <w:tab/>
        <w:t xml:space="preserve">        Aug 2022 – Dec 2023 </w:t>
      </w:r>
    </w:p>
    <w:p w:rsidR="00000000" w:rsidDel="00000000" w:rsidP="00000000" w:rsidRDefault="00000000" w:rsidRPr="00000000" w14:paraId="00000038">
      <w:pPr>
        <w:spacing w:after="210" w:line="360" w:lineRule="auto"/>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Swarnandhra College of Engineering and Technology</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i w:val="1"/>
          <w:color w:val="000000"/>
          <w:sz w:val="22"/>
          <w:szCs w:val="22"/>
          <w:rtl w:val="0"/>
        </w:rPr>
        <w:t xml:space="preserve">Bachelor of Technology in Computer Science</w:t>
      </w:r>
      <w:r w:rsidDel="00000000" w:rsidR="00000000" w:rsidRPr="00000000">
        <w:rPr>
          <w:rFonts w:ascii="Calibri" w:cs="Calibri" w:eastAsia="Calibri" w:hAnsi="Calibri"/>
          <w:color w:val="000000"/>
          <w:sz w:val="22"/>
          <w:szCs w:val="22"/>
          <w:rtl w:val="0"/>
        </w:rPr>
        <w:tab/>
        <w:tab/>
        <w:tab/>
        <w:tab/>
        <w:t xml:space="preserve">                        Jul 2014 – May 2018 </w:t>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Hyperlink">
    <w:name w:val="Hyperlink"/>
    <w:basedOn w:val="DefaultParagraphFont"/>
    <w:uiPriority w:val="99"/>
    <w:unhideWhenUsed w:val="1"/>
    <w:rsid w:val="004D21DF"/>
    <w:rPr>
      <w:color w:val="467886" w:themeColor="hyperlink"/>
      <w:u w:val="single"/>
    </w:rPr>
  </w:style>
  <w:style w:type="character" w:styleId="UnresolvedMention">
    <w:name w:val="Unresolved Mention"/>
    <w:basedOn w:val="DefaultParagraphFont"/>
    <w:uiPriority w:val="99"/>
    <w:semiHidden w:val="1"/>
    <w:unhideWhenUsed w:val="1"/>
    <w:rsid w:val="004D21DF"/>
    <w:rPr>
      <w:color w:val="605e5c"/>
      <w:shd w:color="auto" w:fill="e1dfdd" w:val="clear"/>
    </w:rPr>
  </w:style>
  <w:style w:type="paragraph" w:styleId="ListParagraph">
    <w:name w:val="List Paragraph"/>
    <w:basedOn w:val="Normal"/>
    <w:uiPriority w:val="34"/>
    <w:qFormat w:val="1"/>
    <w:rsid w:val="00C41B41"/>
    <w:pPr>
      <w:ind w:left="720"/>
      <w:contextualSpacing w:val="1"/>
    </w:pPr>
  </w:style>
  <w:style w:type="paragraph" w:styleId="Revision">
    <w:name w:val="Revision"/>
    <w:hidden w:val="1"/>
    <w:uiPriority w:val="99"/>
    <w:semiHidden w:val="1"/>
    <w:rsid w:val="00466AD7"/>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rirudraraju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4RHDk6elBHM1Db1V/xREECjRg==">CgMxLjA4AHIhMU5HNENMalV2WGtKUXNRd2d5a3JESjMtaTlGOS0xU2xX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2025-07-03T18:47:00Z</dcterms:created>
  <dc:creator>html-to-docx</dc:creator>
</cp:coreProperties>
</file>