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6771C" w14:textId="77777777" w:rsidR="00670EA9" w:rsidRDefault="00000000">
      <w:pPr>
        <w:spacing w:after="0"/>
        <w:jc w:val="center"/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</w:rPr>
        <w:t>SRAVAN KUMAR REPAKULA</w:t>
      </w:r>
    </w:p>
    <w:p w14:paraId="0224291E" w14:textId="77777777" w:rsidR="00670EA9" w:rsidRDefault="00000000" w:rsidP="00BA074A">
      <w:pPr>
        <w:spacing w:after="0"/>
        <w:jc w:val="center"/>
        <w:rPr>
          <w:rFonts w:ascii="Calibri" w:eastAsia="Calibri" w:hAnsi="Calibri" w:cs="Calibri"/>
        </w:rPr>
      </w:pPr>
      <w:r>
        <w:rPr>
          <w:rStyle w:val="Hyperlink"/>
          <w:rFonts w:ascii="Calibri" w:eastAsia="Calibri" w:hAnsi="Calibri" w:cs="Calibri"/>
        </w:rPr>
        <w:t>sravan.k.repakula</w:t>
      </w:r>
      <w:hyperlink r:id="rId5">
        <w:r w:rsidR="00670EA9">
          <w:rPr>
            <w:rStyle w:val="Hyperlink"/>
            <w:rFonts w:ascii="Calibri" w:eastAsia="Calibri" w:hAnsi="Calibri" w:cs="Calibri"/>
          </w:rPr>
          <w:t>@gmail.com</w:t>
        </w:r>
      </w:hyperlink>
      <w:r>
        <w:rPr>
          <w:rFonts w:ascii="Calibri" w:eastAsia="Calibri" w:hAnsi="Calibri" w:cs="Calibri"/>
        </w:rPr>
        <w:t xml:space="preserve"> | +1 9015186684 | </w:t>
      </w:r>
      <w:hyperlink r:id="rId6">
        <w:r w:rsidR="00670EA9">
          <w:rPr>
            <w:rStyle w:val="Hyperlink"/>
            <w:rFonts w:ascii="Calibri" w:eastAsia="Calibri" w:hAnsi="Calibri" w:cs="Calibri"/>
          </w:rPr>
          <w:t>LinkedIn</w:t>
        </w:r>
      </w:hyperlink>
    </w:p>
    <w:p w14:paraId="404A235D" w14:textId="77777777" w:rsidR="00670EA9" w:rsidRDefault="00000000" w:rsidP="00391B43">
      <w:pPr>
        <w:spacing w:after="0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Professional Summary</w:t>
      </w:r>
    </w:p>
    <w:p w14:paraId="773B7ADB" w14:textId="46CC901F" w:rsidR="00670EA9" w:rsidRDefault="00000000" w:rsidP="00391B43">
      <w:pPr>
        <w:spacing w:after="0"/>
        <w:ind w:firstLine="7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bCs/>
          <w:sz w:val="22"/>
          <w:szCs w:val="22"/>
        </w:rPr>
        <w:t>Certified Data Analyst</w:t>
      </w:r>
      <w:r>
        <w:rPr>
          <w:rFonts w:ascii="Calibri" w:eastAsia="Calibri" w:hAnsi="Calibri" w:cs="Calibri"/>
          <w:sz w:val="22"/>
          <w:szCs w:val="22"/>
        </w:rPr>
        <w:t xml:space="preserve"> with over 4 years of experience in healthcare and financial analytics delivering actionable insights through Tableau, Power BI, Looker, SAP BO, SQL, and Python. Skilled in advanced analytics, predictive </w:t>
      </w:r>
      <w:proofErr w:type="spellStart"/>
      <w:r>
        <w:rPr>
          <w:rFonts w:ascii="Calibri" w:eastAsia="Calibri" w:hAnsi="Calibri" w:cs="Calibri"/>
          <w:sz w:val="22"/>
          <w:szCs w:val="22"/>
        </w:rPr>
        <w:t>modeling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machine learning, and NLP to improve decision-making and optimize clinical and business outcomes. Strong expertise in data storytelling, visualization, and stakeholder consulting. Experienced in EHR data (Epic), healthcare claims, quality &amp; safety KPIs, and data governance (HIPAA, SOX). Adept at designing scalable pipelines in AWS, Azure, and Snowflake, and presenting insights to executive leadership. Holder of </w:t>
      </w:r>
      <w:r>
        <w:rPr>
          <w:rFonts w:ascii="Calibri" w:eastAsia="Calibri" w:hAnsi="Calibri" w:cs="Calibri"/>
          <w:b/>
          <w:bCs/>
          <w:sz w:val="22"/>
          <w:szCs w:val="22"/>
        </w:rPr>
        <w:t xml:space="preserve">Microsoft Power BI Data Analyst (PL-300) </w:t>
      </w:r>
      <w:r>
        <w:rPr>
          <w:rFonts w:ascii="Calibri" w:eastAsia="Calibri" w:hAnsi="Calibri" w:cs="Calibri"/>
          <w:sz w:val="22"/>
          <w:szCs w:val="22"/>
        </w:rPr>
        <w:t>and</w:t>
      </w:r>
      <w:r>
        <w:rPr>
          <w:rFonts w:ascii="Calibri" w:eastAsia="Calibri" w:hAnsi="Calibri" w:cs="Calibri"/>
          <w:b/>
          <w:bCs/>
          <w:sz w:val="22"/>
          <w:szCs w:val="22"/>
        </w:rPr>
        <w:t xml:space="preserve"> Fabric Data Engineer Associate (DP-700) certifications</w:t>
      </w:r>
      <w:r>
        <w:rPr>
          <w:rFonts w:ascii="Calibri" w:eastAsia="Calibri" w:hAnsi="Calibri" w:cs="Calibri"/>
          <w:sz w:val="22"/>
          <w:szCs w:val="22"/>
        </w:rPr>
        <w:t>.</w:t>
      </w:r>
    </w:p>
    <w:p w14:paraId="3FE50CC2" w14:textId="77777777" w:rsidR="00670EA9" w:rsidRDefault="00000000" w:rsidP="00391B43">
      <w:pPr>
        <w:spacing w:after="0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Technical Skills</w:t>
      </w:r>
    </w:p>
    <w:p w14:paraId="51274937" w14:textId="77777777" w:rsidR="00670EA9" w:rsidRDefault="00000000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Advanced Analytics &amp; Data Science: Predictive </w:t>
      </w:r>
      <w:proofErr w:type="spellStart"/>
      <w:r>
        <w:rPr>
          <w:rFonts w:ascii="Calibri" w:eastAsia="Calibri" w:hAnsi="Calibri" w:cs="Calibri"/>
          <w:sz w:val="22"/>
          <w:szCs w:val="22"/>
        </w:rPr>
        <w:t>Modeling</w:t>
      </w:r>
      <w:proofErr w:type="spellEnd"/>
      <w:r>
        <w:rPr>
          <w:rFonts w:ascii="Calibri" w:eastAsia="Calibri" w:hAnsi="Calibri" w:cs="Calibri"/>
          <w:sz w:val="22"/>
          <w:szCs w:val="22"/>
        </w:rPr>
        <w:t>, Machine Learning, NLP, Statistical Analysis, Forecasting, A/B Testing</w:t>
      </w:r>
    </w:p>
    <w:p w14:paraId="6B309B8B" w14:textId="77777777" w:rsidR="00670EA9" w:rsidRDefault="00000000">
      <w:pPr>
        <w:pStyle w:val="ListParagraph"/>
        <w:numPr>
          <w:ilvl w:val="0"/>
          <w:numId w:val="4"/>
        </w:numPr>
        <w:spacing w:before="240" w:after="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Business Intelligence &amp; Visualization: Tableau, Power BI, Looker, SAP BusinessObjects, Excel (Power Query, PivotTables), Google Sheets</w:t>
      </w:r>
    </w:p>
    <w:p w14:paraId="42CC1829" w14:textId="77777777" w:rsidR="00670EA9" w:rsidRDefault="00000000">
      <w:pPr>
        <w:pStyle w:val="ListParagraph"/>
        <w:numPr>
          <w:ilvl w:val="0"/>
          <w:numId w:val="4"/>
        </w:numPr>
        <w:spacing w:after="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Programming &amp; Scripting: SQL, PL/SQL, Python (Pandas, NumPy, scikit-learn, NLTK, Matplotlib, Seaborn), R</w:t>
      </w:r>
    </w:p>
    <w:p w14:paraId="2AC7AFB1" w14:textId="77777777" w:rsidR="00670EA9" w:rsidRDefault="00000000">
      <w:pPr>
        <w:pStyle w:val="ListParagraph"/>
        <w:numPr>
          <w:ilvl w:val="0"/>
          <w:numId w:val="4"/>
        </w:numPr>
        <w:spacing w:after="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Databases &amp; Data Warehousing: Amazon Redshift, Snowflake, SQL Server, NoSQL, PostgreSQL, Oracle</w:t>
      </w:r>
    </w:p>
    <w:p w14:paraId="49ABE820" w14:textId="77777777" w:rsidR="00670EA9" w:rsidRDefault="00000000">
      <w:pPr>
        <w:pStyle w:val="ListParagraph"/>
        <w:numPr>
          <w:ilvl w:val="0"/>
          <w:numId w:val="4"/>
        </w:numPr>
        <w:spacing w:after="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ETL &amp; Data Pipelines: AWS Glue, Lambda, Step Functions, SSIS, Azure Data Factory, </w:t>
      </w:r>
      <w:proofErr w:type="spellStart"/>
      <w:r>
        <w:rPr>
          <w:rFonts w:ascii="Calibri" w:eastAsia="Calibri" w:hAnsi="Calibri" w:cs="Calibri"/>
          <w:sz w:val="22"/>
          <w:szCs w:val="22"/>
        </w:rPr>
        <w:t>PySpark</w:t>
      </w:r>
      <w:proofErr w:type="spellEnd"/>
      <w:r>
        <w:rPr>
          <w:rFonts w:ascii="Calibri" w:eastAsia="Calibri" w:hAnsi="Calibri" w:cs="Calibri"/>
          <w:sz w:val="22"/>
          <w:szCs w:val="22"/>
        </w:rPr>
        <w:t>, Informatica</w:t>
      </w:r>
    </w:p>
    <w:p w14:paraId="62F4F0C2" w14:textId="77777777" w:rsidR="00670EA9" w:rsidRDefault="00000000">
      <w:pPr>
        <w:pStyle w:val="ListParagraph"/>
        <w:numPr>
          <w:ilvl w:val="0"/>
          <w:numId w:val="4"/>
        </w:numPr>
        <w:spacing w:after="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Cloud Platforms: AWS (S3, Redshift, SageMaker), Azure (Data Lake, Synapse, Databricks)</w:t>
      </w:r>
    </w:p>
    <w:p w14:paraId="69C53A36" w14:textId="77777777" w:rsidR="00670EA9" w:rsidRDefault="00000000">
      <w:pPr>
        <w:pStyle w:val="ListParagraph"/>
        <w:numPr>
          <w:ilvl w:val="0"/>
          <w:numId w:val="4"/>
        </w:numPr>
        <w:spacing w:after="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Healthcare &amp; Compliance: EHR (Epic), Claims Data, ICD-10, CPT, LOINC, HIPAA, Quality &amp; Performance Measures</w:t>
      </w:r>
    </w:p>
    <w:p w14:paraId="4E570D7F" w14:textId="77777777" w:rsidR="00670EA9" w:rsidRDefault="00000000">
      <w:pPr>
        <w:pStyle w:val="ListParagraph"/>
        <w:numPr>
          <w:ilvl w:val="0"/>
          <w:numId w:val="4"/>
        </w:numPr>
        <w:spacing w:after="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Collaboration &amp; Tools: Jira, Confluence, Azure DevOps, ServiceNow, Agile/Scrum, SDLC</w:t>
      </w:r>
    </w:p>
    <w:p w14:paraId="7CAD9FD8" w14:textId="77777777" w:rsidR="00670EA9" w:rsidRDefault="00000000" w:rsidP="00391B43">
      <w:pPr>
        <w:pStyle w:val="ListParagraph"/>
        <w:numPr>
          <w:ilvl w:val="0"/>
          <w:numId w:val="4"/>
        </w:numPr>
        <w:spacing w:after="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Certifications: Microsoft Power BI Data Analyst (PL-300), Microsoft Fabric Data Engineer Associate (DP-700).</w:t>
      </w:r>
    </w:p>
    <w:p w14:paraId="2BDA1216" w14:textId="77777777" w:rsidR="00670EA9" w:rsidRDefault="00000000" w:rsidP="00391B43">
      <w:pPr>
        <w:spacing w:after="0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Certifications</w:t>
      </w:r>
    </w:p>
    <w:p w14:paraId="67F4B021" w14:textId="77777777" w:rsidR="00670EA9" w:rsidRDefault="00670EA9" w:rsidP="00391B43">
      <w:pPr>
        <w:spacing w:after="0"/>
      </w:pPr>
      <w:hyperlink r:id="rId7">
        <w:r>
          <w:rPr>
            <w:rStyle w:val="Hyperlink"/>
            <w:rFonts w:ascii="Calibri" w:eastAsia="Calibri" w:hAnsi="Calibri" w:cs="Calibri"/>
            <w:b/>
            <w:bCs/>
            <w:sz w:val="22"/>
            <w:szCs w:val="22"/>
          </w:rPr>
          <w:t>Microsoft Certified Power BI Data Analyst Associate</w:t>
        </w:r>
      </w:hyperlink>
    </w:p>
    <w:p w14:paraId="3115CF89" w14:textId="77777777" w:rsidR="00670EA9" w:rsidRDefault="00670EA9" w:rsidP="00391B43">
      <w:pPr>
        <w:spacing w:after="0"/>
        <w:rPr>
          <w:rFonts w:ascii="Calibri" w:eastAsia="Calibri" w:hAnsi="Calibri" w:cs="Calibri"/>
          <w:b/>
          <w:bCs/>
        </w:rPr>
      </w:pPr>
      <w:hyperlink r:id="rId8">
        <w:r>
          <w:rPr>
            <w:rStyle w:val="Hyperlink"/>
            <w:rFonts w:ascii="Calibri" w:eastAsia="Calibri" w:hAnsi="Calibri" w:cs="Calibri"/>
            <w:b/>
            <w:bCs/>
            <w:sz w:val="22"/>
            <w:szCs w:val="22"/>
          </w:rPr>
          <w:t>Microsoft Certified Fabric Data Engineer Associate</w:t>
        </w:r>
      </w:hyperlink>
    </w:p>
    <w:p w14:paraId="2CC783AD" w14:textId="77777777" w:rsidR="00670EA9" w:rsidRDefault="00000000" w:rsidP="00391B43">
      <w:pPr>
        <w:spacing w:after="0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Work Experience</w:t>
      </w:r>
    </w:p>
    <w:p w14:paraId="7D135391" w14:textId="77777777" w:rsidR="00670EA9" w:rsidRDefault="00000000">
      <w:pPr>
        <w:spacing w:after="0"/>
        <w:rPr>
          <w:rFonts w:ascii="Calibri" w:eastAsia="Calibri" w:hAnsi="Calibri" w:cs="Calibri"/>
          <w:b/>
          <w:bCs/>
          <w:color w:val="000000" w:themeColor="text1"/>
          <w:lang w:eastAsia="zh-CN"/>
        </w:rPr>
      </w:pPr>
      <w:r>
        <w:rPr>
          <w:rFonts w:ascii="Calibri" w:eastAsia="Calibri" w:hAnsi="Calibri" w:cs="Calibri"/>
          <w:b/>
          <w:bCs/>
          <w:color w:val="000000" w:themeColor="text1"/>
          <w:lang w:eastAsia="zh-CN"/>
        </w:rPr>
        <w:t>NYU Langone Health – New York, NY</w:t>
      </w:r>
    </w:p>
    <w:p w14:paraId="6979EC11" w14:textId="39D02633" w:rsidR="00670EA9" w:rsidRDefault="00407620" w:rsidP="00391B43">
      <w:pPr>
        <w:spacing w:after="0"/>
        <w:rPr>
          <w:rFonts w:ascii="Calibri" w:eastAsia="Calibri" w:hAnsi="Calibri" w:cs="Calibri"/>
          <w:b/>
          <w:bCs/>
          <w:color w:val="000000" w:themeColor="text1"/>
          <w:lang w:eastAsia="zh-CN"/>
        </w:rPr>
      </w:pPr>
      <w:r>
        <w:rPr>
          <w:rFonts w:ascii="Calibri" w:eastAsia="Calibri" w:hAnsi="Calibri" w:cs="Calibri"/>
          <w:b/>
          <w:bCs/>
          <w:color w:val="000000" w:themeColor="text1"/>
          <w:lang w:eastAsia="zh-CN"/>
        </w:rPr>
        <w:t>Data Analyst | June 2024– Nov 2025</w:t>
      </w:r>
    </w:p>
    <w:p w14:paraId="056234E7" w14:textId="77777777" w:rsidR="00670EA9" w:rsidRDefault="00000000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color w:val="000000" w:themeColor="text1"/>
          <w:sz w:val="22"/>
          <w:szCs w:val="22"/>
          <w:lang w:eastAsia="zh-CN"/>
        </w:rPr>
      </w:pPr>
      <w:r>
        <w:rPr>
          <w:rFonts w:ascii="Calibri" w:eastAsia="Calibri" w:hAnsi="Calibri" w:cs="Calibri"/>
          <w:color w:val="000000" w:themeColor="text1"/>
          <w:sz w:val="22"/>
          <w:szCs w:val="22"/>
          <w:lang w:eastAsia="zh-CN"/>
        </w:rPr>
        <w:t>Built and deployed Tableau and Power BI dashboards visualizing patient outcomes, QA metrics, and HEDIS measures by integrating Epic EHR and claims data, improving visibility for executives.</w:t>
      </w:r>
    </w:p>
    <w:p w14:paraId="23942489" w14:textId="77777777" w:rsidR="00670EA9" w:rsidRDefault="00000000">
      <w:pPr>
        <w:pStyle w:val="ListParagraph"/>
        <w:numPr>
          <w:ilvl w:val="0"/>
          <w:numId w:val="3"/>
        </w:numPr>
        <w:spacing w:before="240" w:after="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Performed predictive </w:t>
      </w:r>
      <w:proofErr w:type="spellStart"/>
      <w:r>
        <w:rPr>
          <w:rFonts w:ascii="Calibri" w:eastAsia="Calibri" w:hAnsi="Calibri" w:cs="Calibri"/>
          <w:sz w:val="22"/>
          <w:szCs w:val="22"/>
        </w:rPr>
        <w:t>modeling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and exploratory data analysis (EDA) on readmissions and LOS using structured data from Epic EHR combined with external registries.</w:t>
      </w:r>
    </w:p>
    <w:p w14:paraId="054A7277" w14:textId="77777777" w:rsidR="00670EA9" w:rsidRDefault="00000000">
      <w:pPr>
        <w:pStyle w:val="ListParagraph"/>
        <w:numPr>
          <w:ilvl w:val="0"/>
          <w:numId w:val="3"/>
        </w:numPr>
        <w:spacing w:after="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Applied NLP techniques to unstructured clinical notes within Epic EHR, extracting insights into patient readmission drivers and documentation gaps.</w:t>
      </w:r>
    </w:p>
    <w:p w14:paraId="1415F8C7" w14:textId="77777777" w:rsidR="00670EA9" w:rsidRDefault="00000000">
      <w:pPr>
        <w:pStyle w:val="ListParagraph"/>
        <w:numPr>
          <w:ilvl w:val="0"/>
          <w:numId w:val="3"/>
        </w:numPr>
        <w:spacing w:after="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Conducted SPC analysis to monitor infection prevention and patient safety KPIs, using data sourced from Epic EHR workflows and ensuring Joint Commission compliance.</w:t>
      </w:r>
    </w:p>
    <w:p w14:paraId="29F5B0F4" w14:textId="77777777" w:rsidR="00670EA9" w:rsidRDefault="00000000">
      <w:pPr>
        <w:pStyle w:val="ListParagraph"/>
        <w:numPr>
          <w:ilvl w:val="0"/>
          <w:numId w:val="3"/>
        </w:numPr>
        <w:spacing w:after="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Partnered with clinicians and administrators to develop the Voice of the Field, synthesizing Epic usage feedback and operational data into executive-level reporting.</w:t>
      </w:r>
    </w:p>
    <w:p w14:paraId="51923F21" w14:textId="77777777" w:rsidR="00670EA9" w:rsidRDefault="00000000">
      <w:pPr>
        <w:pStyle w:val="ListParagraph"/>
        <w:numPr>
          <w:ilvl w:val="0"/>
          <w:numId w:val="3"/>
        </w:numPr>
        <w:spacing w:after="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Created data storytelling presentations to communicate findings to senior leadership and influence decision-making.</w:t>
      </w:r>
    </w:p>
    <w:p w14:paraId="728CC18E" w14:textId="77777777" w:rsidR="00670EA9" w:rsidRDefault="00000000">
      <w:pPr>
        <w:pStyle w:val="ListParagraph"/>
        <w:numPr>
          <w:ilvl w:val="0"/>
          <w:numId w:val="3"/>
        </w:numPr>
        <w:spacing w:after="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Championed adoption of analytics by conducting training sessions on Tableau/Power BI, fostering a data-driven culture across clinical teams.</w:t>
      </w:r>
    </w:p>
    <w:p w14:paraId="1CEA6C5C" w14:textId="77777777" w:rsidR="00670EA9" w:rsidRDefault="00000000">
      <w:pPr>
        <w:pStyle w:val="ListParagraph"/>
        <w:numPr>
          <w:ilvl w:val="0"/>
          <w:numId w:val="3"/>
        </w:numPr>
        <w:spacing w:after="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Designed and implemented star and snowflake schema data models to improve BI query efficiency and scalability.</w:t>
      </w:r>
    </w:p>
    <w:p w14:paraId="684BBDFE" w14:textId="77777777" w:rsidR="00670EA9" w:rsidRDefault="00000000">
      <w:pPr>
        <w:pStyle w:val="ListParagraph"/>
        <w:numPr>
          <w:ilvl w:val="0"/>
          <w:numId w:val="3"/>
        </w:numPr>
        <w:spacing w:after="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Authored functional specifications, SOPs, and metadata documentation ensuring HIPAA compliance and alignment with improvement science.</w:t>
      </w:r>
    </w:p>
    <w:p w14:paraId="3CC4986F" w14:textId="77777777" w:rsidR="00670EA9" w:rsidRDefault="00000000">
      <w:pPr>
        <w:pStyle w:val="ListParagraph"/>
        <w:numPr>
          <w:ilvl w:val="0"/>
          <w:numId w:val="3"/>
        </w:numPr>
        <w:spacing w:after="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Facilitated weekly stakeholder meetings, presenting findings and aligning analytics initiatives with organizational goals.</w:t>
      </w:r>
    </w:p>
    <w:p w14:paraId="5D18A806" w14:textId="77777777" w:rsidR="00670EA9" w:rsidRDefault="00000000">
      <w:pPr>
        <w:pStyle w:val="ListParagraph"/>
        <w:numPr>
          <w:ilvl w:val="0"/>
          <w:numId w:val="3"/>
        </w:numPr>
        <w:spacing w:after="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lastRenderedPageBreak/>
        <w:t>Built and maintained ETL pipelines using AWS Glue, Lambda, and Step Functions to integrate Epic EHR and claims data into Amazon Redshift.</w:t>
      </w:r>
    </w:p>
    <w:p w14:paraId="15F2D5E2" w14:textId="77777777" w:rsidR="00670EA9" w:rsidRDefault="00000000">
      <w:pPr>
        <w:pStyle w:val="ListParagraph"/>
        <w:numPr>
          <w:ilvl w:val="0"/>
          <w:numId w:val="3"/>
        </w:numPr>
        <w:spacing w:after="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Automated data validation and anomaly detection scripts in Python, reducing QA effort by 30%.</w:t>
      </w:r>
    </w:p>
    <w:p w14:paraId="20040191" w14:textId="77777777" w:rsidR="00670EA9" w:rsidRDefault="00000000" w:rsidP="00391B43">
      <w:pPr>
        <w:pStyle w:val="ListParagraph"/>
        <w:numPr>
          <w:ilvl w:val="0"/>
          <w:numId w:val="3"/>
        </w:numPr>
        <w:spacing w:after="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Supported UAT testing and model validation during EHR migrations, ensuring 100% mapping accuracy.</w:t>
      </w:r>
    </w:p>
    <w:p w14:paraId="54BCCF92" w14:textId="77777777" w:rsidR="00670EA9" w:rsidRDefault="00000000">
      <w:pPr>
        <w:spacing w:after="0"/>
        <w:rPr>
          <w:rFonts w:ascii="Calibri" w:eastAsia="Calibri" w:hAnsi="Calibri" w:cs="Calibri"/>
          <w:b/>
          <w:bCs/>
          <w:color w:val="000000" w:themeColor="text1"/>
          <w:lang w:eastAsia="zh-CN"/>
        </w:rPr>
      </w:pPr>
      <w:r>
        <w:rPr>
          <w:rFonts w:ascii="Calibri" w:eastAsia="Calibri" w:hAnsi="Calibri" w:cs="Calibri"/>
          <w:b/>
          <w:bCs/>
          <w:color w:val="000000" w:themeColor="text1"/>
          <w:lang w:eastAsia="zh-CN"/>
        </w:rPr>
        <w:t>Accenture – Bangalore, India</w:t>
      </w:r>
    </w:p>
    <w:p w14:paraId="6A740135" w14:textId="77777777" w:rsidR="00670EA9" w:rsidRDefault="00000000" w:rsidP="00391B43">
      <w:pPr>
        <w:spacing w:after="0"/>
        <w:rPr>
          <w:rFonts w:ascii="Calibri" w:eastAsia="Calibri" w:hAnsi="Calibri" w:cs="Calibri"/>
          <w:b/>
          <w:bCs/>
          <w:color w:val="000000" w:themeColor="text1"/>
          <w:lang w:eastAsia="zh-CN"/>
        </w:rPr>
      </w:pPr>
      <w:r>
        <w:rPr>
          <w:rFonts w:ascii="Calibri" w:eastAsia="Calibri" w:hAnsi="Calibri" w:cs="Calibri"/>
          <w:b/>
          <w:bCs/>
          <w:color w:val="000000" w:themeColor="text1"/>
          <w:lang w:eastAsia="zh-CN"/>
        </w:rPr>
        <w:t>Data Analyst | Jan 2022– Nov 2022</w:t>
      </w:r>
    </w:p>
    <w:p w14:paraId="7F5F410A" w14:textId="77777777" w:rsidR="00670EA9" w:rsidRDefault="00000000">
      <w:pPr>
        <w:pStyle w:val="ListParagraph"/>
        <w:numPr>
          <w:ilvl w:val="0"/>
          <w:numId w:val="2"/>
        </w:numPr>
        <w:rPr>
          <w:rFonts w:ascii="Calibri" w:eastAsia="Calibri" w:hAnsi="Calibri" w:cs="Calibri"/>
          <w:color w:val="000000" w:themeColor="text1"/>
          <w:sz w:val="22"/>
          <w:szCs w:val="22"/>
          <w:lang w:eastAsia="zh-CN"/>
        </w:rPr>
      </w:pPr>
      <w:r>
        <w:rPr>
          <w:rFonts w:ascii="Calibri" w:eastAsia="Calibri" w:hAnsi="Calibri" w:cs="Calibri"/>
          <w:color w:val="000000" w:themeColor="text1"/>
          <w:sz w:val="22"/>
          <w:szCs w:val="22"/>
          <w:lang w:eastAsia="zh-CN"/>
        </w:rPr>
        <w:t>Developed fraud detection and credit risk models in Python and R using logistic regression, clustering, and anomaly detection, reducing false positives by 25%.</w:t>
      </w:r>
    </w:p>
    <w:p w14:paraId="044F2754" w14:textId="77777777" w:rsidR="00670EA9" w:rsidRDefault="00000000">
      <w:pPr>
        <w:pStyle w:val="ListParagraph"/>
        <w:numPr>
          <w:ilvl w:val="0"/>
          <w:numId w:val="2"/>
        </w:numPr>
        <w:spacing w:before="240" w:after="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Designed Tableau dashboards with drilldowns and parameterized views to track delinquency, customer churn, and loan repayment KPIs.</w:t>
      </w:r>
    </w:p>
    <w:p w14:paraId="6BA47D62" w14:textId="77777777" w:rsidR="00670EA9" w:rsidRDefault="00000000">
      <w:pPr>
        <w:pStyle w:val="ListParagraph"/>
        <w:numPr>
          <w:ilvl w:val="0"/>
          <w:numId w:val="2"/>
        </w:numPr>
        <w:spacing w:after="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Performed customer segmentation analysis to optimize marketing strategies and enhance customer retention.</w:t>
      </w:r>
    </w:p>
    <w:p w14:paraId="206AF777" w14:textId="77777777" w:rsidR="00670EA9" w:rsidRDefault="00000000">
      <w:pPr>
        <w:pStyle w:val="ListParagraph"/>
        <w:numPr>
          <w:ilvl w:val="0"/>
          <w:numId w:val="2"/>
        </w:numPr>
        <w:spacing w:after="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Conducted variance analysis and forecasting for repayment </w:t>
      </w:r>
      <w:proofErr w:type="spellStart"/>
      <w:r>
        <w:rPr>
          <w:rFonts w:ascii="Calibri" w:eastAsia="Calibri" w:hAnsi="Calibri" w:cs="Calibri"/>
          <w:sz w:val="22"/>
          <w:szCs w:val="22"/>
        </w:rPr>
        <w:t>behavior</w:t>
      </w:r>
      <w:proofErr w:type="spellEnd"/>
      <w:r>
        <w:rPr>
          <w:rFonts w:ascii="Calibri" w:eastAsia="Calibri" w:hAnsi="Calibri" w:cs="Calibri"/>
          <w:sz w:val="22"/>
          <w:szCs w:val="22"/>
        </w:rPr>
        <w:t>, contributing to a 10% improvement in adherence.</w:t>
      </w:r>
    </w:p>
    <w:p w14:paraId="42A44235" w14:textId="77777777" w:rsidR="00670EA9" w:rsidRDefault="00000000">
      <w:pPr>
        <w:pStyle w:val="ListParagraph"/>
        <w:numPr>
          <w:ilvl w:val="0"/>
          <w:numId w:val="2"/>
        </w:numPr>
        <w:spacing w:after="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Built data storytelling reports and visualizations for executive leadership, influencing strategy on credit risk management.</w:t>
      </w:r>
    </w:p>
    <w:p w14:paraId="328CCB03" w14:textId="77777777" w:rsidR="00670EA9" w:rsidRDefault="00000000">
      <w:pPr>
        <w:pStyle w:val="ListParagraph"/>
        <w:numPr>
          <w:ilvl w:val="0"/>
          <w:numId w:val="2"/>
        </w:numPr>
        <w:spacing w:after="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Partnered with Salesforce CRM teams to </w:t>
      </w:r>
      <w:proofErr w:type="spellStart"/>
      <w:r>
        <w:rPr>
          <w:rFonts w:ascii="Calibri" w:eastAsia="Calibri" w:hAnsi="Calibri" w:cs="Calibri"/>
          <w:sz w:val="22"/>
          <w:szCs w:val="22"/>
        </w:rPr>
        <w:t>analyze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user adoption and reporting needs, enhancing data availability for sales operations.</w:t>
      </w:r>
    </w:p>
    <w:p w14:paraId="5E55112C" w14:textId="77777777" w:rsidR="00670EA9" w:rsidRDefault="00000000">
      <w:pPr>
        <w:pStyle w:val="ListParagraph"/>
        <w:numPr>
          <w:ilvl w:val="0"/>
          <w:numId w:val="2"/>
        </w:numPr>
        <w:spacing w:after="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Applied advanced Excel and Google Sheets analysis for ad-hoc requests and strategic planning.</w:t>
      </w:r>
    </w:p>
    <w:p w14:paraId="0080B216" w14:textId="77777777" w:rsidR="00670EA9" w:rsidRDefault="00000000">
      <w:pPr>
        <w:pStyle w:val="ListParagraph"/>
        <w:numPr>
          <w:ilvl w:val="0"/>
          <w:numId w:val="2"/>
        </w:numPr>
        <w:spacing w:after="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Produced process flows, rule documentation, and data dictionaries to standardize reporting logic.</w:t>
      </w:r>
    </w:p>
    <w:p w14:paraId="643C9516" w14:textId="77777777" w:rsidR="00670EA9" w:rsidRDefault="00000000">
      <w:pPr>
        <w:pStyle w:val="ListParagraph"/>
        <w:numPr>
          <w:ilvl w:val="0"/>
          <w:numId w:val="2"/>
        </w:numPr>
        <w:spacing w:after="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Collaborated with compliance, QA, and engineers in Agile sprints, supporting sprint planning and UAT cycles.</w:t>
      </w:r>
    </w:p>
    <w:p w14:paraId="03305573" w14:textId="77777777" w:rsidR="00670EA9" w:rsidRDefault="00000000">
      <w:pPr>
        <w:pStyle w:val="ListParagraph"/>
        <w:numPr>
          <w:ilvl w:val="0"/>
          <w:numId w:val="2"/>
        </w:numPr>
        <w:spacing w:after="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Designed ETL workflows in Azure Data Factory integrating APIs, SQL Server, and external data into Snowflake and Azure Data Lake.</w:t>
      </w:r>
    </w:p>
    <w:p w14:paraId="704ABD4B" w14:textId="77777777" w:rsidR="00670EA9" w:rsidRDefault="00000000">
      <w:pPr>
        <w:pStyle w:val="ListParagraph"/>
        <w:numPr>
          <w:ilvl w:val="0"/>
          <w:numId w:val="2"/>
        </w:numPr>
        <w:spacing w:after="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Automated compliance reporting using Azure Functions, reducing manual effort by 70%.</w:t>
      </w:r>
    </w:p>
    <w:p w14:paraId="7E4CE001" w14:textId="77777777" w:rsidR="00670EA9" w:rsidRDefault="00000000" w:rsidP="00391B43">
      <w:pPr>
        <w:pStyle w:val="ListParagraph"/>
        <w:numPr>
          <w:ilvl w:val="0"/>
          <w:numId w:val="2"/>
        </w:numPr>
        <w:spacing w:after="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Created monitoring dashboards to evaluate performance of data pipelines and ensure reporting accuracy.</w:t>
      </w:r>
    </w:p>
    <w:p w14:paraId="663A7D92" w14:textId="77777777" w:rsidR="00670EA9" w:rsidRDefault="00000000">
      <w:pPr>
        <w:spacing w:after="0"/>
        <w:rPr>
          <w:rFonts w:ascii="Calibri" w:eastAsia="Calibri" w:hAnsi="Calibri" w:cs="Calibri"/>
          <w:b/>
          <w:bCs/>
          <w:color w:val="000000" w:themeColor="text1"/>
          <w:lang w:eastAsia="zh-CN"/>
        </w:rPr>
      </w:pPr>
      <w:r>
        <w:rPr>
          <w:rFonts w:ascii="Calibri" w:eastAsia="Calibri" w:hAnsi="Calibri" w:cs="Calibri"/>
          <w:b/>
          <w:bCs/>
          <w:color w:val="000000" w:themeColor="text1"/>
          <w:lang w:eastAsia="zh-CN"/>
        </w:rPr>
        <w:t>VRJ Technologies – Hyderabad, India</w:t>
      </w:r>
    </w:p>
    <w:p w14:paraId="6CF049F0" w14:textId="77777777" w:rsidR="00670EA9" w:rsidRDefault="00000000" w:rsidP="00391B43">
      <w:pPr>
        <w:spacing w:after="0"/>
        <w:rPr>
          <w:rFonts w:ascii="Calibri" w:eastAsia="Calibri" w:hAnsi="Calibri" w:cs="Calibri"/>
          <w:b/>
          <w:bCs/>
          <w:color w:val="000000" w:themeColor="text1"/>
          <w:lang w:eastAsia="zh-CN"/>
        </w:rPr>
      </w:pPr>
      <w:r>
        <w:rPr>
          <w:rFonts w:ascii="Calibri" w:eastAsia="Calibri" w:hAnsi="Calibri" w:cs="Calibri"/>
          <w:b/>
          <w:bCs/>
          <w:color w:val="000000" w:themeColor="text1"/>
          <w:lang w:eastAsia="zh-CN"/>
        </w:rPr>
        <w:t>Data Analyst | Jul 2020– Jan 2022</w:t>
      </w:r>
    </w:p>
    <w:p w14:paraId="59517EB6" w14:textId="77777777" w:rsidR="00670EA9" w:rsidRDefault="00000000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color w:val="000000" w:themeColor="text1"/>
          <w:sz w:val="22"/>
          <w:szCs w:val="22"/>
          <w:lang w:val="en-US" w:eastAsia="zh-CN"/>
        </w:rPr>
      </w:pPr>
      <w:r>
        <w:rPr>
          <w:rFonts w:ascii="Calibri" w:eastAsia="Calibri" w:hAnsi="Calibri" w:cs="Calibri"/>
          <w:color w:val="000000" w:themeColor="text1"/>
          <w:sz w:val="22"/>
          <w:szCs w:val="22"/>
          <w:lang w:val="en-US" w:eastAsia="zh-CN"/>
        </w:rPr>
        <w:t>Designed Power BI dashboards monitoring denial rates, provider KPIs, and claims cycle times, reducing revenue leakage by 15%.</w:t>
      </w:r>
    </w:p>
    <w:p w14:paraId="2676F625" w14:textId="77777777" w:rsidR="00670EA9" w:rsidRDefault="00000000">
      <w:pPr>
        <w:pStyle w:val="ListParagraph"/>
        <w:numPr>
          <w:ilvl w:val="0"/>
          <w:numId w:val="1"/>
        </w:numPr>
        <w:spacing w:before="240" w:after="0"/>
        <w:rPr>
          <w:rFonts w:ascii="Calibri" w:eastAsia="Calibri" w:hAnsi="Calibri" w:cs="Calibri"/>
          <w:sz w:val="22"/>
          <w:szCs w:val="22"/>
          <w:lang w:val="en-US"/>
        </w:rPr>
      </w:pPr>
      <w:r>
        <w:rPr>
          <w:rFonts w:ascii="Calibri" w:eastAsia="Calibri" w:hAnsi="Calibri" w:cs="Calibri"/>
          <w:sz w:val="22"/>
          <w:szCs w:val="22"/>
          <w:lang w:val="en-US"/>
        </w:rPr>
        <w:t>Applied predictive analytics on claims and utilization data to forecast demand patterns and identify inefficiencies.</w:t>
      </w:r>
    </w:p>
    <w:p w14:paraId="3CCD9DBE" w14:textId="77777777" w:rsidR="00670EA9" w:rsidRDefault="00000000">
      <w:pPr>
        <w:pStyle w:val="ListParagraph"/>
        <w:numPr>
          <w:ilvl w:val="0"/>
          <w:numId w:val="1"/>
        </w:numPr>
        <w:spacing w:after="0"/>
        <w:rPr>
          <w:rFonts w:ascii="Calibri" w:eastAsia="Calibri" w:hAnsi="Calibri" w:cs="Calibri"/>
          <w:sz w:val="22"/>
          <w:szCs w:val="22"/>
          <w:lang w:val="en-US"/>
        </w:rPr>
      </w:pPr>
      <w:r>
        <w:rPr>
          <w:rFonts w:ascii="Calibri" w:eastAsia="Calibri" w:hAnsi="Calibri" w:cs="Calibri"/>
          <w:sz w:val="22"/>
          <w:szCs w:val="22"/>
          <w:lang w:val="en-US"/>
        </w:rPr>
        <w:t>Applied NLP techniques on unstructured claims notes, improving categorization and accuracy in denial reporting.</w:t>
      </w:r>
    </w:p>
    <w:p w14:paraId="3729539F" w14:textId="77777777" w:rsidR="00670EA9" w:rsidRDefault="00000000">
      <w:pPr>
        <w:pStyle w:val="ListParagraph"/>
        <w:numPr>
          <w:ilvl w:val="0"/>
          <w:numId w:val="1"/>
        </w:numPr>
        <w:spacing w:after="0"/>
        <w:rPr>
          <w:rFonts w:ascii="Calibri" w:eastAsia="Calibri" w:hAnsi="Calibri" w:cs="Calibri"/>
          <w:sz w:val="22"/>
          <w:szCs w:val="22"/>
          <w:lang w:val="en-US"/>
        </w:rPr>
      </w:pPr>
      <w:r>
        <w:rPr>
          <w:rFonts w:ascii="Calibri" w:eastAsia="Calibri" w:hAnsi="Calibri" w:cs="Calibri"/>
          <w:sz w:val="22"/>
          <w:szCs w:val="22"/>
          <w:lang w:val="en-US"/>
        </w:rPr>
        <w:t>Conducted root cause analysis on failed eligibility checks and missing provider data, reducing recurring issues by 30%.</w:t>
      </w:r>
    </w:p>
    <w:p w14:paraId="4779CD2F" w14:textId="77777777" w:rsidR="00670EA9" w:rsidRDefault="00000000">
      <w:pPr>
        <w:pStyle w:val="ListParagraph"/>
        <w:numPr>
          <w:ilvl w:val="0"/>
          <w:numId w:val="1"/>
        </w:numPr>
        <w:spacing w:after="0"/>
        <w:rPr>
          <w:rFonts w:ascii="Calibri" w:eastAsia="Calibri" w:hAnsi="Calibri" w:cs="Calibri"/>
          <w:sz w:val="22"/>
          <w:szCs w:val="22"/>
          <w:lang w:val="en-US"/>
        </w:rPr>
      </w:pPr>
      <w:r>
        <w:rPr>
          <w:rFonts w:ascii="Calibri" w:eastAsia="Calibri" w:hAnsi="Calibri" w:cs="Calibri"/>
          <w:sz w:val="22"/>
          <w:szCs w:val="22"/>
          <w:lang w:val="en-US"/>
        </w:rPr>
        <w:t>Built SAP BusinessObjects Web Intelligence reports for compliance and operational monitoring.</w:t>
      </w:r>
    </w:p>
    <w:p w14:paraId="26C1566C" w14:textId="77777777" w:rsidR="00670EA9" w:rsidRDefault="00000000">
      <w:pPr>
        <w:pStyle w:val="ListParagraph"/>
        <w:numPr>
          <w:ilvl w:val="0"/>
          <w:numId w:val="1"/>
        </w:numPr>
        <w:spacing w:after="0"/>
        <w:rPr>
          <w:rFonts w:ascii="Calibri" w:eastAsia="Calibri" w:hAnsi="Calibri" w:cs="Calibri"/>
          <w:sz w:val="22"/>
          <w:szCs w:val="22"/>
          <w:lang w:val="en-US"/>
        </w:rPr>
      </w:pPr>
      <w:r>
        <w:rPr>
          <w:rFonts w:ascii="Calibri" w:eastAsia="Calibri" w:hAnsi="Calibri" w:cs="Calibri"/>
          <w:sz w:val="22"/>
          <w:szCs w:val="22"/>
          <w:lang w:val="en-US"/>
        </w:rPr>
        <w:t>Wrote complex SQL queries and optimized stored procedures to support clinical and financial reporting.</w:t>
      </w:r>
    </w:p>
    <w:p w14:paraId="621D389C" w14:textId="77777777" w:rsidR="00670EA9" w:rsidRDefault="00000000">
      <w:pPr>
        <w:pStyle w:val="ListParagraph"/>
        <w:numPr>
          <w:ilvl w:val="0"/>
          <w:numId w:val="1"/>
        </w:numPr>
        <w:spacing w:after="0"/>
        <w:rPr>
          <w:rFonts w:ascii="Calibri" w:eastAsia="Calibri" w:hAnsi="Calibri" w:cs="Calibri"/>
          <w:sz w:val="22"/>
          <w:szCs w:val="22"/>
          <w:lang w:val="en-US"/>
        </w:rPr>
      </w:pPr>
      <w:proofErr w:type="gramStart"/>
      <w:r>
        <w:rPr>
          <w:rFonts w:ascii="Calibri" w:eastAsia="Calibri" w:hAnsi="Calibri" w:cs="Calibri"/>
          <w:sz w:val="22"/>
          <w:szCs w:val="22"/>
          <w:lang w:val="en-US"/>
        </w:rPr>
        <w:t>Partnered</w:t>
      </w:r>
      <w:proofErr w:type="gramEnd"/>
      <w:r>
        <w:rPr>
          <w:rFonts w:ascii="Calibri" w:eastAsia="Calibri" w:hAnsi="Calibri" w:cs="Calibri"/>
          <w:sz w:val="22"/>
          <w:szCs w:val="22"/>
          <w:lang w:val="en-US"/>
        </w:rPr>
        <w:t xml:space="preserve"> with QA teams to validate diagnosis coding accuracy using ICD-10 standards and ensure reporting accuracy.</w:t>
      </w:r>
    </w:p>
    <w:p w14:paraId="1611AE89" w14:textId="77777777" w:rsidR="00670EA9" w:rsidRDefault="00000000">
      <w:pPr>
        <w:pStyle w:val="ListParagraph"/>
        <w:numPr>
          <w:ilvl w:val="0"/>
          <w:numId w:val="1"/>
        </w:numPr>
        <w:spacing w:after="0"/>
        <w:rPr>
          <w:rFonts w:ascii="Calibri" w:eastAsia="Calibri" w:hAnsi="Calibri" w:cs="Calibri"/>
          <w:sz w:val="22"/>
          <w:szCs w:val="22"/>
          <w:lang w:val="en-US"/>
        </w:rPr>
      </w:pPr>
      <w:r>
        <w:rPr>
          <w:rFonts w:ascii="Calibri" w:eastAsia="Calibri" w:hAnsi="Calibri" w:cs="Calibri"/>
          <w:sz w:val="22"/>
          <w:szCs w:val="22"/>
          <w:lang w:val="en-US"/>
        </w:rPr>
        <w:t>Created data models and optimized SQL Server indexes to improve dashboard refresh times and scalability.</w:t>
      </w:r>
    </w:p>
    <w:p w14:paraId="3F618CE5" w14:textId="77777777" w:rsidR="00670EA9" w:rsidRDefault="00000000">
      <w:pPr>
        <w:pStyle w:val="ListParagraph"/>
        <w:numPr>
          <w:ilvl w:val="0"/>
          <w:numId w:val="1"/>
        </w:numPr>
        <w:spacing w:after="0"/>
        <w:rPr>
          <w:rFonts w:ascii="Calibri" w:eastAsia="Calibri" w:hAnsi="Calibri" w:cs="Calibri"/>
          <w:sz w:val="22"/>
          <w:szCs w:val="22"/>
          <w:lang w:val="en-US"/>
        </w:rPr>
      </w:pPr>
      <w:r>
        <w:rPr>
          <w:rFonts w:ascii="Calibri" w:eastAsia="Calibri" w:hAnsi="Calibri" w:cs="Calibri"/>
          <w:sz w:val="22"/>
          <w:szCs w:val="22"/>
          <w:lang w:val="en-US"/>
        </w:rPr>
        <w:t>Produced SOPs, flow diagrams, and metadata dictionaries for audit readiness and standardization.</w:t>
      </w:r>
    </w:p>
    <w:p w14:paraId="1C66FFD7" w14:textId="77777777" w:rsidR="00670EA9" w:rsidRDefault="00000000">
      <w:pPr>
        <w:pStyle w:val="ListParagraph"/>
        <w:numPr>
          <w:ilvl w:val="0"/>
          <w:numId w:val="1"/>
        </w:numPr>
        <w:spacing w:after="0"/>
        <w:rPr>
          <w:rFonts w:ascii="Calibri" w:eastAsia="Calibri" w:hAnsi="Calibri" w:cs="Calibri"/>
          <w:sz w:val="22"/>
          <w:szCs w:val="22"/>
          <w:lang w:val="en-US"/>
        </w:rPr>
      </w:pPr>
      <w:r>
        <w:rPr>
          <w:rFonts w:ascii="Calibri" w:eastAsia="Calibri" w:hAnsi="Calibri" w:cs="Calibri"/>
          <w:sz w:val="22"/>
          <w:szCs w:val="22"/>
          <w:lang w:val="en-US"/>
        </w:rPr>
        <w:t>Conducted UAT testing and validated dashboards against stakeholder-defined business rules.</w:t>
      </w:r>
    </w:p>
    <w:p w14:paraId="36719BFF" w14:textId="77777777" w:rsidR="00670EA9" w:rsidRDefault="00000000">
      <w:pPr>
        <w:pStyle w:val="ListParagraph"/>
        <w:numPr>
          <w:ilvl w:val="0"/>
          <w:numId w:val="1"/>
        </w:numPr>
        <w:spacing w:after="0"/>
        <w:rPr>
          <w:rFonts w:ascii="Calibri" w:eastAsia="Calibri" w:hAnsi="Calibri" w:cs="Calibri"/>
          <w:sz w:val="22"/>
          <w:szCs w:val="22"/>
          <w:lang w:val="en-US"/>
        </w:rPr>
      </w:pPr>
      <w:r>
        <w:rPr>
          <w:rFonts w:ascii="Calibri" w:eastAsia="Calibri" w:hAnsi="Calibri" w:cs="Calibri"/>
          <w:sz w:val="22"/>
          <w:szCs w:val="22"/>
          <w:lang w:val="en-US"/>
        </w:rPr>
        <w:t>Delivered training sessions for QA and reporting teams to improve adoption of BI tools.</w:t>
      </w:r>
    </w:p>
    <w:p w14:paraId="3F7A44A7" w14:textId="77777777" w:rsidR="00670EA9" w:rsidRDefault="00000000">
      <w:pPr>
        <w:pStyle w:val="ListParagraph"/>
        <w:numPr>
          <w:ilvl w:val="0"/>
          <w:numId w:val="1"/>
        </w:numPr>
        <w:spacing w:after="0"/>
        <w:rPr>
          <w:rFonts w:ascii="Calibri" w:eastAsia="Calibri" w:hAnsi="Calibri" w:cs="Calibri"/>
          <w:sz w:val="22"/>
          <w:szCs w:val="22"/>
          <w:lang w:val="en-US"/>
        </w:rPr>
      </w:pPr>
      <w:r>
        <w:rPr>
          <w:rFonts w:ascii="Calibri" w:eastAsia="Calibri" w:hAnsi="Calibri" w:cs="Calibri"/>
          <w:sz w:val="22"/>
          <w:szCs w:val="22"/>
          <w:lang w:val="en-US"/>
        </w:rPr>
        <w:t>Built SSIS workflows to integrate flat files and hospital system data into SQL Server for centralized reporting.</w:t>
      </w:r>
    </w:p>
    <w:p w14:paraId="50A88B4A" w14:textId="77777777" w:rsidR="00670EA9" w:rsidRDefault="00670EA9" w:rsidP="00391B43">
      <w:pPr>
        <w:pStyle w:val="ListParagraph"/>
        <w:numPr>
          <w:ilvl w:val="0"/>
          <w:numId w:val="1"/>
        </w:numPr>
        <w:spacing w:after="0"/>
        <w:rPr>
          <w:rFonts w:ascii="Calibri" w:eastAsia="Calibri" w:hAnsi="Calibri" w:cs="Calibri"/>
          <w:sz w:val="22"/>
          <w:szCs w:val="22"/>
          <w:lang w:val="en-US"/>
        </w:rPr>
      </w:pPr>
      <w:hyperlink r:id="rId9">
        <w:r>
          <w:rPr>
            <w:rFonts w:ascii="Calibri" w:eastAsia="Calibri" w:hAnsi="Calibri" w:cs="Calibri"/>
            <w:sz w:val="22"/>
            <w:szCs w:val="22"/>
            <w:lang w:val="en-US"/>
          </w:rPr>
          <w:t>Implemented role-based access controls for sensitive healthcare reports, ensuring compliance with organizational data governance and client confidentiality policies.</w:t>
        </w:r>
      </w:hyperlink>
    </w:p>
    <w:p w14:paraId="6CF480CE" w14:textId="77777777" w:rsidR="00670EA9" w:rsidRDefault="00000000" w:rsidP="00391B43">
      <w:pPr>
        <w:spacing w:after="0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Education</w:t>
      </w:r>
    </w:p>
    <w:p w14:paraId="7AFE4064" w14:textId="77777777" w:rsidR="00670EA9" w:rsidRDefault="00000000">
      <w:pPr>
        <w:spacing w:after="0"/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eastAsia="zh-CN"/>
        </w:rPr>
      </w:pPr>
      <w:r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eastAsia="zh-CN"/>
        </w:rPr>
        <w:t>University of Memphis – Memphis, TN</w:t>
      </w:r>
    </w:p>
    <w:p w14:paraId="06F9295A" w14:textId="77777777" w:rsidR="00670EA9" w:rsidRDefault="00000000">
      <w:pPr>
        <w:spacing w:after="0"/>
        <w:rPr>
          <w:rFonts w:ascii="Calibri" w:eastAsia="Calibri" w:hAnsi="Calibri" w:cs="Calibri"/>
          <w:color w:val="000000" w:themeColor="text1"/>
          <w:sz w:val="22"/>
          <w:szCs w:val="22"/>
          <w:lang w:eastAsia="zh-CN"/>
        </w:rPr>
      </w:pPr>
      <w:r>
        <w:rPr>
          <w:rFonts w:ascii="Calibri" w:eastAsia="Calibri" w:hAnsi="Calibri" w:cs="Calibri"/>
          <w:color w:val="000000" w:themeColor="text1"/>
          <w:sz w:val="22"/>
          <w:szCs w:val="22"/>
          <w:lang w:eastAsia="zh-CN"/>
        </w:rPr>
        <w:t>M.S., Information Systems | GPA:3.65| Jan 2023 – May 2024</w:t>
      </w:r>
    </w:p>
    <w:p w14:paraId="5C467784" w14:textId="77777777" w:rsidR="00670EA9" w:rsidRDefault="00000000">
      <w:pPr>
        <w:spacing w:after="0"/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eastAsia="zh-CN"/>
        </w:rPr>
      </w:pPr>
      <w:r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eastAsia="zh-CN"/>
        </w:rPr>
        <w:t>JNTU College of Engineering – Hyderabad, India</w:t>
      </w:r>
    </w:p>
    <w:p w14:paraId="109E6379" w14:textId="0BC16AB0" w:rsidR="00670EA9" w:rsidRPr="00970CA7" w:rsidRDefault="00000000">
      <w:pPr>
        <w:rPr>
          <w:rFonts w:ascii="Calibri" w:eastAsia="Calibri" w:hAnsi="Calibri" w:cs="Calibri"/>
          <w:color w:val="000000" w:themeColor="text1"/>
          <w:sz w:val="22"/>
          <w:szCs w:val="22"/>
          <w:lang w:eastAsia="zh-CN"/>
        </w:rPr>
      </w:pPr>
      <w:r>
        <w:rPr>
          <w:rFonts w:ascii="Calibri" w:eastAsia="Calibri" w:hAnsi="Calibri" w:cs="Calibri"/>
          <w:color w:val="000000" w:themeColor="text1"/>
          <w:sz w:val="22"/>
          <w:szCs w:val="22"/>
          <w:lang w:eastAsia="zh-CN"/>
        </w:rPr>
        <w:t>B.Tech., Electronics &amp; Communication Engineering | GPA:3.5| Jul 2017– May 2021</w:t>
      </w:r>
    </w:p>
    <w:sectPr w:rsidR="00670EA9" w:rsidRPr="00970CA7">
      <w:pgSz w:w="11906" w:h="16838"/>
      <w:pgMar w:top="720" w:right="720" w:bottom="720" w:left="72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00"/>
    <w:family w:val="roman"/>
    <w:notTrueType/>
    <w:pitch w:val="default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E0B01"/>
    <w:multiLevelType w:val="multilevel"/>
    <w:tmpl w:val="98FEF670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18D256C3"/>
    <w:multiLevelType w:val="multilevel"/>
    <w:tmpl w:val="7E68DAC4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3B597A79"/>
    <w:multiLevelType w:val="multilevel"/>
    <w:tmpl w:val="67F6A6D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640A2203"/>
    <w:multiLevelType w:val="multilevel"/>
    <w:tmpl w:val="2354905E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647658F9"/>
    <w:multiLevelType w:val="multilevel"/>
    <w:tmpl w:val="342AA384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num w:numId="1" w16cid:durableId="389614495">
    <w:abstractNumId w:val="1"/>
  </w:num>
  <w:num w:numId="2" w16cid:durableId="1861161300">
    <w:abstractNumId w:val="3"/>
  </w:num>
  <w:num w:numId="3" w16cid:durableId="800078127">
    <w:abstractNumId w:val="0"/>
  </w:num>
  <w:num w:numId="4" w16cid:durableId="676007756">
    <w:abstractNumId w:val="4"/>
  </w:num>
  <w:num w:numId="5" w16cid:durableId="8279844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hyphenationZone w:val="0"/>
  <w:characterSpacingControl w:val="doNotCompress"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0EA9"/>
    <w:rsid w:val="00391B43"/>
    <w:rsid w:val="00407620"/>
    <w:rsid w:val="00670EA9"/>
    <w:rsid w:val="00970CA7"/>
    <w:rsid w:val="00A24738"/>
    <w:rsid w:val="00BA074A"/>
    <w:rsid w:val="00F02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4E76A3"/>
  <w15:docId w15:val="{B404602A-8D66-46BB-A1DC-E53296DE67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ja-JP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qFormat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qFormat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qFormat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qFormat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3D45D5E3"/>
    <w:rPr>
      <w:color w:val="467886"/>
      <w:u w:val="single"/>
    </w:rPr>
  </w:style>
  <w:style w:type="character" w:styleId="FollowedHyperlink">
    <w:name w:val="FollowedHyperlink"/>
    <w:rPr>
      <w:color w:val="800000"/>
      <w:u w:val="single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arn.microsoft.com/en-us/users/sravankumarrepakula-5633/credentials/d7a94cff6dd7e4ad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learn.microsoft.com/api/credentials/share/en-us/SravanKumarRepakula-5633/CDA3E924B86C40BB?sharingId=2AB3C7CF89A75D9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sravan-kumar-repakula-7a4a3b1a8/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sravan.k.repakula@gmail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learn.microsoft.com/en-us/users/sravankumarrepakula-5633/credentials/d7a94cff6dd7e4a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1406</TotalTime>
  <Pages>2</Pages>
  <Words>1120</Words>
  <Characters>6388</Characters>
  <Application>Microsoft Office Word</Application>
  <DocSecurity>0</DocSecurity>
  <Lines>53</Lines>
  <Paragraphs>14</Paragraphs>
  <ScaleCrop>false</ScaleCrop>
  <Company/>
  <LinksUpToDate>false</LinksUpToDate>
  <CharactersWithSpaces>7494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Sravan Kumar Repakula</dc:creator>
  <dc:description/>
  <cp:lastModifiedBy>Sravan Repakula</cp:lastModifiedBy>
  <cp:revision>32</cp:revision>
  <dcterms:created xsi:type="dcterms:W3CDTF">2025-08-27T13:34:00Z</dcterms:created>
  <dcterms:modified xsi:type="dcterms:W3CDTF">2026-01-09T15:29:00Z</dcterms:modified>
  <dc:language>en-US</dc:language>
</cp:coreProperties>
</file>