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502E" w14:textId="4F8899E0" w:rsidR="000F2704" w:rsidRPr="007B0494" w:rsidRDefault="007B0494" w:rsidP="007B0494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B0494">
        <w:rPr>
          <w:rFonts w:ascii="Tahoma" w:hAnsi="Tahoma" w:cs="Tahoma"/>
          <w:b/>
          <w:bCs/>
          <w:sz w:val="20"/>
          <w:szCs w:val="20"/>
        </w:rPr>
        <w:t>Summaiya Fatima</w:t>
      </w:r>
    </w:p>
    <w:p w14:paraId="3B859200" w14:textId="724794EB" w:rsidR="007B0494" w:rsidRDefault="000F2704" w:rsidP="007B0494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B0494">
        <w:rPr>
          <w:rFonts w:ascii="Tahoma" w:hAnsi="Tahoma" w:cs="Tahoma"/>
          <w:b/>
          <w:bCs/>
          <w:sz w:val="20"/>
          <w:szCs w:val="20"/>
        </w:rPr>
        <w:t>Senior Data Engineer | AWS | Azure | Snowflake | Spark | Python | SQL | Power BI</w:t>
      </w:r>
      <w:r w:rsidRPr="007B0494">
        <w:rPr>
          <w:rFonts w:ascii="Tahoma" w:hAnsi="Tahoma" w:cs="Tahoma"/>
          <w:b/>
          <w:bCs/>
          <w:sz w:val="20"/>
          <w:szCs w:val="20"/>
        </w:rPr>
        <w:br/>
      </w:r>
      <w:r w:rsidR="005A7869" w:rsidRPr="007B0494">
        <w:rPr>
          <w:rFonts w:ascii="Tahoma" w:hAnsi="Tahoma" w:cs="Tahoma"/>
          <w:b/>
          <w:bCs/>
          <w:sz w:val="20"/>
          <w:szCs w:val="20"/>
        </w:rPr>
        <w:t>fatima18.sum</w:t>
      </w:r>
      <w:r w:rsidRPr="007B0494">
        <w:rPr>
          <w:rFonts w:ascii="Tahoma" w:hAnsi="Tahoma" w:cs="Tahoma"/>
          <w:b/>
          <w:bCs/>
          <w:sz w:val="20"/>
          <w:szCs w:val="20"/>
        </w:rPr>
        <w:t>@gmail.com</w:t>
      </w:r>
    </w:p>
    <w:p w14:paraId="6C7EDFC8" w14:textId="7CF0C369" w:rsidR="000F2704" w:rsidRDefault="000F2704" w:rsidP="007B0494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B0494">
        <w:rPr>
          <w:rFonts w:ascii="Tahoma" w:hAnsi="Tahoma" w:cs="Tahoma"/>
          <w:b/>
          <w:bCs/>
          <w:sz w:val="20"/>
          <w:szCs w:val="20"/>
        </w:rPr>
        <w:t xml:space="preserve"> +1 </w:t>
      </w:r>
      <w:r w:rsidR="00C439A1" w:rsidRPr="007B0494">
        <w:rPr>
          <w:rFonts w:ascii="Tahoma" w:hAnsi="Tahoma" w:cs="Tahoma"/>
          <w:b/>
          <w:bCs/>
          <w:sz w:val="20"/>
          <w:szCs w:val="20"/>
        </w:rPr>
        <w:t>224-505-3977</w:t>
      </w:r>
    </w:p>
    <w:p w14:paraId="3D6EAF0D" w14:textId="080DA7E9" w:rsidR="005B106C" w:rsidRDefault="005B106C" w:rsidP="007B0494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5B106C">
        <w:rPr>
          <w:rFonts w:ascii="Tahoma" w:hAnsi="Tahoma" w:cs="Tahoma"/>
          <w:b/>
          <w:bCs/>
          <w:sz w:val="20"/>
          <w:szCs w:val="20"/>
        </w:rPr>
        <w:t>linkedin.com/in/s-fatima-5493771a5</w:t>
      </w:r>
    </w:p>
    <w:p w14:paraId="5A5BEB26" w14:textId="57DF8FA3" w:rsidR="000F2704" w:rsidRDefault="000F2704" w:rsidP="005B106C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</w:p>
    <w:p w14:paraId="3A0B4FA7" w14:textId="6717E671" w:rsidR="009B21DF" w:rsidRDefault="00DB7AEC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>Professional Summary</w:t>
      </w:r>
      <w:r>
        <w:rPr>
          <w:rFonts w:ascii="Tahoma" w:hAnsi="Tahoma" w:cs="Tahoma"/>
          <w:b/>
          <w:bCs/>
          <w:sz w:val="20"/>
          <w:szCs w:val="20"/>
        </w:rPr>
        <w:t>:</w:t>
      </w:r>
    </w:p>
    <w:p w14:paraId="485C26C7" w14:textId="77777777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 xml:space="preserve">Senior Data Engineer with </w:t>
      </w:r>
      <w:r w:rsidR="00DB7AEC" w:rsidRPr="00572925">
        <w:rPr>
          <w:rFonts w:ascii="Tahoma" w:hAnsi="Tahoma" w:cs="Tahoma"/>
          <w:sz w:val="20"/>
          <w:szCs w:val="20"/>
        </w:rPr>
        <w:t>9</w:t>
      </w:r>
      <w:r w:rsidRPr="00572925">
        <w:rPr>
          <w:rFonts w:ascii="Tahoma" w:hAnsi="Tahoma" w:cs="Tahoma"/>
          <w:sz w:val="20"/>
          <w:szCs w:val="20"/>
        </w:rPr>
        <w:t>+ years of progressive experience designing, developing, and deploying large-scale data-engineering and analytics solutions across banking, payments, and financial-services domains.</w:t>
      </w:r>
    </w:p>
    <w:p w14:paraId="04CCFEFC" w14:textId="77777777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Strong expertise in AWS and Azure cloud platforms, delivering enterprise-grade data ecosystems that support regulatory, risk, and fraud-analysis workloads.</w:t>
      </w:r>
    </w:p>
    <w:p w14:paraId="5E8BED44" w14:textId="44812106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 xml:space="preserve">Proficient in building high-performance ETL/ELT pipelines using </w:t>
      </w:r>
      <w:proofErr w:type="spellStart"/>
      <w:r w:rsidRPr="00572925">
        <w:rPr>
          <w:rFonts w:ascii="Tahoma" w:hAnsi="Tahoma" w:cs="Tahoma"/>
          <w:sz w:val="20"/>
          <w:szCs w:val="20"/>
        </w:rPr>
        <w:t>PySpark</w:t>
      </w:r>
      <w:proofErr w:type="spellEnd"/>
      <w:r w:rsidRPr="00572925">
        <w:rPr>
          <w:rFonts w:ascii="Tahoma" w:hAnsi="Tahoma" w:cs="Tahoma"/>
          <w:sz w:val="20"/>
          <w:szCs w:val="20"/>
        </w:rPr>
        <w:t xml:space="preserve">, AWS Glue, Kafka, Airflow, and Databricks, handling structured and semi-structured data </w:t>
      </w:r>
      <w:r w:rsidR="00E46768" w:rsidRPr="00572925">
        <w:rPr>
          <w:rFonts w:ascii="Tahoma" w:hAnsi="Tahoma" w:cs="Tahoma"/>
          <w:sz w:val="20"/>
          <w:szCs w:val="20"/>
        </w:rPr>
        <w:t>on</w:t>
      </w:r>
      <w:r w:rsidRPr="00572925">
        <w:rPr>
          <w:rFonts w:ascii="Tahoma" w:hAnsi="Tahoma" w:cs="Tahoma"/>
          <w:sz w:val="20"/>
          <w:szCs w:val="20"/>
        </w:rPr>
        <w:t xml:space="preserve"> scale.</w:t>
      </w:r>
    </w:p>
    <w:p w14:paraId="2992D17D" w14:textId="5CECA2D7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 xml:space="preserve">Experienced in data-warehouse and </w:t>
      </w:r>
      <w:proofErr w:type="spellStart"/>
      <w:r w:rsidRPr="00572925">
        <w:rPr>
          <w:rFonts w:ascii="Tahoma" w:hAnsi="Tahoma" w:cs="Tahoma"/>
          <w:sz w:val="20"/>
          <w:szCs w:val="20"/>
        </w:rPr>
        <w:t>lakehouse</w:t>
      </w:r>
      <w:proofErr w:type="spellEnd"/>
      <w:r w:rsidRPr="00572925">
        <w:rPr>
          <w:rFonts w:ascii="Tahoma" w:hAnsi="Tahoma" w:cs="Tahoma"/>
          <w:sz w:val="20"/>
          <w:szCs w:val="20"/>
        </w:rPr>
        <w:t xml:space="preserve"> design on Snowflake, Redshift, and Azure Synapse, implementing star and snowflake schemas for reporting and analytics.</w:t>
      </w:r>
    </w:p>
    <w:p w14:paraId="65940F03" w14:textId="7D300B1D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Hands-on developer with deep knowledge of Python, SQL, and Shell scripting, focusing on clean, modular, and reusable code.</w:t>
      </w:r>
    </w:p>
    <w:p w14:paraId="1A332860" w14:textId="372755CA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proofErr w:type="gramStart"/>
      <w:r w:rsidRPr="00572925">
        <w:rPr>
          <w:rFonts w:ascii="Tahoma" w:hAnsi="Tahoma" w:cs="Tahoma"/>
          <w:sz w:val="20"/>
          <w:szCs w:val="20"/>
        </w:rPr>
        <w:t>Skilled</w:t>
      </w:r>
      <w:proofErr w:type="gramEnd"/>
      <w:r w:rsidRPr="00572925">
        <w:rPr>
          <w:rFonts w:ascii="Tahoma" w:hAnsi="Tahoma" w:cs="Tahoma"/>
          <w:sz w:val="20"/>
          <w:szCs w:val="20"/>
        </w:rPr>
        <w:t xml:space="preserve"> at automating ingestion, transformation, and validation of data from multiple sources including relational databases, APIs, and streaming platforms.</w:t>
      </w:r>
    </w:p>
    <w:p w14:paraId="4644FC8A" w14:textId="7B1302C4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Expertise in real-time data streaming using Kafka, Kinesis, and Spark Structured Streaming for near-instant financial insights.</w:t>
      </w:r>
    </w:p>
    <w:p w14:paraId="47D80D82" w14:textId="235E17FC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Designed and optimized batch and streaming pipelines supporting credit risk, AML, fraud detection, and regulatory reporting.</w:t>
      </w:r>
    </w:p>
    <w:p w14:paraId="445231AD" w14:textId="6BCADEE8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Proven ability to modernize legacy ETL frameworks into cloud-native architectures, reducing cost and improving performance.</w:t>
      </w:r>
    </w:p>
    <w:p w14:paraId="462FF8BB" w14:textId="60D66B9B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Adept in data modeling, SCD implementation, data quality, and metadata management to ensure accuracy and auditability.</w:t>
      </w:r>
    </w:p>
    <w:p w14:paraId="7A3350FD" w14:textId="1CEB06EE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Experienced in integrating data for machine-learning and predictive-analytics use cases, collaborating with Data Science teams.</w:t>
      </w:r>
    </w:p>
    <w:p w14:paraId="0319334E" w14:textId="7F75A855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Developed interactive Power BI and Tableau dashboards providing self-service analytics for business and compliance users.</w:t>
      </w:r>
    </w:p>
    <w:p w14:paraId="2423AC02" w14:textId="5FC7B6D8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Familiar with DevOps and automation using Jenkins, Terraform, Docker, and Kubernetes, ensuring consistent and repeatable deployments.</w:t>
      </w:r>
    </w:p>
    <w:p w14:paraId="2DB3FAE7" w14:textId="0BBE60F3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Worked closely with security and governance teams to enforce encryption, masking, and compliance with GDPR, SOX, and PCI regulations.</w:t>
      </w:r>
    </w:p>
    <w:p w14:paraId="1843CAE8" w14:textId="219A1402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Strong analytical and problem-solving skills with the ability to troubleshoot complex data issues in distributed systems.</w:t>
      </w:r>
    </w:p>
    <w:p w14:paraId="230E9B9E" w14:textId="2EFE6060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Collaborated with cross-functional stakeholders including business, risk, finance, and compliance teams to translate requirements into scalable data models.</w:t>
      </w:r>
    </w:p>
    <w:p w14:paraId="5DA94EFE" w14:textId="6FC41FEF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Delivered data pipelines supporting real-time reporting, fraud monitoring, credit-card transaction analysis, and treasury management.</w:t>
      </w:r>
    </w:p>
    <w:p w14:paraId="6A42F5FD" w14:textId="520A0497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Experienced in CI/CD, version control, and Agile methodologies, ensuring smooth delivery cycles and minimal downtime.</w:t>
      </w:r>
    </w:p>
    <w:p w14:paraId="32A2F603" w14:textId="655EFCEE" w:rsidR="00572925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Consistent track record of improving performance, reliability, and visibility of enterprise data platforms.</w:t>
      </w:r>
    </w:p>
    <w:p w14:paraId="52B6B53F" w14:textId="01B37719" w:rsidR="000F2704" w:rsidRPr="00572925" w:rsidRDefault="000F2704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Passionate about mentoring, documentation, and building high-quality engineering standards within data-driven organizations.</w:t>
      </w:r>
    </w:p>
    <w:p w14:paraId="271A6234" w14:textId="77777777" w:rsidR="00DB7AEC" w:rsidRDefault="00DB7AEC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5906A0FC" w14:textId="2C2D8928" w:rsidR="007B0494" w:rsidRDefault="007B049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>Technical Skills</w:t>
      </w:r>
      <w:r>
        <w:rPr>
          <w:rFonts w:ascii="Tahoma" w:hAnsi="Tahoma" w:cs="Tahoma"/>
          <w:b/>
          <w:bCs/>
          <w:sz w:val="20"/>
          <w:szCs w:val="20"/>
        </w:rPr>
        <w:t>:</w:t>
      </w:r>
    </w:p>
    <w:p w14:paraId="5881AB4F" w14:textId="77777777" w:rsidR="007B0494" w:rsidRDefault="007B0494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85"/>
      </w:tblGrid>
      <w:tr w:rsidR="007B0494" w14:paraId="6F8B5E6A" w14:textId="77777777" w:rsidTr="007B0494">
        <w:tc>
          <w:tcPr>
            <w:tcW w:w="2605" w:type="dxa"/>
          </w:tcPr>
          <w:p w14:paraId="613327DA" w14:textId="28E15021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8185" w:type="dxa"/>
          </w:tcPr>
          <w:p w14:paraId="028CD31B" w14:textId="3482BA86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sz w:val="20"/>
                <w:szCs w:val="20"/>
              </w:rPr>
              <w:t>AWS (Glue, S3, Redshift, Lambda, EMR, Kinesis), Azure (ADF, Databricks, ADLS, Synapse), Snowflake</w:t>
            </w:r>
          </w:p>
        </w:tc>
      </w:tr>
      <w:tr w:rsidR="007B0494" w14:paraId="4F1FD608" w14:textId="77777777" w:rsidTr="007B0494">
        <w:tc>
          <w:tcPr>
            <w:tcW w:w="2605" w:type="dxa"/>
          </w:tcPr>
          <w:p w14:paraId="50B1FDC6" w14:textId="4EADE469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b/>
                <w:bCs/>
                <w:sz w:val="20"/>
                <w:szCs w:val="20"/>
              </w:rPr>
              <w:t>Big Data &amp; ETL Tools</w:t>
            </w:r>
          </w:p>
        </w:tc>
        <w:tc>
          <w:tcPr>
            <w:tcW w:w="8185" w:type="dxa"/>
          </w:tcPr>
          <w:p w14:paraId="576169AC" w14:textId="081B7D58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sz w:val="20"/>
                <w:szCs w:val="20"/>
              </w:rPr>
              <w:t xml:space="preserve">Spark, </w:t>
            </w:r>
            <w:proofErr w:type="spellStart"/>
            <w:r w:rsidRPr="000F2704">
              <w:rPr>
                <w:rFonts w:ascii="Tahoma" w:hAnsi="Tahoma" w:cs="Tahoma"/>
                <w:sz w:val="20"/>
                <w:szCs w:val="20"/>
              </w:rPr>
              <w:t>PySpark</w:t>
            </w:r>
            <w:proofErr w:type="spellEnd"/>
            <w:r w:rsidRPr="000F2704">
              <w:rPr>
                <w:rFonts w:ascii="Tahoma" w:hAnsi="Tahoma" w:cs="Tahoma"/>
                <w:sz w:val="20"/>
                <w:szCs w:val="20"/>
              </w:rPr>
              <w:t xml:space="preserve">, Hadoop, Hive, Kafka, Airflow, </w:t>
            </w:r>
            <w:proofErr w:type="spellStart"/>
            <w:r w:rsidRPr="000F2704">
              <w:rPr>
                <w:rFonts w:ascii="Tahoma" w:hAnsi="Tahoma" w:cs="Tahoma"/>
                <w:sz w:val="20"/>
                <w:szCs w:val="20"/>
              </w:rPr>
              <w:t>NiFi</w:t>
            </w:r>
            <w:proofErr w:type="spellEnd"/>
            <w:r w:rsidRPr="000F2704">
              <w:rPr>
                <w:rFonts w:ascii="Tahoma" w:hAnsi="Tahoma" w:cs="Tahoma"/>
                <w:sz w:val="20"/>
                <w:szCs w:val="20"/>
              </w:rPr>
              <w:t>, Oozie</w:t>
            </w:r>
            <w:r w:rsidRPr="000F2704">
              <w:rPr>
                <w:rFonts w:ascii="Tahoma" w:hAnsi="Tahoma" w:cs="Tahoma"/>
                <w:sz w:val="20"/>
                <w:szCs w:val="20"/>
              </w:rPr>
              <w:br/>
              <w:t>Databases: Redshift, Oracle, SQL Server, MySQL, PostgreSQL, Teradata, DynamoDB, HBase, Cassandra</w:t>
            </w:r>
          </w:p>
        </w:tc>
      </w:tr>
      <w:tr w:rsidR="007B0494" w14:paraId="1AD7CB71" w14:textId="77777777" w:rsidTr="007B0494">
        <w:tc>
          <w:tcPr>
            <w:tcW w:w="2605" w:type="dxa"/>
          </w:tcPr>
          <w:p w14:paraId="1362D5FD" w14:textId="3EABDA67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8185" w:type="dxa"/>
          </w:tcPr>
          <w:p w14:paraId="51B7FFA9" w14:textId="105DEBC8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sz w:val="20"/>
                <w:szCs w:val="20"/>
              </w:rPr>
              <w:t>Python, SQL (T-SQL, PL/SQL), Scala, Shell Scripting</w:t>
            </w:r>
          </w:p>
        </w:tc>
      </w:tr>
      <w:tr w:rsidR="007B0494" w14:paraId="15731FCC" w14:textId="77777777" w:rsidTr="007B0494">
        <w:tc>
          <w:tcPr>
            <w:tcW w:w="2605" w:type="dxa"/>
          </w:tcPr>
          <w:p w14:paraId="63A467BE" w14:textId="242389FD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b/>
                <w:bCs/>
                <w:sz w:val="20"/>
                <w:szCs w:val="20"/>
              </w:rPr>
              <w:t>Visualization</w:t>
            </w:r>
          </w:p>
        </w:tc>
        <w:tc>
          <w:tcPr>
            <w:tcW w:w="8185" w:type="dxa"/>
          </w:tcPr>
          <w:p w14:paraId="352CDEFB" w14:textId="4A0C6D52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sz w:val="20"/>
                <w:szCs w:val="20"/>
              </w:rPr>
              <w:t xml:space="preserve">Power BI, Tableau, AWS </w:t>
            </w:r>
            <w:proofErr w:type="spellStart"/>
            <w:r w:rsidRPr="000F2704">
              <w:rPr>
                <w:rFonts w:ascii="Tahoma" w:hAnsi="Tahoma" w:cs="Tahoma"/>
                <w:sz w:val="20"/>
                <w:szCs w:val="20"/>
              </w:rPr>
              <w:t>QuickSight</w:t>
            </w:r>
            <w:proofErr w:type="spellEnd"/>
          </w:p>
        </w:tc>
      </w:tr>
      <w:tr w:rsidR="007B0494" w14:paraId="5E13145E" w14:textId="77777777" w:rsidTr="007B0494">
        <w:tc>
          <w:tcPr>
            <w:tcW w:w="2605" w:type="dxa"/>
          </w:tcPr>
          <w:p w14:paraId="7C979C10" w14:textId="623D6E7F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b/>
                <w:bCs/>
                <w:sz w:val="20"/>
                <w:szCs w:val="20"/>
              </w:rPr>
              <w:t>DevOps &amp; Automation</w:t>
            </w:r>
          </w:p>
        </w:tc>
        <w:tc>
          <w:tcPr>
            <w:tcW w:w="8185" w:type="dxa"/>
          </w:tcPr>
          <w:p w14:paraId="5F4B128A" w14:textId="4AB5FB72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sz w:val="20"/>
                <w:szCs w:val="20"/>
              </w:rPr>
              <w:t>Git, Jenkins, Terraform, Docker, Kubernetes, CloudFormation</w:t>
            </w:r>
          </w:p>
        </w:tc>
      </w:tr>
      <w:tr w:rsidR="007B0494" w14:paraId="785C23F3" w14:textId="77777777" w:rsidTr="007B0494">
        <w:tc>
          <w:tcPr>
            <w:tcW w:w="2605" w:type="dxa"/>
          </w:tcPr>
          <w:p w14:paraId="1D014AFE" w14:textId="349713F7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b/>
                <w:bCs/>
                <w:sz w:val="20"/>
                <w:szCs w:val="20"/>
              </w:rPr>
              <w:t>Data Management</w:t>
            </w:r>
          </w:p>
        </w:tc>
        <w:tc>
          <w:tcPr>
            <w:tcW w:w="8185" w:type="dxa"/>
          </w:tcPr>
          <w:p w14:paraId="55A6BAE1" w14:textId="55E1877E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sz w:val="20"/>
                <w:szCs w:val="20"/>
              </w:rPr>
              <w:t>Data Modeling, SCD, Metadata Management, Data Governance, DQ Frameworks</w:t>
            </w:r>
          </w:p>
        </w:tc>
      </w:tr>
      <w:tr w:rsidR="007B0494" w14:paraId="7F41FE60" w14:textId="77777777" w:rsidTr="007B0494">
        <w:tc>
          <w:tcPr>
            <w:tcW w:w="2605" w:type="dxa"/>
          </w:tcPr>
          <w:p w14:paraId="01DC15CC" w14:textId="4F6B8997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b/>
                <w:bCs/>
                <w:sz w:val="20"/>
                <w:szCs w:val="20"/>
              </w:rPr>
              <w:t>Domain Expertise</w:t>
            </w:r>
          </w:p>
        </w:tc>
        <w:tc>
          <w:tcPr>
            <w:tcW w:w="8185" w:type="dxa"/>
          </w:tcPr>
          <w:p w14:paraId="733CD19A" w14:textId="545F7EE3" w:rsidR="007B0494" w:rsidRDefault="007B0494" w:rsidP="00DB7AEC">
            <w:pPr>
              <w:rPr>
                <w:rFonts w:ascii="Tahoma" w:hAnsi="Tahoma" w:cs="Tahoma"/>
                <w:sz w:val="20"/>
                <w:szCs w:val="20"/>
              </w:rPr>
            </w:pPr>
            <w:r w:rsidRPr="000F2704">
              <w:rPr>
                <w:rFonts w:ascii="Tahoma" w:hAnsi="Tahoma" w:cs="Tahoma"/>
                <w:sz w:val="20"/>
                <w:szCs w:val="20"/>
              </w:rPr>
              <w:t>Financial Analytics, Risk &amp; Compliance, Payments, Fraud, and Customer Insights</w:t>
            </w:r>
          </w:p>
        </w:tc>
      </w:tr>
    </w:tbl>
    <w:p w14:paraId="5785103F" w14:textId="15AC15A4" w:rsidR="007B0494" w:rsidRDefault="007B0494" w:rsidP="007B0494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lastRenderedPageBreak/>
        <w:t xml:space="preserve">Professional </w:t>
      </w:r>
      <w:r>
        <w:rPr>
          <w:rFonts w:ascii="Tahoma" w:hAnsi="Tahoma" w:cs="Tahoma"/>
          <w:b/>
          <w:bCs/>
          <w:sz w:val="20"/>
          <w:szCs w:val="20"/>
        </w:rPr>
        <w:t>Experience:</w:t>
      </w:r>
    </w:p>
    <w:p w14:paraId="08FFC714" w14:textId="77777777" w:rsidR="007B0494" w:rsidRDefault="007B049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0BD408FC" w14:textId="220ECD8C" w:rsidR="000F2704" w:rsidRPr="000F2704" w:rsidRDefault="000F270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>JP</w:t>
      </w:r>
      <w:r w:rsidR="007B0494">
        <w:rPr>
          <w:rFonts w:ascii="Tahoma" w:hAnsi="Tahoma" w:cs="Tahoma"/>
          <w:b/>
          <w:bCs/>
          <w:sz w:val="20"/>
          <w:szCs w:val="20"/>
        </w:rPr>
        <w:t>MC,</w:t>
      </w:r>
      <w:r w:rsidRPr="000F2704">
        <w:rPr>
          <w:rFonts w:ascii="Tahoma" w:hAnsi="Tahoma" w:cs="Tahoma"/>
          <w:b/>
          <w:bCs/>
          <w:sz w:val="20"/>
          <w:szCs w:val="20"/>
        </w:rPr>
        <w:t xml:space="preserve"> Chicago, IL</w:t>
      </w:r>
      <w:r w:rsidR="00DB7AEC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  </w:t>
      </w:r>
      <w:r w:rsidR="007B0494">
        <w:rPr>
          <w:rFonts w:ascii="Tahoma" w:hAnsi="Tahoma" w:cs="Tahoma"/>
          <w:b/>
          <w:bCs/>
          <w:sz w:val="20"/>
          <w:szCs w:val="20"/>
        </w:rPr>
        <w:t xml:space="preserve">                       </w:t>
      </w:r>
      <w:r w:rsidR="00104E2F">
        <w:rPr>
          <w:rFonts w:ascii="Tahoma" w:hAnsi="Tahoma" w:cs="Tahoma"/>
          <w:b/>
          <w:bCs/>
          <w:sz w:val="20"/>
          <w:szCs w:val="20"/>
        </w:rPr>
        <w:t xml:space="preserve">Sep </w:t>
      </w:r>
      <w:r w:rsidR="00DB7AEC" w:rsidRPr="000F2704">
        <w:rPr>
          <w:rFonts w:ascii="Tahoma" w:hAnsi="Tahoma" w:cs="Tahoma"/>
          <w:b/>
          <w:bCs/>
          <w:sz w:val="20"/>
          <w:szCs w:val="20"/>
        </w:rPr>
        <w:t>202</w:t>
      </w:r>
      <w:r w:rsidR="00104E2F">
        <w:rPr>
          <w:rFonts w:ascii="Tahoma" w:hAnsi="Tahoma" w:cs="Tahoma"/>
          <w:b/>
          <w:bCs/>
          <w:sz w:val="20"/>
          <w:szCs w:val="20"/>
        </w:rPr>
        <w:t>4</w:t>
      </w:r>
      <w:r w:rsidR="00DB7AEC" w:rsidRPr="000F2704">
        <w:rPr>
          <w:rFonts w:ascii="Tahoma" w:hAnsi="Tahoma" w:cs="Tahoma"/>
          <w:b/>
          <w:bCs/>
          <w:sz w:val="20"/>
          <w:szCs w:val="20"/>
        </w:rPr>
        <w:t xml:space="preserve"> – Present</w:t>
      </w:r>
    </w:p>
    <w:p w14:paraId="60697054" w14:textId="4DB6B698" w:rsidR="000F2704" w:rsidRPr="009B21DF" w:rsidRDefault="000F270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>Senior Data Engineer</w:t>
      </w:r>
    </w:p>
    <w:p w14:paraId="49C8B0B8" w14:textId="77777777" w:rsidR="009B21DF" w:rsidRDefault="009B21DF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1E4A15F1" w14:textId="327B968C" w:rsidR="00572925" w:rsidRPr="009B21DF" w:rsidRDefault="00572925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587A6A50" w14:textId="0582E611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Developed </w:t>
      </w:r>
      <w:proofErr w:type="spellStart"/>
      <w:r w:rsidRPr="009B21DF">
        <w:rPr>
          <w:rFonts w:ascii="Tahoma" w:hAnsi="Tahoma" w:cs="Tahoma"/>
          <w:sz w:val="20"/>
          <w:szCs w:val="20"/>
        </w:rPr>
        <w:t>PySpark</w:t>
      </w:r>
      <w:proofErr w:type="spellEnd"/>
      <w:r w:rsidRPr="009B21DF">
        <w:rPr>
          <w:rFonts w:ascii="Tahoma" w:hAnsi="Tahoma" w:cs="Tahoma"/>
          <w:sz w:val="20"/>
          <w:szCs w:val="20"/>
        </w:rPr>
        <w:t xml:space="preserve"> scripts in AWS Glue to process 5B+ daily trade and position records from upstream Kafka feeds, landing data into partitioned S3 zones and Redshift marts for liquidity reporting.</w:t>
      </w:r>
    </w:p>
    <w:p w14:paraId="13666FED" w14:textId="09C0C8C9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Created validation layers using SQL and Python to compare trade-level reconciliation between internal and external counterparties.</w:t>
      </w:r>
    </w:p>
    <w:p w14:paraId="5219A517" w14:textId="43E379BF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data ingestion frameworks in Glue to handle JSON, Parquet, and CSV formats with schema evolution captured through Glue Catalog.</w:t>
      </w:r>
    </w:p>
    <w:p w14:paraId="59A90AF1" w14:textId="08C26D1B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Configured ETL jobs to read transaction batches from Oracle sources, apply transformation logic, and write into curated S3 layers with audit tracking.</w:t>
      </w:r>
    </w:p>
    <w:p w14:paraId="68D2A130" w14:textId="25E05AAF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Designed incremental data-load logic using watermark and checkpoint mechanisms to optimize job performance.</w:t>
      </w:r>
    </w:p>
    <w:p w14:paraId="5B07BD64" w14:textId="2B03B60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Wrote SQL queries and stored procedures in Redshift for calculating </w:t>
      </w:r>
      <w:proofErr w:type="spellStart"/>
      <w:r w:rsidRPr="009B21DF">
        <w:rPr>
          <w:rFonts w:ascii="Tahoma" w:hAnsi="Tahoma" w:cs="Tahoma"/>
          <w:sz w:val="20"/>
          <w:szCs w:val="20"/>
        </w:rPr>
        <w:t>PnL</w:t>
      </w:r>
      <w:proofErr w:type="spellEnd"/>
      <w:r w:rsidRPr="009B21DF">
        <w:rPr>
          <w:rFonts w:ascii="Tahoma" w:hAnsi="Tahoma" w:cs="Tahoma"/>
          <w:sz w:val="20"/>
          <w:szCs w:val="20"/>
        </w:rPr>
        <w:t xml:space="preserve"> exposure, cash-flow metrics, and daily treasury balances.</w:t>
      </w:r>
    </w:p>
    <w:p w14:paraId="4A95CF04" w14:textId="486BFFB1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Developed reusable Python modules for file validation, schema drift detection, and automatic error correction.</w:t>
      </w:r>
    </w:p>
    <w:p w14:paraId="067FB3F1" w14:textId="723D0383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Set up Lambda functions to trigger Glue workflows on new S3 arrivals, enabling near-real-time updates for reporting teams.</w:t>
      </w:r>
    </w:p>
    <w:p w14:paraId="29DB4EF9" w14:textId="29BCAD1B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Implemented compression and partitioning strategies in Redshift to reduce storage costs and improve query speed.</w:t>
      </w:r>
    </w:p>
    <w:p w14:paraId="663136D5" w14:textId="4649A9AB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Power BI dashboards on top of Redshift for exposure, trade-volume, and funding KPIs with daily refresh automation.</w:t>
      </w:r>
    </w:p>
    <w:p w14:paraId="7CB05AA6" w14:textId="12FEDC31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Designed logging, checkpoint, and notification modules to provide operational visibility through CloudWatch dashboards.</w:t>
      </w:r>
    </w:p>
    <w:p w14:paraId="54846890" w14:textId="5651F9D3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Created SQL-based control tables to track data freshness, job dependencies, and SLA adherence across domains.</w:t>
      </w:r>
    </w:p>
    <w:p w14:paraId="46617674" w14:textId="21E9EC1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Integrated encryption and masking routines for PII columns using KMS keys and custom Glue transforms.</w:t>
      </w:r>
    </w:p>
    <w:p w14:paraId="33513B52" w14:textId="26122EE8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Deployed CI/CD pipelines in Jenkins for automated versioning and environment-specific ETL releases.</w:t>
      </w:r>
    </w:p>
    <w:p w14:paraId="763982E2" w14:textId="229E2EE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Tuned Spark configurations to optimize shuffle partitions and memory allocation for large </w:t>
      </w:r>
      <w:proofErr w:type="gramStart"/>
      <w:r w:rsidRPr="009B21DF">
        <w:rPr>
          <w:rFonts w:ascii="Tahoma" w:hAnsi="Tahoma" w:cs="Tahoma"/>
          <w:sz w:val="20"/>
          <w:szCs w:val="20"/>
        </w:rPr>
        <w:t>joins</w:t>
      </w:r>
      <w:proofErr w:type="gramEnd"/>
      <w:r w:rsidRPr="009B21DF">
        <w:rPr>
          <w:rFonts w:ascii="Tahoma" w:hAnsi="Tahoma" w:cs="Tahoma"/>
          <w:sz w:val="20"/>
          <w:szCs w:val="20"/>
        </w:rPr>
        <w:t xml:space="preserve"> and aggregations.</w:t>
      </w:r>
    </w:p>
    <w:p w14:paraId="33C19647" w14:textId="29795B36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quality-monitoring scripts to flag outliers, missing values, and data anomalies across multiple datasets.</w:t>
      </w:r>
    </w:p>
    <w:p w14:paraId="6599C2CF" w14:textId="2FACE88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Authored utilities for Redshift table comparison, incremental </w:t>
      </w:r>
      <w:proofErr w:type="gramStart"/>
      <w:r w:rsidRPr="009B21DF">
        <w:rPr>
          <w:rFonts w:ascii="Tahoma" w:hAnsi="Tahoma" w:cs="Tahoma"/>
          <w:sz w:val="20"/>
          <w:szCs w:val="20"/>
        </w:rPr>
        <w:t>merges</w:t>
      </w:r>
      <w:proofErr w:type="gramEnd"/>
      <w:r w:rsidRPr="009B21DF">
        <w:rPr>
          <w:rFonts w:ascii="Tahoma" w:hAnsi="Tahoma" w:cs="Tahoma"/>
          <w:sz w:val="20"/>
          <w:szCs w:val="20"/>
        </w:rPr>
        <w:t>, and schema synchronization using Python Boto3 SDK.</w:t>
      </w:r>
    </w:p>
    <w:p w14:paraId="08CE9AFC" w14:textId="1762636F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Implemented retry and rollback scripts to handle Glue job failures and maintain pipeline continuity during nightly loads.</w:t>
      </w:r>
    </w:p>
    <w:p w14:paraId="51F8BCB9" w14:textId="348D569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Designed dependency-driven DAGs in Airflow for sequencing Glue jobs and triggering Power BI dataset refreshes.</w:t>
      </w:r>
    </w:p>
    <w:p w14:paraId="5D02A5FC" w14:textId="410928CB" w:rsidR="009B21DF" w:rsidRPr="009B21DF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Delivered end-to-end data pipelines supporting </w:t>
      </w:r>
      <w:proofErr w:type="gramStart"/>
      <w:r w:rsidRPr="009B21DF">
        <w:rPr>
          <w:rFonts w:ascii="Tahoma" w:hAnsi="Tahoma" w:cs="Tahoma"/>
          <w:sz w:val="20"/>
          <w:szCs w:val="20"/>
        </w:rPr>
        <w:t>24×7</w:t>
      </w:r>
      <w:proofErr w:type="gramEnd"/>
      <w:r w:rsidRPr="009B21DF">
        <w:rPr>
          <w:rFonts w:ascii="Tahoma" w:hAnsi="Tahoma" w:cs="Tahoma"/>
          <w:sz w:val="20"/>
          <w:szCs w:val="20"/>
        </w:rPr>
        <w:t xml:space="preserve"> treasury, risk, and liquidity reporting workloads across global trading desks.</w:t>
      </w:r>
    </w:p>
    <w:p w14:paraId="11CD0D7C" w14:textId="77777777" w:rsidR="00DB7AEC" w:rsidRDefault="00DB7AEC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49A6ABC2" w14:textId="34EA0BA2" w:rsidR="009B21DF" w:rsidRPr="009B21DF" w:rsidRDefault="009B21DF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b/>
          <w:bCs/>
          <w:sz w:val="20"/>
          <w:szCs w:val="20"/>
        </w:rPr>
        <w:t>Environment:</w:t>
      </w:r>
      <w:r w:rsidRPr="009B21DF">
        <w:rPr>
          <w:rFonts w:ascii="Tahoma" w:hAnsi="Tahoma" w:cs="Tahoma"/>
          <w:sz w:val="20"/>
          <w:szCs w:val="20"/>
        </w:rPr>
        <w:t xml:space="preserve"> AWS Glue, </w:t>
      </w:r>
      <w:proofErr w:type="spellStart"/>
      <w:r w:rsidRPr="009B21DF">
        <w:rPr>
          <w:rFonts w:ascii="Tahoma" w:hAnsi="Tahoma" w:cs="Tahoma"/>
          <w:sz w:val="20"/>
          <w:szCs w:val="20"/>
        </w:rPr>
        <w:t>PySpark</w:t>
      </w:r>
      <w:proofErr w:type="spellEnd"/>
      <w:r w:rsidRPr="009B21DF">
        <w:rPr>
          <w:rFonts w:ascii="Tahoma" w:hAnsi="Tahoma" w:cs="Tahoma"/>
          <w:sz w:val="20"/>
          <w:szCs w:val="20"/>
        </w:rPr>
        <w:t>, Redshift, S3, Lambda, CloudWatch, Kafka, Python, Airflow, Power BI, SQL, Terraform, Jenkins, Git, Agile</w:t>
      </w:r>
    </w:p>
    <w:p w14:paraId="396237C9" w14:textId="77777777" w:rsidR="000F2704" w:rsidRPr="009B21DF" w:rsidRDefault="000F2704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381E20" w14:textId="413AC03E" w:rsidR="000F2704" w:rsidRPr="000F2704" w:rsidRDefault="007B049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>Wells Fargo</w:t>
      </w:r>
      <w:r w:rsidR="00CB144A">
        <w:rPr>
          <w:rFonts w:ascii="Tahoma" w:hAnsi="Tahoma" w:cs="Tahoma"/>
          <w:b/>
          <w:bCs/>
          <w:sz w:val="20"/>
          <w:szCs w:val="20"/>
        </w:rPr>
        <w:t>,</w:t>
      </w:r>
      <w:r w:rsidR="00CB144A" w:rsidRPr="00CB144A">
        <w:rPr>
          <w:rFonts w:ascii="Tahoma" w:hAnsi="Tahoma" w:cs="Tahoma"/>
          <w:b/>
          <w:bCs/>
          <w:sz w:val="20"/>
          <w:szCs w:val="20"/>
        </w:rPr>
        <w:t xml:space="preserve"> North Brunswick</w:t>
      </w:r>
      <w:r w:rsidR="00CB144A">
        <w:rPr>
          <w:rFonts w:ascii="Tahoma" w:hAnsi="Tahoma" w:cs="Tahoma"/>
          <w:b/>
          <w:bCs/>
          <w:sz w:val="20"/>
          <w:szCs w:val="20"/>
        </w:rPr>
        <w:t>, NJ</w:t>
      </w:r>
      <w:r>
        <w:rPr>
          <w:rFonts w:ascii="Tahoma" w:hAnsi="Tahoma" w:cs="Tahoma"/>
          <w:b/>
          <w:bCs/>
          <w:sz w:val="20"/>
          <w:szCs w:val="20"/>
        </w:rPr>
        <w:t xml:space="preserve">                                    </w:t>
      </w:r>
      <w:r w:rsidR="00104E2F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Mar 2023 – Aug 2024</w:t>
      </w:r>
      <w:r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</w:t>
      </w:r>
    </w:p>
    <w:p w14:paraId="64DEA39C" w14:textId="45273E9C" w:rsidR="009B21DF" w:rsidRDefault="000F270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>Data Engineer</w:t>
      </w:r>
    </w:p>
    <w:p w14:paraId="2D80986B" w14:textId="77777777" w:rsidR="00DB7AEC" w:rsidRDefault="00DB7AEC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36F44780" w14:textId="04CE7D3B" w:rsidR="00572925" w:rsidRDefault="00572925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1955A9CD" w14:textId="5061E146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Developed Spark and Hive ingestion frameworks to load daily risk, credit, and compliance feeds from 40 + source systems into Azure Data Lake Storage Gen2 for unified analytics.</w:t>
      </w:r>
    </w:p>
    <w:p w14:paraId="5CEA5EAB" w14:textId="365AB1C0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Converted SSIS and Informatica workflows into Azure ADF pipelines and Databricks notebooks, reducing job runtime and manual intervention.</w:t>
      </w:r>
    </w:p>
    <w:p w14:paraId="4D2C3F49" w14:textId="32DCF11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ELT processes that moved data from Oracle, SQL Server, and Kafka topics into Synapse tables through structured zone-based landing and staging layers.</w:t>
      </w:r>
    </w:p>
    <w:p w14:paraId="4059F8CE" w14:textId="7F7B28E6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 w:rsidRPr="009B21DF">
        <w:rPr>
          <w:rFonts w:ascii="Tahoma" w:hAnsi="Tahoma" w:cs="Tahoma"/>
          <w:sz w:val="20"/>
          <w:szCs w:val="20"/>
        </w:rPr>
        <w:t>Wrote</w:t>
      </w:r>
      <w:proofErr w:type="gramEnd"/>
      <w:r w:rsidRPr="009B21DF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9B21DF">
        <w:rPr>
          <w:rFonts w:ascii="Tahoma" w:hAnsi="Tahoma" w:cs="Tahoma"/>
          <w:sz w:val="20"/>
          <w:szCs w:val="20"/>
        </w:rPr>
        <w:t>PySpark</w:t>
      </w:r>
      <w:proofErr w:type="spellEnd"/>
      <w:r w:rsidRPr="009B21DF">
        <w:rPr>
          <w:rFonts w:ascii="Tahoma" w:hAnsi="Tahoma" w:cs="Tahoma"/>
          <w:sz w:val="20"/>
          <w:szCs w:val="20"/>
        </w:rPr>
        <w:t xml:space="preserve"> scripts with dynamic schema detection and parameterization to handle incremental loads for large financial datasets.</w:t>
      </w:r>
    </w:p>
    <w:p w14:paraId="73EE992E" w14:textId="2F1261B3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Implemented partitioning and indexing rules inside Synapse dedicated pools to cut query cost and speed up liquidity-risk reports.</w:t>
      </w:r>
    </w:p>
    <w:p w14:paraId="35512896" w14:textId="6F3AC9B8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Configured encryption keys, tokenization routines, and masking rules in ADF and Databricks to secure sensitive financial records.</w:t>
      </w:r>
    </w:p>
    <w:p w14:paraId="53CA2482" w14:textId="4FBECF5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Created Jenkins pipelines and GitHub Actions workflows to deploy ADF assets, notebooks, and configuration files across multiple environments.</w:t>
      </w:r>
    </w:p>
    <w:p w14:paraId="535B9BAE" w14:textId="4F0E193C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lastRenderedPageBreak/>
        <w:t>Built a Python utility to capture metadata and lineage information automatically and publish it to Azure Purview catalogs.</w:t>
      </w:r>
    </w:p>
    <w:p w14:paraId="78B6D0A6" w14:textId="6F777B63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Operationalized </w:t>
      </w:r>
      <w:proofErr w:type="spellStart"/>
      <w:r w:rsidRPr="009B21DF">
        <w:rPr>
          <w:rFonts w:ascii="Tahoma" w:hAnsi="Tahoma" w:cs="Tahoma"/>
          <w:sz w:val="20"/>
          <w:szCs w:val="20"/>
        </w:rPr>
        <w:t>MLflow</w:t>
      </w:r>
      <w:proofErr w:type="spellEnd"/>
      <w:r w:rsidRPr="009B21DF">
        <w:rPr>
          <w:rFonts w:ascii="Tahoma" w:hAnsi="Tahoma" w:cs="Tahoma"/>
          <w:sz w:val="20"/>
          <w:szCs w:val="20"/>
        </w:rPr>
        <w:t xml:space="preserve"> models in Databricks for credit-risk scoring and transaction-fraud detection with scheduled batch scoring jobs.</w:t>
      </w:r>
    </w:p>
    <w:p w14:paraId="12FFC172" w14:textId="6DBF6EB3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Automated reconciliation checks and anomaly-detection scripts in </w:t>
      </w:r>
      <w:proofErr w:type="spellStart"/>
      <w:r w:rsidRPr="009B21DF">
        <w:rPr>
          <w:rFonts w:ascii="Tahoma" w:hAnsi="Tahoma" w:cs="Tahoma"/>
          <w:sz w:val="20"/>
          <w:szCs w:val="20"/>
        </w:rPr>
        <w:t>PySpark</w:t>
      </w:r>
      <w:proofErr w:type="spellEnd"/>
      <w:r w:rsidRPr="009B21DF">
        <w:rPr>
          <w:rFonts w:ascii="Tahoma" w:hAnsi="Tahoma" w:cs="Tahoma"/>
          <w:sz w:val="20"/>
          <w:szCs w:val="20"/>
        </w:rPr>
        <w:t xml:space="preserve"> and Airflow to validate regulatory submissions each day.</w:t>
      </w:r>
    </w:p>
    <w:p w14:paraId="1F774569" w14:textId="75521E03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Modeled SCD Type </w:t>
      </w:r>
      <w:r w:rsidR="00030A31" w:rsidRPr="009B21DF">
        <w:rPr>
          <w:rFonts w:ascii="Tahoma" w:hAnsi="Tahoma" w:cs="Tahoma"/>
          <w:sz w:val="20"/>
          <w:szCs w:val="20"/>
        </w:rPr>
        <w:t>2-dimension</w:t>
      </w:r>
      <w:r w:rsidRPr="009B21DF">
        <w:rPr>
          <w:rFonts w:ascii="Tahoma" w:hAnsi="Tahoma" w:cs="Tahoma"/>
          <w:sz w:val="20"/>
          <w:szCs w:val="20"/>
        </w:rPr>
        <w:t xml:space="preserve"> tables and fact structures to support liquidity, market-risk, and exposure-reporting marts.</w:t>
      </w:r>
    </w:p>
    <w:p w14:paraId="6E7CF7E9" w14:textId="34C2A22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Designed Power BI datasets and views in Synapse to serve finance teams for exposure, loss, and regulatory dashboards.</w:t>
      </w:r>
    </w:p>
    <w:p w14:paraId="64523529" w14:textId="30C0848B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Added error-handling and retry logic in Airflow DAGs to stabilize nightly batch runs and eliminate manual restarts.</w:t>
      </w:r>
    </w:p>
    <w:p w14:paraId="5F0D3E27" w14:textId="172215B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Implemented automated test harnesses using </w:t>
      </w:r>
      <w:proofErr w:type="spellStart"/>
      <w:r w:rsidRPr="009B21DF">
        <w:rPr>
          <w:rFonts w:ascii="Tahoma" w:hAnsi="Tahoma" w:cs="Tahoma"/>
          <w:sz w:val="20"/>
          <w:szCs w:val="20"/>
        </w:rPr>
        <w:t>Pytest</w:t>
      </w:r>
      <w:proofErr w:type="spellEnd"/>
      <w:r w:rsidRPr="009B21DF">
        <w:rPr>
          <w:rFonts w:ascii="Tahoma" w:hAnsi="Tahoma" w:cs="Tahoma"/>
          <w:sz w:val="20"/>
          <w:szCs w:val="20"/>
        </w:rPr>
        <w:t xml:space="preserve"> and SQL validation queries to verify data accuracy before production release.</w:t>
      </w:r>
    </w:p>
    <w:p w14:paraId="171471D0" w14:textId="0AF3EFF9" w:rsidR="00572925" w:rsidRP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72925">
        <w:rPr>
          <w:rFonts w:ascii="Tahoma" w:hAnsi="Tahoma" w:cs="Tahoma"/>
          <w:sz w:val="20"/>
          <w:szCs w:val="20"/>
        </w:rPr>
        <w:t>Configured multi-region replication and recovery for critical risk data stored in ADLS Gen2 using Azure Storage Explorer scripts.</w:t>
      </w:r>
      <w:r w:rsidRPr="00572925">
        <w:rPr>
          <w:rFonts w:ascii="Tahoma" w:hAnsi="Tahoma" w:cs="Tahoma"/>
          <w:sz w:val="20"/>
          <w:szCs w:val="20"/>
        </w:rPr>
        <w:br/>
        <w:t>Transferred historical Hadoop archives into ADLS Gen2 containers while retaining audit trails and metadata consistency.</w:t>
      </w:r>
    </w:p>
    <w:p w14:paraId="06C7FCD0" w14:textId="632C2076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Power BI dashboards to visualize risk exposure, capital ratios, and operational-loss trends with scheduled dataset refreshes.</w:t>
      </w:r>
    </w:p>
    <w:p w14:paraId="777723D4" w14:textId="0B5E83EF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Tuned Spark jobs through partition-pruning, caching, and optimized shuffle operations to improve performance for high-volume joins. </w:t>
      </w:r>
    </w:p>
    <w:p w14:paraId="730649DE" w14:textId="413A5FB9" w:rsidR="009B21DF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Developed parameter-driven pipeline templates in ADF to standardize onboarding of new source systems.</w:t>
      </w:r>
    </w:p>
    <w:p w14:paraId="2A8354F2" w14:textId="77777777" w:rsidR="00572925" w:rsidRPr="00572925" w:rsidRDefault="00572925" w:rsidP="00572925">
      <w:pPr>
        <w:pStyle w:val="ListParagraph"/>
        <w:spacing w:after="0" w:line="240" w:lineRule="auto"/>
        <w:ind w:left="360"/>
        <w:rPr>
          <w:rFonts w:ascii="Tahoma" w:hAnsi="Tahoma" w:cs="Tahoma"/>
          <w:sz w:val="20"/>
          <w:szCs w:val="20"/>
        </w:rPr>
      </w:pPr>
    </w:p>
    <w:p w14:paraId="534CB53F" w14:textId="77777777" w:rsidR="009B21DF" w:rsidRPr="009B21DF" w:rsidRDefault="009B21DF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b/>
          <w:bCs/>
          <w:sz w:val="20"/>
          <w:szCs w:val="20"/>
        </w:rPr>
        <w:t>Environment:</w:t>
      </w:r>
      <w:r w:rsidRPr="009B21DF">
        <w:rPr>
          <w:rFonts w:ascii="Tahoma" w:hAnsi="Tahoma" w:cs="Tahoma"/>
          <w:sz w:val="20"/>
          <w:szCs w:val="20"/>
        </w:rPr>
        <w:t xml:space="preserve"> Azure ADF, ADLS Gen2, Databricks, Synapse, </w:t>
      </w:r>
      <w:proofErr w:type="spellStart"/>
      <w:r w:rsidRPr="009B21DF">
        <w:rPr>
          <w:rFonts w:ascii="Tahoma" w:hAnsi="Tahoma" w:cs="Tahoma"/>
          <w:sz w:val="20"/>
          <w:szCs w:val="20"/>
        </w:rPr>
        <w:t>PySpark</w:t>
      </w:r>
      <w:proofErr w:type="spellEnd"/>
      <w:r w:rsidRPr="009B21DF">
        <w:rPr>
          <w:rFonts w:ascii="Tahoma" w:hAnsi="Tahoma" w:cs="Tahoma"/>
          <w:sz w:val="20"/>
          <w:szCs w:val="20"/>
        </w:rPr>
        <w:t>, Airflow, Kafka, Power BI, SQL Server, Oracle, Jenkins, GitHub, Agile</w:t>
      </w:r>
    </w:p>
    <w:p w14:paraId="33F8F300" w14:textId="77777777" w:rsidR="000F2704" w:rsidRPr="009B21DF" w:rsidRDefault="000F2704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276A872" w14:textId="6E5A49AC" w:rsidR="000F2704" w:rsidRPr="000F2704" w:rsidRDefault="00AD464B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>Capital One</w:t>
      </w:r>
      <w:r w:rsidR="007B0494">
        <w:rPr>
          <w:rFonts w:ascii="Tahoma" w:hAnsi="Tahoma" w:cs="Tahoma"/>
          <w:b/>
          <w:bCs/>
          <w:sz w:val="20"/>
          <w:szCs w:val="20"/>
        </w:rPr>
        <w:t>,</w:t>
      </w:r>
      <w:r w:rsidR="000F2704" w:rsidRPr="000F2704">
        <w:rPr>
          <w:rFonts w:ascii="Tahoma" w:hAnsi="Tahoma" w:cs="Tahoma"/>
          <w:b/>
          <w:bCs/>
          <w:sz w:val="20"/>
          <w:szCs w:val="20"/>
        </w:rPr>
        <w:t xml:space="preserve"> Richmond, VA</w:t>
      </w:r>
      <w:r w:rsidR="007B0494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</w:t>
      </w:r>
      <w:r w:rsidR="00104E2F">
        <w:rPr>
          <w:rFonts w:ascii="Tahoma" w:hAnsi="Tahoma" w:cs="Tahoma"/>
          <w:b/>
          <w:bCs/>
          <w:sz w:val="20"/>
          <w:szCs w:val="20"/>
        </w:rPr>
        <w:t xml:space="preserve">    Oct</w:t>
      </w:r>
      <w:r w:rsidR="00104E2F" w:rsidRPr="000F2704">
        <w:rPr>
          <w:rFonts w:ascii="Tahoma" w:hAnsi="Tahoma" w:cs="Tahoma"/>
          <w:b/>
          <w:bCs/>
          <w:sz w:val="20"/>
          <w:szCs w:val="20"/>
        </w:rPr>
        <w:t xml:space="preserve"> 202</w:t>
      </w:r>
      <w:r w:rsidR="00104E2F">
        <w:rPr>
          <w:rFonts w:ascii="Tahoma" w:hAnsi="Tahoma" w:cs="Tahoma"/>
          <w:b/>
          <w:bCs/>
          <w:sz w:val="20"/>
          <w:szCs w:val="20"/>
        </w:rPr>
        <w:t>1</w:t>
      </w:r>
      <w:r w:rsidR="00104E2F" w:rsidRPr="000F2704">
        <w:rPr>
          <w:rFonts w:ascii="Tahoma" w:hAnsi="Tahoma" w:cs="Tahoma"/>
          <w:b/>
          <w:bCs/>
          <w:sz w:val="20"/>
          <w:szCs w:val="20"/>
        </w:rPr>
        <w:t xml:space="preserve"> – </w:t>
      </w:r>
      <w:r w:rsidR="00104E2F">
        <w:rPr>
          <w:rFonts w:ascii="Tahoma" w:hAnsi="Tahoma" w:cs="Tahoma"/>
          <w:b/>
          <w:bCs/>
          <w:sz w:val="20"/>
          <w:szCs w:val="20"/>
        </w:rPr>
        <w:t>Feb</w:t>
      </w:r>
      <w:r w:rsidR="00104E2F" w:rsidRPr="000F2704">
        <w:rPr>
          <w:rFonts w:ascii="Tahoma" w:hAnsi="Tahoma" w:cs="Tahoma"/>
          <w:b/>
          <w:bCs/>
          <w:sz w:val="20"/>
          <w:szCs w:val="20"/>
        </w:rPr>
        <w:t xml:space="preserve"> 202</w:t>
      </w:r>
      <w:r w:rsidR="00104E2F">
        <w:rPr>
          <w:rFonts w:ascii="Tahoma" w:hAnsi="Tahoma" w:cs="Tahoma"/>
          <w:b/>
          <w:bCs/>
          <w:sz w:val="20"/>
          <w:szCs w:val="20"/>
        </w:rPr>
        <w:t>3</w:t>
      </w:r>
    </w:p>
    <w:p w14:paraId="4D291A18" w14:textId="6FF63573" w:rsidR="000F2704" w:rsidRDefault="000F270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>Data Engineer</w:t>
      </w:r>
    </w:p>
    <w:p w14:paraId="0F96D3D1" w14:textId="77777777" w:rsidR="00572925" w:rsidRDefault="00572925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3F02E9E9" w14:textId="4DAD75CA" w:rsidR="00572925" w:rsidRPr="000F2704" w:rsidRDefault="00572925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38839259" w14:textId="2FE504A7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Designed parameterized ETL frameworks to standardize ingestion from Oracle, SQL Server, and Kafka feeds across multiple business domains.</w:t>
      </w:r>
    </w:p>
    <w:p w14:paraId="48528A32" w14:textId="4304EF9F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Developed Spark scripts for real-time authorization processing using Kinesis Streams and Firehose to feed downstream risk-event systems.</w:t>
      </w:r>
    </w:p>
    <w:p w14:paraId="27FD09D6" w14:textId="3E6CFCFC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Modeled Snowflake warehouses for fraud-detection and customer-behavior analytics, defining fact and dimension tables in SQL and Python.</w:t>
      </w:r>
    </w:p>
    <w:p w14:paraId="0D49681D" w14:textId="3A4D2044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Created transformation logic for </w:t>
      </w:r>
      <w:proofErr w:type="gramStart"/>
      <w:r w:rsidRPr="009B21DF">
        <w:rPr>
          <w:rFonts w:ascii="Tahoma" w:hAnsi="Tahoma" w:cs="Tahoma"/>
          <w:sz w:val="20"/>
          <w:szCs w:val="20"/>
        </w:rPr>
        <w:t>deduplication</w:t>
      </w:r>
      <w:proofErr w:type="gramEnd"/>
      <w:r w:rsidRPr="009B21DF">
        <w:rPr>
          <w:rFonts w:ascii="Tahoma" w:hAnsi="Tahoma" w:cs="Tahoma"/>
          <w:sz w:val="20"/>
          <w:szCs w:val="20"/>
        </w:rPr>
        <w:t>, incremental updates, and SCD Type 2 history tracking for account, merchant, and transaction data.</w:t>
      </w:r>
    </w:p>
    <w:p w14:paraId="2F26B7A3" w14:textId="32D70C83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Implemented Lambda triggers and </w:t>
      </w:r>
      <w:proofErr w:type="spellStart"/>
      <w:r w:rsidRPr="009B21DF">
        <w:rPr>
          <w:rFonts w:ascii="Tahoma" w:hAnsi="Tahoma" w:cs="Tahoma"/>
          <w:sz w:val="20"/>
          <w:szCs w:val="20"/>
        </w:rPr>
        <w:t>Snowpipe</w:t>
      </w:r>
      <w:proofErr w:type="spellEnd"/>
      <w:r w:rsidRPr="009B21DF">
        <w:rPr>
          <w:rFonts w:ascii="Tahoma" w:hAnsi="Tahoma" w:cs="Tahoma"/>
          <w:sz w:val="20"/>
          <w:szCs w:val="20"/>
        </w:rPr>
        <w:t xml:space="preserve"> automation to ensure continuous ingestion of streaming and batch data into Snowflake.</w:t>
      </w:r>
    </w:p>
    <w:p w14:paraId="1FDBB058" w14:textId="0EFE952C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Python-based validation and schema-enforcement modules integrated with Glue triggers for dynamic job execution.</w:t>
      </w:r>
    </w:p>
    <w:p w14:paraId="50BE4169" w14:textId="269A2C9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Tuned Redshift performance through compression-encoding, distribution-key balancing, and sort-key strategies to handle multi-billion-row tables.</w:t>
      </w:r>
    </w:p>
    <w:p w14:paraId="0FB720B3" w14:textId="7FF700DF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Developed Flask services to expose curated financial metrics and aggregate risk indicators to BI applications.</w:t>
      </w:r>
    </w:p>
    <w:p w14:paraId="43710A60" w14:textId="147E210C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Used Airflow to orchestrate Glue, Lambda, and Snowflake jobs, sequencing dependencies across multiple AWS regions.</w:t>
      </w:r>
    </w:p>
    <w:p w14:paraId="5CE9E638" w14:textId="7C12165D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Created reconciliation utilities in Python and SQL to compare source and target record counts and publish SNS/CloudWatch alerts.</w:t>
      </w:r>
    </w:p>
    <w:p w14:paraId="598389EE" w14:textId="05F7B3F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Power BI dashboards presenting real-time credit-utilization ratios, approval rates, and charge-off metrics for executive review.</w:t>
      </w:r>
    </w:p>
    <w:p w14:paraId="4B5159EB" w14:textId="749ADA87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Automated ETL deployment using Jenkins pipelines and Terraform templates for infrastructure-as-code provisioning.</w:t>
      </w:r>
    </w:p>
    <w:p w14:paraId="38F51CA6" w14:textId="30B81625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Implemented Spark-job optimizations on EMR through partition-pruning and memory tuning to improve throughput on terabyte-scale workloads.</w:t>
      </w:r>
    </w:p>
    <w:p w14:paraId="22B2F46D" w14:textId="024654AD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Maintained AWS Glue Catalog objects and metadata consistency across environments using custom Python management scripts.</w:t>
      </w:r>
    </w:p>
    <w:p w14:paraId="30BF13BA" w14:textId="57309E73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Migrated on-prem Hadoop datasets to S3 with checksum verification and incremental load reconciliation.</w:t>
      </w:r>
    </w:p>
    <w:p w14:paraId="040F6000" w14:textId="73AD451A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Developed self-healing retry mechanisms to stabilize nightly Glue workflows and reduce manual restarts. </w:t>
      </w:r>
    </w:p>
    <w:p w14:paraId="7957D6F9" w14:textId="5418A671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Configured IAM roles, policies, and KMS encryption ensuring secure data access for regulated financial domains.</w:t>
      </w:r>
    </w:p>
    <w:p w14:paraId="76623BD3" w14:textId="5CE286BD" w:rsidR="000F2704" w:rsidRPr="009B21DF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lastRenderedPageBreak/>
        <w:t>Delivered robust AWS-based data pipelines providing continuous, auditable data to support Capital One’s fraud-monitoring and real-time analytics platforms.</w:t>
      </w:r>
    </w:p>
    <w:p w14:paraId="75818043" w14:textId="77777777" w:rsidR="00572925" w:rsidRDefault="00572925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8D27AAD" w14:textId="36B915AE" w:rsidR="009B21DF" w:rsidRPr="009B21DF" w:rsidRDefault="009B21DF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572925">
        <w:rPr>
          <w:rFonts w:ascii="Tahoma" w:hAnsi="Tahoma" w:cs="Tahoma"/>
          <w:b/>
          <w:bCs/>
          <w:sz w:val="20"/>
          <w:szCs w:val="20"/>
        </w:rPr>
        <w:t>Environment:</w:t>
      </w:r>
      <w:r w:rsidRPr="009B21DF">
        <w:rPr>
          <w:rFonts w:ascii="Tahoma" w:hAnsi="Tahoma" w:cs="Tahoma"/>
          <w:sz w:val="20"/>
          <w:szCs w:val="20"/>
        </w:rPr>
        <w:t xml:space="preserve"> AWS Glue, Redshift, S3, EMR, Kinesis, Kafka, Snowflake, Python, Spark SQL, Lambda, Airflow, Terraform, Jenkins, Power BI, GitHub, Agile</w:t>
      </w:r>
    </w:p>
    <w:p w14:paraId="1848BF16" w14:textId="77777777" w:rsidR="009B21DF" w:rsidRPr="009B21DF" w:rsidRDefault="009B21DF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5A68B3B1" w14:textId="5E00A71B" w:rsidR="000F2704" w:rsidRPr="000F2704" w:rsidRDefault="00CB144A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6B25E0">
        <w:rPr>
          <w:rFonts w:ascii="Tahoma" w:hAnsi="Tahoma" w:cs="Tahoma"/>
          <w:b/>
          <w:bCs/>
          <w:sz w:val="20"/>
          <w:szCs w:val="20"/>
        </w:rPr>
        <w:t>Birla Soft, India</w:t>
      </w:r>
      <w:r w:rsidRPr="00545A17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</w:t>
      </w:r>
      <w:r>
        <w:rPr>
          <w:rFonts w:ascii="Tahoma" w:hAnsi="Tahoma" w:cs="Tahoma"/>
          <w:b/>
          <w:bCs/>
          <w:sz w:val="20"/>
          <w:szCs w:val="20"/>
        </w:rPr>
        <w:t xml:space="preserve">                     </w:t>
      </w:r>
      <w:r w:rsidRPr="00545A17">
        <w:rPr>
          <w:rFonts w:ascii="Tahoma" w:hAnsi="Tahoma" w:cs="Tahoma"/>
          <w:b/>
          <w:bCs/>
          <w:sz w:val="20"/>
          <w:szCs w:val="20"/>
        </w:rPr>
        <w:t>Dec 201</w:t>
      </w:r>
      <w:r w:rsidR="00104E2F">
        <w:rPr>
          <w:rFonts w:ascii="Tahoma" w:hAnsi="Tahoma" w:cs="Tahoma"/>
          <w:b/>
          <w:bCs/>
          <w:sz w:val="20"/>
          <w:szCs w:val="20"/>
        </w:rPr>
        <w:t>8</w:t>
      </w:r>
      <w:r w:rsidRPr="00545A17">
        <w:rPr>
          <w:rFonts w:ascii="Tahoma" w:hAnsi="Tahoma" w:cs="Tahoma"/>
          <w:b/>
          <w:bCs/>
          <w:sz w:val="20"/>
          <w:szCs w:val="20"/>
        </w:rPr>
        <w:t xml:space="preserve"> – </w:t>
      </w:r>
      <w:r w:rsidR="00104E2F">
        <w:rPr>
          <w:rFonts w:ascii="Tahoma" w:hAnsi="Tahoma" w:cs="Tahoma"/>
          <w:b/>
          <w:bCs/>
          <w:sz w:val="20"/>
          <w:szCs w:val="20"/>
        </w:rPr>
        <w:t>Jul</w:t>
      </w:r>
      <w:r w:rsidRPr="00545A17">
        <w:rPr>
          <w:rFonts w:ascii="Tahoma" w:hAnsi="Tahoma" w:cs="Tahoma"/>
          <w:b/>
          <w:bCs/>
          <w:sz w:val="20"/>
          <w:szCs w:val="20"/>
        </w:rPr>
        <w:t xml:space="preserve"> 20</w:t>
      </w:r>
      <w:r>
        <w:rPr>
          <w:rFonts w:ascii="Tahoma" w:hAnsi="Tahoma" w:cs="Tahoma"/>
          <w:b/>
          <w:bCs/>
          <w:sz w:val="20"/>
          <w:szCs w:val="20"/>
        </w:rPr>
        <w:t>2</w:t>
      </w:r>
      <w:r w:rsidR="00104E2F">
        <w:rPr>
          <w:rFonts w:ascii="Tahoma" w:hAnsi="Tahoma" w:cs="Tahoma"/>
          <w:b/>
          <w:bCs/>
          <w:sz w:val="20"/>
          <w:szCs w:val="20"/>
        </w:rPr>
        <w:t>1</w:t>
      </w:r>
      <w:r w:rsidR="007B0494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             </w:t>
      </w:r>
    </w:p>
    <w:p w14:paraId="64CAA52A" w14:textId="576CCC88" w:rsidR="009B21DF" w:rsidRDefault="000F270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>Data Engineer</w:t>
      </w:r>
    </w:p>
    <w:p w14:paraId="06640498" w14:textId="77777777" w:rsidR="00572925" w:rsidRDefault="00572925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13E3E5DB" w14:textId="2A95C0E9" w:rsidR="00572925" w:rsidRPr="009B21DF" w:rsidRDefault="00572925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561CE8EF" w14:textId="2E05C31A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ETL pipelines in Spark and Python to process AML, KYC, and payment-transaction feeds from multiple core-banking systems into centralized Hadoop repositories.</w:t>
      </w:r>
    </w:p>
    <w:p w14:paraId="403E1E9D" w14:textId="15237FC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Developed end-to-end ingestion workflows from Oracle, Teradata, and flat-file sources into Hive environments supporting fraud and regulatory analytics.</w:t>
      </w:r>
    </w:p>
    <w:p w14:paraId="0A5A8A87" w14:textId="34FABD2A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Wrote </w:t>
      </w:r>
      <w:proofErr w:type="spellStart"/>
      <w:r w:rsidRPr="009B21DF">
        <w:rPr>
          <w:rFonts w:ascii="Tahoma" w:hAnsi="Tahoma" w:cs="Tahoma"/>
          <w:sz w:val="20"/>
          <w:szCs w:val="20"/>
        </w:rPr>
        <w:t>PySpark</w:t>
      </w:r>
      <w:proofErr w:type="spellEnd"/>
      <w:r w:rsidRPr="009B21DF">
        <w:rPr>
          <w:rFonts w:ascii="Tahoma" w:hAnsi="Tahoma" w:cs="Tahoma"/>
          <w:sz w:val="20"/>
          <w:szCs w:val="20"/>
        </w:rPr>
        <w:t xml:space="preserve"> transformations for cleansing, standardizing, and validating millions of daily transactions used in suspicious-activity monitoring.</w:t>
      </w:r>
    </w:p>
    <w:p w14:paraId="4940E608" w14:textId="116080F7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Modeled customer, account, and payment domains in star schemas to support AML alert and risk-assessment dashboards.</w:t>
      </w:r>
    </w:p>
    <w:p w14:paraId="0B2D95D0" w14:textId="45B7BC30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Implemented reconciliation scripts in Python and SQL to verify record-level accuracy between source and target datasets.</w:t>
      </w:r>
    </w:p>
    <w:p w14:paraId="19220BEF" w14:textId="00C7FF5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automated anomaly-detection checks that flagged volume mismatches and schema changes before downstream reporting.</w:t>
      </w:r>
    </w:p>
    <w:p w14:paraId="41D97644" w14:textId="0AAA82D9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Migrated AML-reporting data into a new Hadoop environment while preserving lineage through metadata tables.</w:t>
      </w:r>
    </w:p>
    <w:p w14:paraId="27D22E6E" w14:textId="6E72EDF8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Generated regulatory SAR extracts with filtering and aggregation logic defined in Spark SQL for compliance submission.</w:t>
      </w:r>
    </w:p>
    <w:p w14:paraId="0CD8BDEA" w14:textId="2886CC5F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Created parameter-driven ETL templates to accelerate onboarding of new source systems and </w:t>
      </w:r>
      <w:proofErr w:type="gramStart"/>
      <w:r w:rsidRPr="009B21DF">
        <w:rPr>
          <w:rFonts w:ascii="Tahoma" w:hAnsi="Tahoma" w:cs="Tahoma"/>
          <w:sz w:val="20"/>
          <w:szCs w:val="20"/>
        </w:rPr>
        <w:t>reduce</w:t>
      </w:r>
      <w:proofErr w:type="gramEnd"/>
      <w:r w:rsidRPr="009B21DF">
        <w:rPr>
          <w:rFonts w:ascii="Tahoma" w:hAnsi="Tahoma" w:cs="Tahoma"/>
          <w:sz w:val="20"/>
          <w:szCs w:val="20"/>
        </w:rPr>
        <w:t xml:space="preserve"> development time.</w:t>
      </w:r>
    </w:p>
    <w:p w14:paraId="2E38CBE0" w14:textId="7B820257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Registered sensitive fields in metadata catalogs and applied encryption and masking rules to meet PII-protection standards.</w:t>
      </w:r>
    </w:p>
    <w:p w14:paraId="0CC8CBF7" w14:textId="13FFCBE3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Tuned Hive queries and Spark jobs with partition-pruning and broadcast joins to improve throughput on multibillion-row datasets.</w:t>
      </w:r>
    </w:p>
    <w:p w14:paraId="1B55CF99" w14:textId="1896A579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Automated data-refresh, archival, and purge routines to optimize storage and reduce manual maintenance.</w:t>
      </w:r>
    </w:p>
    <w:p w14:paraId="0582EDCF" w14:textId="2F5D7D67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Designed Power BI dashboards displaying AML-case volumes, investigation status, and regional-risk indicators for compliance management.</w:t>
      </w:r>
    </w:p>
    <w:p w14:paraId="49065589" w14:textId="7CE28185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Added data-quality metrics and control-table logic to monitor missing values, duplicates, and late-arriving files.</w:t>
      </w:r>
    </w:p>
    <w:p w14:paraId="56D1BE73" w14:textId="28E7546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Implemented secure SFTP and API integrations to move regulatory data between global regions under encryption.</w:t>
      </w:r>
    </w:p>
    <w:p w14:paraId="324C8C43" w14:textId="672CE070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Validated ETL releases with SQL-based reconciliation reports and automated regression tests to maintain audit readiness.</w:t>
      </w:r>
    </w:p>
    <w:p w14:paraId="4ABB9886" w14:textId="27D284F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Created SQL utilities and helper views to accelerate AML-auditor queries and ad-hoc investigations.</w:t>
      </w:r>
    </w:p>
    <w:p w14:paraId="6FED36F7" w14:textId="7072E3E7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Standardized schema definitions and naming conventions across compliance and fraud datasets for consistency.</w:t>
      </w:r>
    </w:p>
    <w:p w14:paraId="5636C49B" w14:textId="19D733DC" w:rsidR="009B21DF" w:rsidRPr="009B21DF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Produced fully auditable, high-quality data pipelines supporting Citibank’s global AML and regulatory-reporting obligations.</w:t>
      </w:r>
    </w:p>
    <w:p w14:paraId="4CEA785C" w14:textId="77777777" w:rsidR="00572925" w:rsidRDefault="00572925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0E215B2F" w14:textId="2E1A959D" w:rsidR="009B21DF" w:rsidRPr="009B21DF" w:rsidRDefault="009B21DF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572925">
        <w:rPr>
          <w:rFonts w:ascii="Tahoma" w:hAnsi="Tahoma" w:cs="Tahoma"/>
          <w:b/>
          <w:bCs/>
          <w:sz w:val="20"/>
          <w:szCs w:val="20"/>
        </w:rPr>
        <w:t>Environment</w:t>
      </w:r>
      <w:r w:rsidRPr="009B21DF">
        <w:rPr>
          <w:rFonts w:ascii="Tahoma" w:hAnsi="Tahoma" w:cs="Tahoma"/>
          <w:sz w:val="20"/>
          <w:szCs w:val="20"/>
        </w:rPr>
        <w:t>: Hadoop, Spark, Hive, Python, SQL, Teradata, Oracle, Power BI, Airflow, Control-M, Git, Agile</w:t>
      </w:r>
    </w:p>
    <w:p w14:paraId="69CB8B7B" w14:textId="77777777" w:rsidR="000F2704" w:rsidRPr="009B21DF" w:rsidRDefault="000F2704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428E0BF" w14:textId="1DA70C8E" w:rsidR="00CB144A" w:rsidRDefault="00CB144A" w:rsidP="00CB144A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545A17">
        <w:rPr>
          <w:rFonts w:ascii="Tahoma" w:hAnsi="Tahoma" w:cs="Tahoma"/>
          <w:b/>
          <w:bCs/>
          <w:sz w:val="20"/>
          <w:szCs w:val="20"/>
        </w:rPr>
        <w:t>Innominds</w:t>
      </w:r>
      <w:proofErr w:type="spellEnd"/>
      <w:r w:rsidRPr="00545A17">
        <w:rPr>
          <w:rFonts w:ascii="Tahoma" w:hAnsi="Tahoma" w:cs="Tahoma"/>
          <w:b/>
          <w:bCs/>
          <w:sz w:val="20"/>
          <w:szCs w:val="20"/>
        </w:rPr>
        <w:t xml:space="preserve"> Software, India                                                                                       Oct 201</w:t>
      </w:r>
      <w:r w:rsidR="00104E2F">
        <w:rPr>
          <w:rFonts w:ascii="Tahoma" w:hAnsi="Tahoma" w:cs="Tahoma"/>
          <w:b/>
          <w:bCs/>
          <w:sz w:val="20"/>
          <w:szCs w:val="20"/>
        </w:rPr>
        <w:t>6</w:t>
      </w:r>
      <w:r w:rsidRPr="00545A17">
        <w:rPr>
          <w:rFonts w:ascii="Tahoma" w:hAnsi="Tahoma" w:cs="Tahoma"/>
          <w:b/>
          <w:bCs/>
          <w:sz w:val="20"/>
          <w:szCs w:val="20"/>
        </w:rPr>
        <w:t xml:space="preserve"> – Nov 201</w:t>
      </w:r>
      <w:r w:rsidR="00104E2F">
        <w:rPr>
          <w:rFonts w:ascii="Tahoma" w:hAnsi="Tahoma" w:cs="Tahoma"/>
          <w:b/>
          <w:bCs/>
          <w:sz w:val="20"/>
          <w:szCs w:val="20"/>
        </w:rPr>
        <w:t>8</w:t>
      </w:r>
    </w:p>
    <w:p w14:paraId="0AC1F1E6" w14:textId="7106F53B" w:rsidR="000F2704" w:rsidRDefault="000F270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0F2704">
        <w:rPr>
          <w:rFonts w:ascii="Tahoma" w:hAnsi="Tahoma" w:cs="Tahoma"/>
          <w:b/>
          <w:bCs/>
          <w:sz w:val="20"/>
          <w:szCs w:val="20"/>
        </w:rPr>
        <w:t xml:space="preserve">Data Analyst </w:t>
      </w:r>
    </w:p>
    <w:p w14:paraId="609D5AB0" w14:textId="77777777" w:rsidR="007B0494" w:rsidRDefault="007B049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4EC92F80" w14:textId="1C497522" w:rsidR="007B0494" w:rsidRPr="009B21DF" w:rsidRDefault="007B0494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0F6DA6A9" w14:textId="57F0FA30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Designed and developed ETL workflows in Alteryx, Informatica, and SSIS to integrate telecom, retail, and financial data from over 30 operational and third-party systems.</w:t>
      </w:r>
    </w:p>
    <w:p w14:paraId="05C754DD" w14:textId="3AD9A440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reusable and parameterized ETL templates to standardize data ingestion and transformation across multiple client projects.</w:t>
      </w:r>
    </w:p>
    <w:p w14:paraId="24E9FC11" w14:textId="31555EE7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Automated daily data-extraction and cleansing jobs in Python and SQL, reducing manual workload and improving delivery timelines.</w:t>
      </w:r>
    </w:p>
    <w:p w14:paraId="760B2674" w14:textId="7BCA2B6C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Created KPI-driven data models for customer churn, campaign effectiveness, and revenue-performance tracking.</w:t>
      </w:r>
    </w:p>
    <w:p w14:paraId="37F21A95" w14:textId="7DE07C74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Developed Power BI and Tableau dashboards with dynamic filters and drill-down features for sales, finance, and service teams.</w:t>
      </w:r>
    </w:p>
    <w:p w14:paraId="40995723" w14:textId="1B64D74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lastRenderedPageBreak/>
        <w:t>Performed deep data profiling and reconciliation to validate migrated datasets between Oracle and SQL Server environments.</w:t>
      </w:r>
    </w:p>
    <w:p w14:paraId="55F15627" w14:textId="39CF347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Implemented incremental load and change-data-capture (CDC) logic to keep analytical warehouses synchronized with live operational data.</w:t>
      </w:r>
    </w:p>
    <w:p w14:paraId="0C463FF9" w14:textId="65A11C8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Created star and snowflake schemas supporting business-intelligence and predictive-analytics workloads.</w:t>
      </w:r>
    </w:p>
    <w:p w14:paraId="6BE7F46E" w14:textId="32A8DAC6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Wrote optimized SQL stored procedures and queries to aggregate multi-terabyte datasets for analytical reports.</w:t>
      </w:r>
    </w:p>
    <w:p w14:paraId="579C5237" w14:textId="6926920E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Designed unit-test scripts to verify ETL logic, field mappings, and lineage consistency before release.</w:t>
      </w:r>
    </w:p>
    <w:p w14:paraId="724CB50E" w14:textId="0851FB72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Converted legacy SSRS reports into Power BI dashboards to enable real-time self-service analytics.</w:t>
      </w:r>
    </w:p>
    <w:p w14:paraId="16678E9A" w14:textId="52F41BA9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Developed Control-M and SQL Agent job chains to schedule ETL workflows, send alerts, and manage dependencies.</w:t>
      </w:r>
    </w:p>
    <w:p w14:paraId="4776BF9E" w14:textId="70182186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Documented technical mappings, transformations, and workflow dependencies for internal reviews and audit tracking.</w:t>
      </w:r>
    </w:p>
    <w:p w14:paraId="2AD7E104" w14:textId="0436856F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Implemented Python-based quality-check routines to detect duplicates, missing values, and outliers in incoming data.</w:t>
      </w:r>
    </w:p>
    <w:p w14:paraId="4F733865" w14:textId="459A9DCD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Optimized database indexing strategies and tuned queries to enhance report refresh performance.</w:t>
      </w:r>
    </w:p>
    <w:p w14:paraId="56600D1E" w14:textId="661F1D26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Generated clean datasets for data-science teams working on churn prediction and upsell modeling initiatives.</w:t>
      </w:r>
    </w:p>
    <w:p w14:paraId="75A841DE" w14:textId="4AF2343D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 xml:space="preserve">Deployed ETL enhancements and bug fixes to stabilize production data loads and improve pipeline reliability. </w:t>
      </w:r>
    </w:p>
    <w:p w14:paraId="6EAB36B4" w14:textId="4B788C21" w:rsidR="00572925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Built data lineage documentation and dashboard metadata catalogs for business visibility.</w:t>
      </w:r>
    </w:p>
    <w:p w14:paraId="4976979F" w14:textId="52F3D124" w:rsidR="009B21DF" w:rsidRPr="009B21DF" w:rsidRDefault="009B21DF" w:rsidP="00572925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sz w:val="20"/>
          <w:szCs w:val="20"/>
        </w:rPr>
        <w:t>Delivered accurate and consistent analytics that improved customer insights and operational reporting across telecom and financial clients.</w:t>
      </w:r>
    </w:p>
    <w:p w14:paraId="6851613C" w14:textId="77777777" w:rsidR="00572925" w:rsidRDefault="00572925" w:rsidP="00DB7AEC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65A38022" w14:textId="52BAEE36" w:rsidR="009B21DF" w:rsidRPr="009B21DF" w:rsidRDefault="009B21DF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9B21DF">
        <w:rPr>
          <w:rFonts w:ascii="Tahoma" w:hAnsi="Tahoma" w:cs="Tahoma"/>
          <w:b/>
          <w:bCs/>
          <w:sz w:val="20"/>
          <w:szCs w:val="20"/>
        </w:rPr>
        <w:t>Environment:</w:t>
      </w:r>
      <w:r w:rsidRPr="009B21DF">
        <w:rPr>
          <w:rFonts w:ascii="Tahoma" w:hAnsi="Tahoma" w:cs="Tahoma"/>
          <w:sz w:val="20"/>
          <w:szCs w:val="20"/>
        </w:rPr>
        <w:t xml:space="preserve"> SQL Server, Oracle, MySQL, Alteryx, Informatica, SSIS, Power BI, Tableau, Python, Control-M, Agile</w:t>
      </w:r>
    </w:p>
    <w:p w14:paraId="7AB4281C" w14:textId="77777777" w:rsidR="009B21DF" w:rsidRPr="000F2704" w:rsidRDefault="009B21DF" w:rsidP="00DB7AEC">
      <w:pPr>
        <w:spacing w:after="0" w:line="240" w:lineRule="auto"/>
        <w:rPr>
          <w:rFonts w:ascii="Tahoma" w:hAnsi="Tahoma" w:cs="Tahoma"/>
          <w:sz w:val="20"/>
          <w:szCs w:val="20"/>
        </w:rPr>
      </w:pPr>
    </w:p>
    <w:sectPr w:rsidR="009B21DF" w:rsidRPr="000F2704" w:rsidSect="00DB7A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924"/>
    <w:multiLevelType w:val="hybridMultilevel"/>
    <w:tmpl w:val="9E188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635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04"/>
    <w:rsid w:val="00030A31"/>
    <w:rsid w:val="000A4C54"/>
    <w:rsid w:val="000F2704"/>
    <w:rsid w:val="00104E2F"/>
    <w:rsid w:val="001605B8"/>
    <w:rsid w:val="001D417D"/>
    <w:rsid w:val="001D5F0B"/>
    <w:rsid w:val="002871CF"/>
    <w:rsid w:val="002F0267"/>
    <w:rsid w:val="003105BA"/>
    <w:rsid w:val="00316623"/>
    <w:rsid w:val="00351079"/>
    <w:rsid w:val="003A1778"/>
    <w:rsid w:val="00412B23"/>
    <w:rsid w:val="00572925"/>
    <w:rsid w:val="005A7869"/>
    <w:rsid w:val="005B106C"/>
    <w:rsid w:val="007B0494"/>
    <w:rsid w:val="00823781"/>
    <w:rsid w:val="009B21DF"/>
    <w:rsid w:val="00A87980"/>
    <w:rsid w:val="00AD464B"/>
    <w:rsid w:val="00AD4DCE"/>
    <w:rsid w:val="00C439A1"/>
    <w:rsid w:val="00CB144A"/>
    <w:rsid w:val="00DB7AEC"/>
    <w:rsid w:val="00DD5D9D"/>
    <w:rsid w:val="00E46768"/>
    <w:rsid w:val="00EA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28CBF"/>
  <w15:chartTrackingRefBased/>
  <w15:docId w15:val="{CC8F3948-7730-4D04-AB07-C8A35809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494"/>
  </w:style>
  <w:style w:type="paragraph" w:styleId="Heading1">
    <w:name w:val="heading 1"/>
    <w:basedOn w:val="Normal"/>
    <w:next w:val="Normal"/>
    <w:link w:val="Heading1Char"/>
    <w:uiPriority w:val="9"/>
    <w:qFormat/>
    <w:rsid w:val="000F2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7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2558</Words>
  <Characters>14583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Engineer</vt:lpstr>
    </vt:vector>
  </TitlesOfParts>
  <Company/>
  <LinksUpToDate>false</LinksUpToDate>
  <CharactersWithSpaces>17107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</dc:title>
  <dc:subject/>
  <dc:creator>Summaiya - PC</dc:creator>
  <cp:keywords/>
  <dc:description/>
  <cp:lastModifiedBy>Vinny Cloud360 Inc</cp:lastModifiedBy>
  <cp:revision>9</cp:revision>
  <dcterms:created xsi:type="dcterms:W3CDTF">2025-11-07T22:19:00Z</dcterms:created>
  <dcterms:modified xsi:type="dcterms:W3CDTF">2026-01-05T17:36:00Z</dcterms:modified>
</cp:coreProperties>
</file>