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502059">
      <w:pPr>
        <w:rPr>
          <w:rFonts w:hint="default"/>
          <w:u w:color="000000"/>
        </w:rPr>
      </w:pPr>
      <w:r>
        <w:rPr>
          <w:u w:color="000000"/>
        </w:rPr>
        <w:t xml:space="preserve">      </w:t>
      </w:r>
      <w:r>
        <w:rPr>
          <w:u w:color="000000"/>
        </w:rPr>
        <w:tab/>
      </w:r>
      <w:r>
        <w:rPr>
          <w:u w:color="000000"/>
        </w:rPr>
        <w:tab/>
      </w:r>
      <w:r>
        <w:rPr>
          <w:u w:color="000000"/>
        </w:rPr>
        <w:tab/>
      </w:r>
      <w:r>
        <w:rPr>
          <w:u w:color="000000"/>
        </w:rPr>
        <w:tab/>
      </w:r>
      <w:r>
        <w:rPr>
          <w:u w:color="000000"/>
        </w:rPr>
        <w:tab/>
      </w:r>
      <w:r>
        <w:rPr>
          <w:u w:color="000000"/>
        </w:rPr>
        <w:tab/>
      </w:r>
      <w:r>
        <w:rPr>
          <w:u w:color="000000"/>
        </w:rPr>
        <w:tab/>
      </w:r>
      <w:r>
        <w:rPr>
          <w:rFonts w:hint="default"/>
          <w:u w:color="000000"/>
        </w:rPr>
        <w:t xml:space="preserve">ABHILASH THOTA </w:t>
      </w:r>
    </w:p>
    <w:p w14:paraId="583F0C38">
      <w:pPr>
        <w:rPr>
          <w:rFonts w:hint="default"/>
          <w:u w:color="000000"/>
        </w:rPr>
      </w:pPr>
    </w:p>
    <w:p w14:paraId="28954E28">
      <w:pPr>
        <w:rPr>
          <w:rFonts w:hint="default"/>
          <w:u w:color="000000"/>
        </w:rPr>
      </w:pPr>
    </w:p>
    <w:p w14:paraId="3DB0558D">
      <w:r>
        <w:rPr>
          <w:rFonts w:hint="default"/>
          <w:u w:color="000000"/>
        </w:rPr>
        <w:t xml:space="preserve">  </w:t>
      </w:r>
      <w:r>
        <w:rPr>
          <w:rFonts w:hint="default"/>
          <w:u w:color="000000"/>
        </w:rPr>
        <w:tab/>
      </w:r>
      <w:r>
        <w:rPr>
          <w:rFonts w:hint="default"/>
          <w:u w:color="000000"/>
        </w:rPr>
        <w:t xml:space="preserve">           thotaabhilash09@gmail.com | (913) 709-6390 | https://www.linkedin.com/in/abhilash-thota/ </w:t>
      </w:r>
    </w:p>
    <w:p w14:paraId="44A158AA">
      <w:r>
        <mc:AlternateContent>
          <mc:Choice Requires="wps">
            <w:drawing>
              <wp:inline distT="0" distB="0" distL="0" distR="0">
                <wp:extent cx="8312150" cy="6350"/>
                <wp:effectExtent l="0" t="0" r="0" b="0"/>
                <wp:docPr id="1073741825" name="officeArt object" descr="Shape1"/>
                <wp:cNvGraphicFramePr/>
                <a:graphic xmlns:a="http://schemas.openxmlformats.org/drawingml/2006/main">
                  <a:graphicData uri="http://schemas.microsoft.com/office/word/2010/wordprocessingShape">
                    <wps:wsp>
                      <wps:cNvCnPr/>
                      <wps:spPr>
                        <a:xfrm>
                          <a:off x="0" y="0"/>
                          <a:ext cx="8312151" cy="6841"/>
                        </a:xfrm>
                        <a:prstGeom prst="line">
                          <a:avLst/>
                        </a:prstGeom>
                        <a:noFill/>
                        <a:ln w="19080" cap="flat">
                          <a:solidFill>
                            <a:srgbClr val="000000"/>
                          </a:solidFill>
                          <a:prstDash val="solid"/>
                          <a:round/>
                        </a:ln>
                        <a:effectLst/>
                      </wps:spPr>
                      <wps:bodyPr/>
                    </wps:wsp>
                  </a:graphicData>
                </a:graphic>
              </wp:inline>
            </w:drawing>
          </mc:Choice>
          <mc:Fallback>
            <w:pict>
              <v:line id="officeArt object" o:spid="_x0000_s1026" o:spt="20" alt="Shape1" style="height:0.5pt;width:654.5pt;" filled="f" stroked="t" coordsize="21600,21600" o:gfxdata="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tRdeNAAAAAEAQAADwAAAAAAAAABACAAAAAiAAAA&#10;ZHJzL2Rvd25yZXYueG1sUEsBAhQAFAAAAAgAh07iQNvZWgbWAQAAtwMAAA4AAAAAAAAAAQAgAAAA&#10;HwEAAGRycy9lMm9Eb2MueG1sUEsFBgAAAAAGAAYAWQEAAGcFAAAAAA==&#10;">
                <v:fill on="f" focussize="0,0"/>
                <v:stroke weight="1.50236220472441pt" color="#000000" joinstyle="round"/>
                <v:imagedata o:title=""/>
                <o:lock v:ext="edit" aspectratio="f"/>
                <w10:wrap type="none"/>
                <w10:anchorlock/>
              </v:line>
            </w:pict>
          </mc:Fallback>
        </mc:AlternateContent>
      </w:r>
    </w:p>
    <w:p w14:paraId="30CEC895">
      <w:r>
        <w:rPr>
          <w:b/>
          <w:bCs/>
          <w:u w:color="000000"/>
        </w:rPr>
        <w:t>Summary</w:t>
      </w:r>
    </w:p>
    <w:p w14:paraId="07F1C51D"/>
    <w:p w14:paraId="612399DD">
      <w:r>
        <w:rPr>
          <w:u w:color="000000"/>
        </w:rPr>
        <w:t xml:space="preserve">Experienced Data Engineer with a Master's degree in Information Systems &amp; Technologies and around 7 years of expertise in leading data pipeline development and optimising ETL processes. Proficient in cloud platforms and big data technologies, including GCP, </w:t>
      </w:r>
      <w:r>
        <w:rPr>
          <w:u w:color="000000"/>
          <w:lang w:val="de-DE"/>
        </w:rPr>
        <w:t>AWS</w:t>
      </w:r>
      <w:r>
        <w:rPr>
          <w:u w:color="000000"/>
        </w:rPr>
        <w:t>, Snowflake, and Azure. Notable achievements include orchestrating Snowflake adoption and successfully managing the on-premise to AWS migration, resulting in substantial performance improvements and cost efficiencies and seeking an active role to leverage my technical proficiency and project management skills.</w:t>
      </w:r>
    </w:p>
    <w:p w14:paraId="2DD29332"/>
    <w:p w14:paraId="390484DA">
      <w:r>
        <mc:AlternateContent>
          <mc:Choice Requires="wps">
            <w:drawing>
              <wp:inline distT="0" distB="0" distL="0" distR="0">
                <wp:extent cx="8263255" cy="19050"/>
                <wp:effectExtent l="0" t="0" r="0" b="0"/>
                <wp:docPr id="1073741826" name="officeArt object" descr="Shape2"/>
                <wp:cNvGraphicFramePr/>
                <a:graphic xmlns:a="http://schemas.openxmlformats.org/drawingml/2006/main">
                  <a:graphicData uri="http://schemas.microsoft.com/office/word/2010/wordprocessingShape">
                    <wps:wsp>
                      <wps:cNvCnPr/>
                      <wps:spPr>
                        <a:xfrm>
                          <a:off x="0" y="0"/>
                          <a:ext cx="8263763" cy="19684"/>
                        </a:xfrm>
                        <a:prstGeom prst="line">
                          <a:avLst/>
                        </a:prstGeom>
                        <a:noFill/>
                        <a:ln w="19080" cap="flat">
                          <a:solidFill>
                            <a:srgbClr val="000000"/>
                          </a:solidFill>
                          <a:prstDash val="solid"/>
                          <a:round/>
                        </a:ln>
                        <a:effectLst/>
                      </wps:spPr>
                      <wps:bodyPr/>
                    </wps:wsp>
                  </a:graphicData>
                </a:graphic>
              </wp:inline>
            </w:drawing>
          </mc:Choice>
          <mc:Fallback>
            <w:pict>
              <v:line id="officeArt object" o:spid="_x0000_s1026" o:spt="20" alt="Shape2" style="height:1.5pt;width:650.65pt;" filled="f" stroked="t" coordsize="21600,21600" o:gfxdata="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lGgtIAAAAEAQAADwAAAAAAAAABACAAAAAiAAAA&#10;ZHJzL2Rvd25yZXYueG1sUEsBAhQAFAAAAAgAh07iQDePKlvUAQAAuAMAAA4AAAAAAAAAAQAgAAAA&#10;IQEAAGRycy9lMm9Eb2MueG1sUEsFBgAAAAAGAAYAWQEAAGcFAAAAAA==&#10;">
                <v:fill on="f" focussize="0,0"/>
                <v:stroke weight="1.50236220472441pt" color="#000000" joinstyle="round"/>
                <v:imagedata o:title=""/>
                <o:lock v:ext="edit" aspectratio="f"/>
                <w10:wrap type="none"/>
                <w10:anchorlock/>
              </v:line>
            </w:pict>
          </mc:Fallback>
        </mc:AlternateContent>
      </w:r>
    </w:p>
    <w:p w14:paraId="0265ABD3">
      <w:r>
        <w:rPr>
          <w:b/>
          <w:bCs/>
          <w:u w:color="000000"/>
        </w:rPr>
        <w:t>Technical Skills</w:t>
      </w:r>
    </w:p>
    <w:p w14:paraId="117D7C25"/>
    <w:tbl>
      <w:tblPr>
        <w:tblStyle w:val="3"/>
        <w:tblW w:w="11788" w:type="dxa"/>
        <w:jc w:val="center"/>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Layout w:type="fixed"/>
        <w:tblCellMar>
          <w:top w:w="0" w:type="dxa"/>
          <w:left w:w="108" w:type="dxa"/>
          <w:bottom w:w="0" w:type="dxa"/>
          <w:right w:w="108" w:type="dxa"/>
        </w:tblCellMar>
      </w:tblPr>
      <w:tblGrid>
        <w:gridCol w:w="6239"/>
        <w:gridCol w:w="5549"/>
      </w:tblGrid>
      <w:tr w14:paraId="2CD7477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shd w:val="clear" w:color="auto" w:fill="CED7E7"/>
          <w:tblCellMar>
            <w:top w:w="0" w:type="dxa"/>
            <w:left w:w="108" w:type="dxa"/>
            <w:bottom w:w="0" w:type="dxa"/>
            <w:right w:w="108" w:type="dxa"/>
          </w:tblCellMar>
        </w:tblPrEx>
        <w:trPr>
          <w:trHeight w:val="3352" w:hRule="exact"/>
          <w:jc w:val="center"/>
        </w:trPr>
        <w:tc>
          <w:tcPr>
            <w:tcW w:w="6239" w:type="dxa"/>
            <w:tcBorders>
              <w:top w:val="nil"/>
              <w:left w:val="nil"/>
              <w:bottom w:val="nil"/>
              <w:right w:val="single" w:color="FDFCFC" w:sz="8" w:space="0"/>
            </w:tcBorders>
            <w:shd w:val="clear" w:color="auto" w:fill="auto"/>
            <w:tcMar>
              <w:top w:w="80" w:type="dxa"/>
              <w:left w:w="80" w:type="dxa"/>
              <w:bottom w:w="80" w:type="dxa"/>
              <w:right w:w="80" w:type="dxa"/>
            </w:tcMar>
          </w:tcPr>
          <w:p w14:paraId="16105DA8"/>
          <w:p w14:paraId="0CE5A1B8">
            <w:r>
              <w:rPr>
                <w:color w:val="374245"/>
                <w:u w:color="374245"/>
              </w:rPr>
              <w:t>Programming Languages: Python, Java, Scala</w:t>
            </w:r>
          </w:p>
          <w:p w14:paraId="6079BF59">
            <w:r>
              <w:rPr>
                <w:color w:val="374245"/>
                <w:u w:color="374245"/>
              </w:rPr>
              <w:t>Data Storage: SQL, NoSQL databases, Amazon Redshift, Google Big Query, Snowflake, Data Lakes</w:t>
            </w:r>
          </w:p>
          <w:p w14:paraId="39AE9951">
            <w:r>
              <w:rPr>
                <w:color w:val="374245"/>
                <w:u w:color="374245"/>
              </w:rPr>
              <w:t>Big Data Technologies: Apache Hadoop, Apache Spark, Databricks, Apache Hive</w:t>
            </w:r>
          </w:p>
          <w:p w14:paraId="7A3C860C">
            <w:r>
              <w:rPr>
                <w:color w:val="374245"/>
                <w:u w:color="374245"/>
              </w:rPr>
              <w:t>Data Processing Frameworks: Apache Kafka, Apache NiFi</w:t>
            </w:r>
          </w:p>
          <w:p w14:paraId="7EEF8174">
            <w:r>
              <w:rPr>
                <w:color w:val="374245"/>
                <w:u w:color="374245"/>
              </w:rPr>
              <w:t>ETL Tools: Apache Airflow, Talend, Informatica</w:t>
            </w:r>
          </w:p>
          <w:p w14:paraId="45462C29">
            <w:r>
              <w:rPr>
                <w:color w:val="374245"/>
                <w:u w:color="374245"/>
              </w:rPr>
              <w:t>Cloud Platforms: Amazon Web Services, GCP, Azure</w:t>
            </w:r>
          </w:p>
          <w:p w14:paraId="301905D3">
            <w:r>
              <w:rPr>
                <w:color w:val="374245"/>
                <w:u w:color="374245"/>
              </w:rPr>
              <w:t>Containerization and Orchestration: Docker, Kubernetes</w:t>
            </w:r>
          </w:p>
        </w:tc>
        <w:tc>
          <w:tcPr>
            <w:tcW w:w="5549" w:type="dxa"/>
            <w:tcBorders>
              <w:top w:val="nil"/>
              <w:left w:val="single" w:color="FDFCFC" w:sz="8" w:space="0"/>
              <w:bottom w:val="nil"/>
              <w:right w:val="nil"/>
            </w:tcBorders>
            <w:shd w:val="clear" w:color="auto" w:fill="auto"/>
            <w:tcMar>
              <w:top w:w="80" w:type="dxa"/>
              <w:left w:w="80" w:type="dxa"/>
              <w:bottom w:w="80" w:type="dxa"/>
              <w:right w:w="80" w:type="dxa"/>
            </w:tcMar>
          </w:tcPr>
          <w:p w14:paraId="4B013CD4"/>
          <w:p w14:paraId="09876E4E">
            <w:r>
              <w:rPr>
                <w:color w:val="374245"/>
                <w:u w:color="374245"/>
              </w:rPr>
              <w:t>Version Control: GitHub</w:t>
            </w:r>
          </w:p>
          <w:p w14:paraId="2B9F5F48">
            <w:r>
              <w:rPr>
                <w:color w:val="374245"/>
                <w:u w:color="374245"/>
              </w:rPr>
              <w:t>Infrastructure: Terraform, Ansible, Jenkins</w:t>
            </w:r>
          </w:p>
          <w:p w14:paraId="1C1728CC">
            <w:r>
              <w:rPr>
                <w:color w:val="374245"/>
                <w:u w:color="374245"/>
              </w:rPr>
              <w:t>Data visualisation: Tableau, Power BI</w:t>
            </w:r>
          </w:p>
          <w:p w14:paraId="3F84D335">
            <w:r>
              <w:rPr>
                <w:color w:val="374245"/>
                <w:u w:color="374245"/>
              </w:rPr>
              <w:t>Database Management Systems: MySQL, PostgreSQL, Oracle, Mongo DB, Snowflake</w:t>
            </w:r>
          </w:p>
          <w:p w14:paraId="65A75B76">
            <w:r>
              <w:rPr>
                <w:color w:val="374245"/>
                <w:u w:color="374245"/>
              </w:rPr>
              <w:t>Collaboration Tools: Jira, Confluence</w:t>
            </w:r>
          </w:p>
          <w:p w14:paraId="606CBB72">
            <w:r>
              <w:rPr>
                <w:color w:val="374245"/>
                <w:u w:color="374245"/>
              </w:rPr>
              <w:t>Monitoring and Logging: ELK Stack, Prometheus</w:t>
            </w:r>
          </w:p>
          <w:p w14:paraId="465FEEBD">
            <w:r>
              <w:rPr>
                <w:color w:val="374245"/>
                <w:u w:color="374245"/>
              </w:rPr>
              <w:t>Scripting and Automation: Shell scripting, PowerShell, Bash, Linux, UNIX, PHP</w:t>
            </w:r>
          </w:p>
          <w:p w14:paraId="695698D5">
            <w:r>
              <w:rPr>
                <w:color w:val="374245"/>
                <w:u w:color="374245"/>
              </w:rPr>
              <w:t>Continuous Integration/Continuous Deployment:</w:t>
            </w:r>
          </w:p>
          <w:p w14:paraId="3A320ADB">
            <w:r>
              <w:rPr>
                <w:color w:val="374245"/>
                <w:u w:color="374245"/>
              </w:rPr>
              <w:t>Jenkins, GitLab CI</w:t>
            </w:r>
          </w:p>
        </w:tc>
      </w:tr>
    </w:tbl>
    <w:p w14:paraId="59DDFDF1"/>
    <w:p w14:paraId="3463F299">
      <w:pPr>
        <w:rPr>
          <w:rFonts w:hint="default"/>
          <w:b/>
          <w:bCs/>
          <w:lang w:val="en-US"/>
        </w:rPr>
      </w:pPr>
      <w:r>
        <w:rPr>
          <w:b/>
          <w:bCs/>
          <w:u w:color="000000"/>
        </w:rPr>
        <w:t>Work Experience</w:t>
      </w:r>
    </w:p>
    <w:p w14:paraId="795EAE92">
      <w:pPr>
        <w:rPr>
          <w:position w:val="-4"/>
        </w:rPr>
      </w:pPr>
      <w:r>
        <w:rPr>
          <w:position w:val="-4"/>
        </w:rPr>
        <mc:AlternateContent>
          <mc:Choice Requires="wps">
            <w:drawing>
              <wp:inline distT="0" distB="0" distL="0" distR="0">
                <wp:extent cx="8319135" cy="50165"/>
                <wp:effectExtent l="0" t="0" r="0" b="0"/>
                <wp:docPr id="1073741827" name="officeArt object" descr="Shape3"/>
                <wp:cNvGraphicFramePr/>
                <a:graphic xmlns:a="http://schemas.openxmlformats.org/drawingml/2006/main">
                  <a:graphicData uri="http://schemas.microsoft.com/office/word/2010/wordprocessingShape">
                    <wps:wsp>
                      <wps:cNvCnPr/>
                      <wps:spPr>
                        <a:xfrm>
                          <a:off x="0" y="0"/>
                          <a:ext cx="8319136" cy="50759"/>
                        </a:xfrm>
                        <a:prstGeom prst="line">
                          <a:avLst/>
                        </a:prstGeom>
                        <a:noFill/>
                        <a:ln w="19080" cap="flat">
                          <a:solidFill>
                            <a:srgbClr val="000000"/>
                          </a:solidFill>
                          <a:prstDash val="solid"/>
                          <a:round/>
                        </a:ln>
                        <a:effectLst/>
                      </wps:spPr>
                      <wps:bodyPr/>
                    </wps:wsp>
                  </a:graphicData>
                </a:graphic>
              </wp:inline>
            </w:drawing>
          </mc:Choice>
          <mc:Fallback>
            <w:pict>
              <v:line id="officeArt object" o:spid="_x0000_s1026" o:spt="20" alt="Shape3" style="height:3.95pt;width:655.05pt;" filled="f" stroked="t" coordsize="21600,21600" o:gfxdata="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MtCm2jSAAAABAEAAA8AAAAAAAAAAQAgAAAA&#10;IgAAAGRycy9kb3ducmV2LnhtbFBLAQIUABQAAAAIAIdO4kA4gIu52AEAALgDAAAOAAAAAAAAAAEA&#10;IAAAACEBAABkcnMvZTJvRG9jLnhtbFBLBQYAAAAABgAGAFkBAABrBQAAAAA=&#10;">
                <v:fill on="f" focussize="0,0"/>
                <v:stroke weight="1.50236220472441pt" color="#000000" joinstyle="round"/>
                <v:imagedata o:title=""/>
                <o:lock v:ext="edit" aspectratio="f"/>
                <w10:wrap type="none"/>
                <w10:anchorlock/>
              </v:line>
            </w:pict>
          </mc:Fallback>
        </mc:AlternateContent>
      </w:r>
    </w:p>
    <w:p w14:paraId="405C12D2">
      <w:pPr>
        <w:rPr>
          <w:b/>
          <w:bCs/>
        </w:rPr>
      </w:pPr>
      <w:r>
        <w:rPr>
          <w:rFonts w:hint="default"/>
          <w:b/>
          <w:bCs/>
          <w:u w:color="000000"/>
          <w:lang w:val="en-US"/>
        </w:rPr>
        <w:t>Sr. GCP Data Engineer</w:t>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rPr>
        <w:t xml:space="preserve"> June 2023 –</w:t>
      </w:r>
      <w:r>
        <w:rPr>
          <w:b/>
          <w:bCs/>
          <w:u w:color="000000"/>
          <w:lang w:val="it-IT"/>
        </w:rPr>
        <w:t xml:space="preserve"> Present</w:t>
      </w:r>
    </w:p>
    <w:p w14:paraId="274ADED4">
      <w:pPr>
        <w:rPr>
          <w:b/>
          <w:bCs/>
        </w:rPr>
      </w:pPr>
      <w:r>
        <w:rPr>
          <w:b/>
          <w:bCs/>
          <w:u w:color="000000"/>
        </w:rPr>
        <w:t>Marsh                Phoenix, AZ</w:t>
      </w:r>
    </w:p>
    <w:p w14:paraId="7E532B00">
      <w:r>
        <w:rPr>
          <w:u w:color="000000"/>
        </w:rPr>
        <w:t xml:space="preserve">           </w:t>
      </w:r>
    </w:p>
    <w:p w14:paraId="57A5A3D9">
      <w:pPr>
        <w:keepNext w:val="0"/>
        <w:keepLines w:val="0"/>
        <w:widowControl/>
        <w:numPr>
          <w:ilvl w:val="0"/>
          <w:numId w:val="1"/>
        </w:numPr>
        <w:suppressLineNumbers w:val="0"/>
        <w:ind w:left="418" w:leftChars="0" w:hanging="418" w:firstLineChars="0"/>
      </w:pPr>
      <w:r>
        <w:t>Led a project to optimize data warehousing by designing and refining SQL queries in BigQuery, resulting in a 30% reduction in query execution time and improved data accessibility for the analytics team.</w:t>
      </w:r>
    </w:p>
    <w:p w14:paraId="088B979F">
      <w:pPr>
        <w:keepNext w:val="0"/>
        <w:keepLines w:val="0"/>
        <w:widowControl/>
        <w:numPr>
          <w:ilvl w:val="0"/>
          <w:numId w:val="1"/>
        </w:numPr>
        <w:suppressLineNumbers w:val="0"/>
        <w:ind w:left="418" w:leftChars="0" w:hanging="418" w:firstLineChars="0"/>
      </w:pPr>
      <w:r>
        <w:t>Implemented partitioning and clustering in BigQuery tables to enhance query performance and reduce costs, leading to a more efficient use of resources.</w:t>
      </w:r>
    </w:p>
    <w:p w14:paraId="6E4475CB">
      <w:pPr>
        <w:keepNext w:val="0"/>
        <w:keepLines w:val="0"/>
        <w:widowControl/>
        <w:numPr>
          <w:ilvl w:val="0"/>
          <w:numId w:val="1"/>
        </w:numPr>
        <w:suppressLineNumbers w:val="0"/>
        <w:ind w:left="418" w:leftChars="0" w:hanging="418" w:firstLineChars="0"/>
      </w:pPr>
      <w:r>
        <w:t>Developed data models and complex SQL scripts in BigQuery to support advanced analytics and reporting, enabling data-driven decision-making across departments.</w:t>
      </w:r>
    </w:p>
    <w:p w14:paraId="5367CE14">
      <w:pPr>
        <w:keepNext w:val="0"/>
        <w:keepLines w:val="0"/>
        <w:widowControl/>
        <w:numPr>
          <w:ilvl w:val="0"/>
          <w:numId w:val="1"/>
        </w:numPr>
        <w:suppressLineNumbers w:val="0"/>
        <w:ind w:left="418" w:leftChars="0" w:hanging="418" w:firstLineChars="0"/>
      </w:pPr>
      <w:r>
        <w:t>Architected a scalable data storage solution using Google Cloud Storage to manage and secure over 10TB of structured and unstructured data, enabling seamless data retrieval and backup processes.</w:t>
      </w:r>
    </w:p>
    <w:p w14:paraId="5059AD4E">
      <w:pPr>
        <w:keepNext w:val="0"/>
        <w:keepLines w:val="0"/>
        <w:widowControl/>
        <w:numPr>
          <w:ilvl w:val="0"/>
          <w:numId w:val="1"/>
        </w:numPr>
        <w:suppressLineNumbers w:val="0"/>
        <w:ind w:left="418" w:leftChars="0" w:hanging="418" w:firstLineChars="0"/>
      </w:pPr>
      <w:r>
        <w:t>Integrated Cloud Storage with other GCP services like Dataflow and BigQuery for efficient data pipelines and ETL processes, ensuring smooth data transfer and processing.</w:t>
      </w:r>
    </w:p>
    <w:p w14:paraId="1B5A7396">
      <w:pPr>
        <w:keepNext w:val="0"/>
        <w:keepLines w:val="0"/>
        <w:widowControl/>
        <w:numPr>
          <w:ilvl w:val="0"/>
          <w:numId w:val="1"/>
        </w:numPr>
        <w:suppressLineNumbers w:val="0"/>
        <w:ind w:left="418" w:leftChars="0" w:hanging="418" w:firstLineChars="0"/>
      </w:pPr>
      <w:r>
        <w:t>Implemented lifecycle management policies in Cloud Storage to automatically transition data to lower-cost storage tiers, optimizing storage costs.</w:t>
      </w:r>
    </w:p>
    <w:p w14:paraId="128D6DF0">
      <w:pPr>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t>Designed and developed visually compelling dashboards and reports in Power BI and Tableau to present complex data in an intuitive,</w:t>
      </w:r>
      <w:r>
        <w:rPr>
          <w:rFonts w:hint="default"/>
          <w:lang w:val="en-US"/>
        </w:rPr>
        <w:t xml:space="preserve"> </w:t>
      </w:r>
      <w:r>
        <w:t>user-friendly format.</w:t>
      </w:r>
    </w:p>
    <w:p w14:paraId="734A3BB1">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Implemented interactive filters, drill-downs, and data navigation features in Power BI/Tableau to provide end-users with the ability to explore data at various levels of detail.</w:t>
      </w:r>
    </w:p>
    <w:p w14:paraId="578E005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Optimized Power BI and Tableau visualizations for performance, ensuring smooth user experience even with large datasets.</w:t>
      </w:r>
    </w:p>
    <w:p w14:paraId="314BC252">
      <w:pPr>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t>Created real-time and scheduled data visualizations to monitor key business metrics, enabling quick decision-making.</w:t>
      </w:r>
    </w:p>
    <w:p w14:paraId="78110AB2">
      <w:pPr>
        <w:keepNext w:val="0"/>
        <w:keepLines w:val="0"/>
        <w:widowControl/>
        <w:numPr>
          <w:ilvl w:val="0"/>
          <w:numId w:val="1"/>
        </w:numPr>
        <w:suppressLineNumbers w:val="0"/>
        <w:ind w:left="418" w:leftChars="0" w:hanging="418" w:firstLineChars="0"/>
      </w:pPr>
      <w:r>
        <w:t>Developed real-time and batch data processing pipelines using Google Dataflow, automating ETL processes and reducing data latency from hours to minutes, significantly improving data availability for downstream applications.</w:t>
      </w:r>
    </w:p>
    <w:p w14:paraId="40D43A43">
      <w:pPr>
        <w:keepNext w:val="0"/>
        <w:keepLines w:val="0"/>
        <w:widowControl/>
        <w:numPr>
          <w:ilvl w:val="0"/>
          <w:numId w:val="1"/>
        </w:numPr>
        <w:suppressLineNumbers w:val="0"/>
        <w:ind w:left="418" w:leftChars="0" w:hanging="418" w:firstLineChars="0"/>
      </w:pPr>
      <w:r>
        <w:t>Integrated Google Dataflow with Pub/Sub for real-time data ingestion, processing millions of messages per day with low latency.</w:t>
      </w:r>
    </w:p>
    <w:p w14:paraId="28CBEFE3">
      <w:pPr>
        <w:keepNext w:val="0"/>
        <w:keepLines w:val="0"/>
        <w:widowControl/>
        <w:numPr>
          <w:ilvl w:val="0"/>
          <w:numId w:val="1"/>
        </w:numPr>
        <w:suppressLineNumbers w:val="0"/>
        <w:ind w:left="418" w:leftChars="0" w:hanging="418" w:firstLineChars="0"/>
      </w:pPr>
      <w:r>
        <w:t>Optimized Dataflow jobs to reduce processing costs by fine-tuning resource allocation and leveraging autoscaling features.</w:t>
      </w:r>
    </w:p>
    <w:p w14:paraId="5ED15871">
      <w:pPr>
        <w:keepNext w:val="0"/>
        <w:keepLines w:val="0"/>
        <w:widowControl/>
        <w:numPr>
          <w:ilvl w:val="0"/>
          <w:numId w:val="1"/>
        </w:numPr>
        <w:suppressLineNumbers w:val="0"/>
        <w:ind w:left="418" w:leftChars="0" w:hanging="418" w:firstLineChars="0"/>
      </w:pPr>
      <w:r>
        <w:t>Collected, cleaned, and validated data from diverse sources to ensure quality and consistency for accurate analysis.</w:t>
      </w:r>
    </w:p>
    <w:p w14:paraId="57340E85">
      <w:pPr>
        <w:keepNext w:val="0"/>
        <w:keepLines w:val="0"/>
        <w:widowControl/>
        <w:numPr>
          <w:ilvl w:val="0"/>
          <w:numId w:val="1"/>
        </w:numPr>
        <w:suppressLineNumbers w:val="0"/>
        <w:ind w:left="418" w:leftChars="0" w:hanging="418" w:firstLineChars="0"/>
      </w:pPr>
      <w:r>
        <w:t>Applied statistical methods and advanced analytical techniques to uncover trends, patterns, and correlations in large datasets, supporting data-driven decision-making.</w:t>
      </w:r>
    </w:p>
    <w:p w14:paraId="6764C582">
      <w:pPr>
        <w:keepNext w:val="0"/>
        <w:keepLines w:val="0"/>
        <w:widowControl/>
        <w:numPr>
          <w:ilvl w:val="0"/>
          <w:numId w:val="1"/>
        </w:numPr>
        <w:suppressLineNumbers w:val="0"/>
        <w:ind w:left="418" w:leftChars="0" w:hanging="418" w:firstLineChars="0"/>
      </w:pPr>
      <w:r>
        <w:t>Developed interactive dashboards, reports, and visualizations using tools like Tableau, Power BI, and Excel to communicate key insights effectively to stakeholders.</w:t>
      </w:r>
    </w:p>
    <w:p w14:paraId="4E425D0D">
      <w:pPr>
        <w:keepNext w:val="0"/>
        <w:keepLines w:val="0"/>
        <w:widowControl/>
        <w:numPr>
          <w:ilvl w:val="0"/>
          <w:numId w:val="1"/>
        </w:numPr>
        <w:suppressLineNumbers w:val="0"/>
        <w:ind w:left="418" w:leftChars="0" w:hanging="418" w:firstLineChars="0"/>
      </w:pPr>
      <w:r>
        <w:t>Translated complex data insights into actionable business recommendations, presenting findings to non-technical stakeholders across various business units.</w:t>
      </w:r>
    </w:p>
    <w:p w14:paraId="4488F58E">
      <w:pPr>
        <w:keepNext w:val="0"/>
        <w:keepLines w:val="0"/>
        <w:widowControl/>
        <w:numPr>
          <w:ilvl w:val="0"/>
          <w:numId w:val="1"/>
        </w:numPr>
        <w:suppressLineNumbers w:val="0"/>
        <w:ind w:left="418" w:leftChars="0" w:hanging="418" w:firstLineChars="0"/>
      </w:pPr>
      <w:r>
        <w:t>Partnered with cross-functional teams, including business units, IT, and data architects, to align on data-driven solutions and business requirements.</w:t>
      </w:r>
    </w:p>
    <w:p w14:paraId="080E5CE3">
      <w:pPr>
        <w:keepNext w:val="0"/>
        <w:keepLines w:val="0"/>
        <w:widowControl/>
        <w:numPr>
          <w:ilvl w:val="0"/>
          <w:numId w:val="1"/>
        </w:numPr>
        <w:suppressLineNumbers w:val="0"/>
        <w:ind w:left="418" w:leftChars="0" w:hanging="418" w:firstLineChars="0"/>
      </w:pPr>
      <w:r>
        <w:t>Contributed to the design and implementation of optimized data models and databases, ensuring accurate and efficient reporting and analysis.</w:t>
      </w:r>
    </w:p>
    <w:p w14:paraId="32D01822">
      <w:pPr>
        <w:keepNext w:val="0"/>
        <w:keepLines w:val="0"/>
        <w:widowControl/>
        <w:numPr>
          <w:ilvl w:val="0"/>
          <w:numId w:val="1"/>
        </w:numPr>
        <w:suppressLineNumbers w:val="0"/>
        <w:ind w:left="418" w:leftChars="0" w:hanging="418" w:firstLineChars="0"/>
      </w:pPr>
      <w:r>
        <w:t>Ensured data accuracy, quality, and consistency through rigorous data governance practices during data ingestion, processing, and analysis.</w:t>
      </w:r>
    </w:p>
    <w:p w14:paraId="1A6E2E47">
      <w:pPr>
        <w:keepNext w:val="0"/>
        <w:keepLines w:val="0"/>
        <w:widowControl/>
        <w:numPr>
          <w:ilvl w:val="0"/>
          <w:numId w:val="1"/>
        </w:numPr>
        <w:suppressLineNumbers w:val="0"/>
        <w:ind w:left="418" w:leftChars="0" w:hanging="418" w:firstLineChars="0"/>
      </w:pPr>
      <w:r>
        <w:t>Leveraged SQL, Python, and ETL processes to extract, transform, and load data, streamlining data workflows and improving operational efficiency.</w:t>
      </w:r>
    </w:p>
    <w:p w14:paraId="4EFAF15F">
      <w:pPr>
        <w:keepNext w:val="0"/>
        <w:keepLines w:val="0"/>
        <w:widowControl/>
        <w:numPr>
          <w:ilvl w:val="0"/>
          <w:numId w:val="1"/>
        </w:numPr>
        <w:suppressLineNumbers w:val="0"/>
        <w:ind w:left="418" w:leftChars="0" w:hanging="418" w:firstLineChars="0"/>
      </w:pPr>
      <w:r>
        <w:t>Utilized cloud platforms such as AWS (Lambda, Glue, EMR) for data integration, leveraging cloud-based services to enhance data processing and scalability.</w:t>
      </w:r>
    </w:p>
    <w:p w14:paraId="755CA977">
      <w:pPr>
        <w:keepNext w:val="0"/>
        <w:keepLines w:val="0"/>
        <w:widowControl/>
        <w:numPr>
          <w:ilvl w:val="0"/>
          <w:numId w:val="1"/>
        </w:numPr>
        <w:suppressLineNumbers w:val="0"/>
        <w:ind w:left="418" w:leftChars="0" w:hanging="418" w:firstLineChars="0"/>
      </w:pPr>
      <w:r>
        <w:t>Strong understanding and hands-on experience in data warehousing, data lakes, and full data lifecycle management, ensuring robust data architecture.</w:t>
      </w:r>
    </w:p>
    <w:p w14:paraId="7EDE2141">
      <w:pPr>
        <w:keepNext w:val="0"/>
        <w:keepLines w:val="0"/>
        <w:widowControl/>
        <w:numPr>
          <w:ilvl w:val="0"/>
          <w:numId w:val="1"/>
        </w:numPr>
        <w:suppressLineNumbers w:val="0"/>
        <w:ind w:left="418" w:leftChars="0" w:hanging="418" w:firstLineChars="0"/>
      </w:pPr>
      <w:r>
        <w:t>Managed a Hadoop/Spark cluster on Google Dataproc for processing large datasets, optimizing resource allocation and reducing processing costs by 25% through efficient job scheduling and tuning.</w:t>
      </w:r>
    </w:p>
    <w:p w14:paraId="2AAEB187">
      <w:pPr>
        <w:keepNext w:val="0"/>
        <w:keepLines w:val="0"/>
        <w:widowControl/>
        <w:numPr>
          <w:ilvl w:val="0"/>
          <w:numId w:val="1"/>
        </w:numPr>
        <w:suppressLineNumbers w:val="0"/>
        <w:ind w:left="418" w:leftChars="0" w:hanging="418" w:firstLineChars="0"/>
      </w:pPr>
      <w:r>
        <w:t>Designed and deployed data pipelines on Google Cloud Platform (GCP) using PySpark and Google BigQuery, enabling efficient data analysis and reporting.</w:t>
      </w:r>
    </w:p>
    <w:p w14:paraId="0ADD45B6">
      <w:pPr>
        <w:keepNext w:val="0"/>
        <w:keepLines w:val="0"/>
        <w:widowControl/>
        <w:numPr>
          <w:ilvl w:val="0"/>
          <w:numId w:val="1"/>
        </w:numPr>
        <w:suppressLineNumbers w:val="0"/>
        <w:ind w:left="418" w:leftChars="0" w:hanging="418" w:firstLineChars="0"/>
      </w:pPr>
      <w:r>
        <w:t>Integrated GCP services like Google Cloud Storage and Google Dataflow with PySpark, streamlining data processing and improving data pipeline performance.</w:t>
      </w:r>
    </w:p>
    <w:p w14:paraId="65C81D66">
      <w:pPr>
        <w:keepNext w:val="0"/>
        <w:keepLines w:val="0"/>
        <w:widowControl/>
        <w:numPr>
          <w:ilvl w:val="0"/>
          <w:numId w:val="1"/>
        </w:numPr>
        <w:suppressLineNumbers w:val="0"/>
        <w:ind w:left="418" w:leftChars="0" w:hanging="418" w:firstLineChars="0"/>
      </w:pPr>
      <w:r>
        <w:t>Leveraged Google Cloud Functions with Python to automate data extraction and transformation processes, reducing latency and improving data availability.</w:t>
      </w:r>
    </w:p>
    <w:p w14:paraId="491CBA6E">
      <w:pPr>
        <w:keepNext w:val="0"/>
        <w:keepLines w:val="0"/>
        <w:widowControl/>
        <w:numPr>
          <w:ilvl w:val="0"/>
          <w:numId w:val="1"/>
        </w:numPr>
        <w:suppressLineNumbers w:val="0"/>
        <w:ind w:left="418" w:leftChars="0" w:hanging="418" w:firstLineChars="0"/>
      </w:pPr>
      <w:r>
        <w:t>Utilized Google Cloud Composer (Apache Airflow) to schedule and manage data workflows in GCP, ensuring timely data delivery and pipeline reliability.</w:t>
      </w:r>
    </w:p>
    <w:p w14:paraId="6E28E8C6">
      <w:pPr>
        <w:keepNext w:val="0"/>
        <w:keepLines w:val="0"/>
        <w:widowControl/>
        <w:numPr>
          <w:ilvl w:val="0"/>
          <w:numId w:val="1"/>
        </w:numPr>
        <w:suppressLineNumbers w:val="0"/>
        <w:ind w:left="418" w:leftChars="0" w:hanging="418" w:firstLineChars="0"/>
      </w:pPr>
      <w:bookmarkStart w:id="0" w:name="_GoBack"/>
      <w:bookmarkEnd w:id="0"/>
      <w:r>
        <w:t>Migrated on-premise Hadoop workloads to Google Dataproc, resulting in a more scalable and cost-effective big data processing environment.</w:t>
      </w:r>
    </w:p>
    <w:p w14:paraId="00AC5BD2">
      <w:pPr>
        <w:keepNext w:val="0"/>
        <w:keepLines w:val="0"/>
        <w:widowControl/>
        <w:numPr>
          <w:ilvl w:val="0"/>
          <w:numId w:val="1"/>
        </w:numPr>
        <w:suppressLineNumbers w:val="0"/>
        <w:ind w:left="418" w:leftChars="0" w:hanging="418" w:firstLineChars="0"/>
      </w:pPr>
      <w:r>
        <w:t>Developed innovative solutions for complex data integration challenges, ensuring seamless data ingestion and synchronization across multiple platforms.</w:t>
      </w:r>
    </w:p>
    <w:p w14:paraId="5D55D9FD">
      <w:pPr>
        <w:keepNext w:val="0"/>
        <w:keepLines w:val="0"/>
        <w:widowControl/>
        <w:numPr>
          <w:ilvl w:val="0"/>
          <w:numId w:val="1"/>
        </w:numPr>
        <w:suppressLineNumbers w:val="0"/>
        <w:ind w:left="418" w:leftChars="0" w:hanging="418" w:firstLineChars="0"/>
      </w:pPr>
      <w:r>
        <w:t>Optimized real-time data processing pipelines, reducing latency and enhancing data flow using advanced GCP tools.</w:t>
      </w:r>
    </w:p>
    <w:p w14:paraId="3276D377">
      <w:pPr>
        <w:keepNext w:val="0"/>
        <w:keepLines w:val="0"/>
        <w:widowControl/>
        <w:numPr>
          <w:ilvl w:val="0"/>
          <w:numId w:val="1"/>
        </w:numPr>
        <w:suppressLineNumbers w:val="0"/>
        <w:ind w:left="418" w:leftChars="0" w:hanging="418" w:firstLineChars="0"/>
      </w:pPr>
      <w:r>
        <w:t>Implemented custom Spark jobs on Dataproc to process and analyze large volumes of data, improving data processing efficiency and scalability.</w:t>
      </w:r>
    </w:p>
    <w:p w14:paraId="139B467D">
      <w:pPr>
        <w:keepNext w:val="0"/>
        <w:keepLines w:val="0"/>
        <w:widowControl/>
        <w:numPr>
          <w:ilvl w:val="0"/>
          <w:numId w:val="1"/>
        </w:numPr>
        <w:suppressLineNumbers w:val="0"/>
        <w:ind w:left="418" w:leftChars="0" w:hanging="418" w:firstLineChars="0"/>
      </w:pPr>
      <w:r>
        <w:t>Utilized Google Bigtable to support high-throughput, low-latency data operations for a time-series data project, ensuring consistent performance even with large-scale data ingestion and query loads.</w:t>
      </w:r>
    </w:p>
    <w:p w14:paraId="46EBDD1C">
      <w:pPr>
        <w:keepNext w:val="0"/>
        <w:keepLines w:val="0"/>
        <w:widowControl/>
        <w:numPr>
          <w:ilvl w:val="0"/>
          <w:numId w:val="1"/>
        </w:numPr>
        <w:suppressLineNumbers w:val="0"/>
        <w:ind w:left="418" w:leftChars="0" w:hanging="418" w:firstLineChars="0"/>
      </w:pPr>
      <w:r>
        <w:t>Orchestrated complex ETL workflows using Apache Airflow on Cloud Composer, automating the scheduling and execution of data pipelines, which enhanced data integration and reduced manual intervention by 40%.</w:t>
      </w:r>
    </w:p>
    <w:p w14:paraId="618E61BF">
      <w:pPr>
        <w:keepNext w:val="0"/>
        <w:keepLines w:val="0"/>
        <w:widowControl/>
        <w:numPr>
          <w:ilvl w:val="0"/>
          <w:numId w:val="1"/>
        </w:numPr>
        <w:suppressLineNumbers w:val="0"/>
        <w:ind w:left="418" w:leftChars="0" w:hanging="418" w:firstLineChars="0"/>
      </w:pPr>
      <w:r>
        <w:t>Created interactive dashboards and data visualizations in Looker and Data Studio, providing real-time insights to business stakeholders, leading to more informed decision-making and a 15% increase in operational efficiency.</w:t>
      </w:r>
    </w:p>
    <w:p w14:paraId="2E48CFC7">
      <w:pPr>
        <w:keepNext w:val="0"/>
        <w:keepLines w:val="0"/>
        <w:widowControl/>
        <w:numPr>
          <w:ilvl w:val="0"/>
          <w:numId w:val="1"/>
        </w:numPr>
        <w:suppressLineNumbers w:val="0"/>
        <w:ind w:left="418" w:leftChars="0" w:hanging="418" w:firstLineChars="0"/>
      </w:pPr>
      <w:r>
        <w:t>Automated the provisioning and management of GCP infrastructure using Terraform, enabling consistent and repeatable deployments across environments, which reduced setup time by 50%.</w:t>
      </w:r>
    </w:p>
    <w:p w14:paraId="3A57D4A5">
      <w:pPr>
        <w:keepNext w:val="0"/>
        <w:keepLines w:val="0"/>
        <w:widowControl/>
        <w:numPr>
          <w:ilvl w:val="0"/>
          <w:numId w:val="1"/>
        </w:numPr>
        <w:suppressLineNumbers w:val="0"/>
        <w:ind w:left="418" w:leftChars="0" w:hanging="418" w:firstLineChars="0"/>
      </w:pPr>
      <w:r>
        <w:t>Implemented secure data pipelines using PySpark and Google Cloud IAM, ensuring compliance with data governance policies.</w:t>
      </w:r>
    </w:p>
    <w:p w14:paraId="56857F21">
      <w:pPr>
        <w:keepNext w:val="0"/>
        <w:keepLines w:val="0"/>
        <w:widowControl/>
        <w:numPr>
          <w:ilvl w:val="0"/>
          <w:numId w:val="1"/>
        </w:numPr>
        <w:suppressLineNumbers w:val="0"/>
        <w:ind w:left="418" w:leftChars="0" w:hanging="418" w:firstLineChars="0"/>
      </w:pPr>
      <w:r>
        <w:t>Optimized data storage and query performance on Google BigQuery using Python for data partitioning, clustering, and indexing strategies.</w:t>
      </w:r>
    </w:p>
    <w:p w14:paraId="5A6AEFE0">
      <w:pPr>
        <w:keepNext w:val="0"/>
        <w:keepLines w:val="0"/>
        <w:widowControl/>
        <w:numPr>
          <w:ilvl w:val="0"/>
          <w:numId w:val="1"/>
        </w:numPr>
        <w:suppressLineNumbers w:val="0"/>
        <w:ind w:left="418" w:leftChars="0" w:hanging="418" w:firstLineChars="0"/>
      </w:pPr>
      <w:r>
        <w:t>Utilized Google Pub/Sub with PySpark to enable real-time data ingestion and processing for streaming data analytics.</w:t>
      </w:r>
    </w:p>
    <w:p w14:paraId="53814AE0">
      <w:pPr>
        <w:keepNext w:val="0"/>
        <w:keepLines w:val="0"/>
        <w:widowControl/>
        <w:numPr>
          <w:ilvl w:val="0"/>
          <w:numId w:val="1"/>
        </w:numPr>
        <w:suppressLineNumbers w:val="0"/>
        <w:ind w:left="418" w:leftChars="0" w:hanging="418" w:firstLineChars="0"/>
      </w:pPr>
      <w:r>
        <w:t>Automated GCP infrastructure management with Python scripts and Terraform, ensuring efficient resource utilization and scalability.</w:t>
      </w:r>
    </w:p>
    <w:p w14:paraId="22225FCC">
      <w:pPr>
        <w:keepNext w:val="0"/>
        <w:keepLines w:val="0"/>
        <w:widowControl/>
        <w:numPr>
          <w:ilvl w:val="0"/>
          <w:numId w:val="1"/>
        </w:numPr>
        <w:suppressLineNumbers w:val="0"/>
        <w:ind w:left="418" w:leftChars="0" w:hanging="418" w:firstLineChars="0"/>
      </w:pPr>
      <w:r>
        <w:t>Developed serverless Cloud Functions to handle data transformations and automate event-driven processes, streamlining the data flow and reducing the need for manual interventions.</w:t>
      </w:r>
    </w:p>
    <w:p w14:paraId="1BC1E895">
      <w:pPr>
        <w:keepNext w:val="0"/>
        <w:keepLines w:val="0"/>
        <w:widowControl/>
        <w:numPr>
          <w:ilvl w:val="0"/>
          <w:numId w:val="1"/>
        </w:numPr>
        <w:suppressLineNumbers w:val="0"/>
        <w:ind w:left="418" w:leftChars="0" w:hanging="418" w:firstLineChars="0"/>
      </w:pPr>
      <w:r>
        <w:t>Implemented and configured Identity and Access Management (IAM) policies to enforce secure access control across GCP resources, ensuring compliance with industry standards and reducing security risks.</w:t>
      </w:r>
    </w:p>
    <w:p w14:paraId="79045CF0">
      <w:pPr>
        <w:keepNext w:val="0"/>
        <w:keepLines w:val="0"/>
        <w:widowControl/>
        <w:numPr>
          <w:ilvl w:val="0"/>
          <w:numId w:val="1"/>
        </w:numPr>
        <w:suppressLineNumbers w:val="0"/>
        <w:ind w:left="418" w:leftChars="0" w:hanging="418" w:firstLineChars="0"/>
      </w:pPr>
      <w:r>
        <w:t>Designed and deployed a secure Virtual Private Cloud (VPC) network architecture, including subnets, firewalls, and VPNs, to ensure secure and efficient data processing in a cloud environment.</w:t>
      </w:r>
    </w:p>
    <w:p w14:paraId="376E67F6">
      <w:pPr>
        <w:keepNext w:val="0"/>
        <w:keepLines w:val="0"/>
        <w:widowControl/>
        <w:numPr>
          <w:ilvl w:val="0"/>
          <w:numId w:val="1"/>
        </w:numPr>
        <w:suppressLineNumbers w:val="0"/>
        <w:ind w:left="418" w:leftChars="0" w:hanging="418" w:firstLineChars="0"/>
      </w:pPr>
      <w:r>
        <w:t>Leveraged Google Cloud Data Catalog to implement a data governance strategy, enabling metadata management and improving data discovery and compliance across the organization.</w:t>
      </w:r>
    </w:p>
    <w:p w14:paraId="21971D1D">
      <w:pPr>
        <w:keepNext w:val="0"/>
        <w:keepLines w:val="0"/>
        <w:widowControl/>
        <w:numPr>
          <w:ilvl w:val="0"/>
          <w:numId w:val="1"/>
        </w:numPr>
        <w:suppressLineNumbers w:val="0"/>
        <w:ind w:left="418" w:leftChars="0" w:hanging="418" w:firstLineChars="0"/>
      </w:pPr>
      <w:r>
        <w:t>Managed a hybrid database solution using Cloud SQL for transactional workloads and Cloud Spanner for globally distributed, scalable databases, optimizing performance and ensuring high availability.</w:t>
      </w:r>
    </w:p>
    <w:p w14:paraId="3D44A5B8">
      <w:pPr>
        <w:keepNext w:val="0"/>
        <w:keepLines w:val="0"/>
        <w:widowControl/>
        <w:numPr>
          <w:ilvl w:val="0"/>
          <w:numId w:val="1"/>
        </w:numPr>
        <w:suppressLineNumbers w:val="0"/>
        <w:ind w:left="418" w:leftChars="0" w:hanging="418" w:firstLineChars="0"/>
      </w:pPr>
      <w:r>
        <w:t>Set up comprehensive monitoring, logging, and alerting using Google Cloud Monitoring and Logging, ensuring the reliability and performance of data pipelines, and enabling proactive issue resolution.</w:t>
      </w:r>
      <w:r>
        <w:tab/>
      </w:r>
    </w:p>
    <w:p w14:paraId="5F67BAE5"/>
    <w:p w14:paraId="0D9668ED">
      <w:pPr>
        <w:rPr>
          <w:b/>
          <w:bCs/>
          <w:u w:color="FF2500"/>
        </w:rPr>
      </w:pPr>
      <w:r>
        <w:rPr>
          <w:b/>
          <w:bCs/>
          <w:u w:color="FF2500"/>
        </w:rPr>
        <w:t>Environment:</w:t>
      </w:r>
      <w:r>
        <w:rPr>
          <w:b/>
          <w:bCs/>
          <w:u w:color="000000"/>
        </w:rPr>
        <w:t xml:space="preserve"> </w:t>
      </w:r>
      <w:r>
        <w:rPr>
          <w:b/>
          <w:bCs/>
          <w:u w:color="FF2500"/>
          <w:lang w:val="it-IT"/>
        </w:rPr>
        <w:t>Google Cloud Platform (GCP)</w:t>
      </w:r>
      <w:r>
        <w:rPr>
          <w:b/>
          <w:bCs/>
          <w:u w:color="FF2500"/>
        </w:rPr>
        <w:t xml:space="preserve">, </w:t>
      </w:r>
      <w:r>
        <w:rPr>
          <w:b/>
          <w:bCs/>
          <w:u w:color="FF2500"/>
          <w:lang w:val="pt-PT"/>
        </w:rPr>
        <w:t>BigQuery</w:t>
      </w:r>
      <w:r>
        <w:rPr>
          <w:b/>
          <w:bCs/>
          <w:u w:color="FF2500"/>
        </w:rPr>
        <w:t xml:space="preserve">,Google Cloud Storage, </w:t>
      </w:r>
      <w:r>
        <w:rPr>
          <w:b/>
          <w:bCs/>
          <w:u w:color="FF2500"/>
          <w:lang w:val="nl-NL"/>
        </w:rPr>
        <w:t>Google Dataflow</w:t>
      </w:r>
      <w:r>
        <w:rPr>
          <w:b/>
          <w:bCs/>
          <w:u w:color="FF2500"/>
        </w:rPr>
        <w:t xml:space="preserve">, </w:t>
      </w:r>
      <w:r>
        <w:rPr>
          <w:b/>
          <w:bCs/>
          <w:u w:color="FF2500"/>
          <w:lang w:val="de-DE"/>
        </w:rPr>
        <w:t>Google Pub/Sub</w:t>
      </w:r>
      <w:r>
        <w:rPr>
          <w:b/>
          <w:bCs/>
          <w:u w:color="FF2500"/>
        </w:rPr>
        <w:t xml:space="preserve">, </w:t>
      </w:r>
      <w:r>
        <w:rPr>
          <w:b/>
          <w:bCs/>
          <w:u w:color="FF2500"/>
          <w:lang w:val="de-DE"/>
        </w:rPr>
        <w:t>Google Dataproc</w:t>
      </w:r>
      <w:r>
        <w:rPr>
          <w:b/>
          <w:bCs/>
          <w:u w:color="FF2500"/>
        </w:rPr>
        <w:t xml:space="preserve">, </w:t>
      </w:r>
      <w:r>
        <w:rPr>
          <w:b/>
          <w:bCs/>
          <w:u w:color="FF2500"/>
          <w:lang w:val="de-DE"/>
        </w:rPr>
        <w:t>Google Bigtable</w:t>
      </w:r>
      <w:r>
        <w:rPr>
          <w:b/>
          <w:bCs/>
          <w:u w:color="FF2500"/>
        </w:rPr>
        <w:t xml:space="preserve">, Apache Airflow/Cloud Composer, Looker &amp; Data Studio, Google Cloud Functions, </w:t>
      </w:r>
      <w:r>
        <w:rPr>
          <w:b/>
          <w:bCs/>
          <w:u w:color="FF2500"/>
          <w:lang w:val="nl-NL"/>
        </w:rPr>
        <w:t>Google Cloud VPC</w:t>
      </w:r>
      <w:r>
        <w:rPr>
          <w:b/>
          <w:bCs/>
          <w:u w:color="FF2500"/>
        </w:rPr>
        <w:t xml:space="preserve">, Google Cloud SQL, </w:t>
      </w:r>
      <w:r>
        <w:rPr>
          <w:b/>
          <w:bCs/>
          <w:u w:color="FF2500"/>
          <w:lang w:val="it-IT"/>
        </w:rPr>
        <w:t>Google Cloud Spanner Terraform</w:t>
      </w:r>
      <w:r>
        <w:rPr>
          <w:b/>
          <w:bCs/>
          <w:u w:color="FF2500"/>
        </w:rPr>
        <w:t>, Google Cloud Monitoring &amp; Logging Environment.</w:t>
      </w:r>
    </w:p>
    <w:p w14:paraId="5E4400D8">
      <w:pPr>
        <w:rPr>
          <w:u w:val="single"/>
        </w:rPr>
      </w:pPr>
      <w:r>
        <w:rPr>
          <w:u w:val="single"/>
        </w:rPr>
        <w:t xml:space="preserve"> </w:t>
      </w:r>
    </w:p>
    <w:p w14:paraId="71E159DF">
      <w:pPr>
        <w:rPr>
          <w:b/>
          <w:bCs/>
        </w:rPr>
      </w:pPr>
      <w:r>
        <w:rPr>
          <w:b/>
          <w:bCs/>
          <w:u w:color="000000"/>
        </w:rPr>
        <w:t xml:space="preserve">Sr </w:t>
      </w:r>
      <w:r>
        <w:rPr>
          <w:b/>
          <w:bCs/>
          <w:u w:color="000000"/>
          <w:lang w:val="nl-NL"/>
        </w:rPr>
        <w:t>Data Engineer</w:t>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lang w:val="nl-NL"/>
        </w:rPr>
        <w:tab/>
      </w:r>
      <w:r>
        <w:rPr>
          <w:b/>
          <w:bCs/>
          <w:u w:color="000000"/>
        </w:rPr>
        <w:t>Dec 2022 – May 2023</w:t>
      </w:r>
    </w:p>
    <w:p w14:paraId="6D41C66E">
      <w:pPr>
        <w:rPr>
          <w:b/>
          <w:bCs/>
          <w:u w:color="000000"/>
        </w:rPr>
      </w:pPr>
      <w:r>
        <w:rPr>
          <w:b/>
          <w:bCs/>
          <w:u w:color="000000"/>
        </w:rPr>
        <w:t xml:space="preserve">Citi Bank </w:t>
      </w:r>
      <w:r>
        <w:rPr>
          <w:b/>
          <w:bCs/>
          <w:u w:color="000000"/>
        </w:rPr>
        <w:tab/>
      </w:r>
      <w:r>
        <w:rPr>
          <w:b/>
          <w:bCs/>
          <w:u w:color="000000"/>
        </w:rPr>
        <w:t xml:space="preserve">     Irving, TX</w:t>
      </w:r>
    </w:p>
    <w:p w14:paraId="5D0FDABB">
      <w:pPr>
        <w:rPr>
          <w:b/>
          <w:bCs/>
        </w:rPr>
      </w:pPr>
    </w:p>
    <w:p w14:paraId="0F666512">
      <w:pPr>
        <w:numPr>
          <w:ilvl w:val="0"/>
          <w:numId w:val="1"/>
        </w:numPr>
        <w:ind w:left="418" w:leftChars="0" w:hanging="418" w:firstLineChars="0"/>
      </w:pPr>
      <w:r>
        <w:rPr>
          <w:u w:color="000000"/>
        </w:rPr>
        <w:t>Engineered a data warehousing solution that significantly optimized data processing by leveraging Azure Synapse Analytics, leading to a 40% reduction in data processing times and enhanced reporting speed for business intelligence.</w:t>
      </w:r>
    </w:p>
    <w:p w14:paraId="664027CC">
      <w:pPr>
        <w:numPr>
          <w:ilvl w:val="0"/>
          <w:numId w:val="1"/>
        </w:numPr>
        <w:ind w:left="418" w:leftChars="0" w:hanging="418" w:firstLineChars="0"/>
      </w:pPr>
      <w:r>
        <w:rPr>
          <w:u w:color="000000"/>
        </w:rPr>
        <w:t>Created and deployed complex SQL queries within Azure Synapse Analytics to support advanced analytics, allowing stakeholders to quickly extract actionable insights from large data sets.</w:t>
      </w:r>
    </w:p>
    <w:p w14:paraId="4643A928">
      <w:pPr>
        <w:numPr>
          <w:ilvl w:val="0"/>
          <w:numId w:val="1"/>
        </w:numPr>
        <w:ind w:left="418" w:leftChars="0" w:hanging="418" w:firstLineChars="0"/>
      </w:pPr>
      <w:r>
        <w:rPr>
          <w:u w:color="000000"/>
        </w:rPr>
        <w:t>Designed a scalable and secure data storage architecture using Azure Data Lake Storage, efficiently managing petabytes of both structured and unstructured data, and supporting diverse data processing needs across the organization.</w:t>
      </w:r>
    </w:p>
    <w:p w14:paraId="2CBD3A86">
      <w:pPr>
        <w:numPr>
          <w:ilvl w:val="0"/>
          <w:numId w:val="1"/>
        </w:numPr>
        <w:ind w:left="418" w:leftChars="0" w:hanging="418" w:firstLineChars="0"/>
      </w:pPr>
      <w:r>
        <w:rPr>
          <w:u w:color="000000"/>
        </w:rPr>
        <w:t>Implemented tiered storage policies in Azure Data Lake Storage to automate the migration of infrequently accessed data to lower-cost storage tiers, resulting in a 30% reduction in storage expenses.</w:t>
      </w:r>
    </w:p>
    <w:p w14:paraId="727AFC18">
      <w:pPr>
        <w:numPr>
          <w:ilvl w:val="0"/>
          <w:numId w:val="1"/>
        </w:numPr>
        <w:ind w:left="418" w:leftChars="0" w:hanging="418" w:firstLineChars="0"/>
      </w:pPr>
      <w:r>
        <w:rPr>
          <w:u w:color="000000"/>
        </w:rPr>
        <w:t>Built and orchestrated real-time and batch data pipelines using Azure Data Factory, automating complex ETL processes that significantly reduced data latency and improved data availability for analytical applications.</w:t>
      </w:r>
    </w:p>
    <w:p w14:paraId="7326279E">
      <w:pPr>
        <w:numPr>
          <w:ilvl w:val="0"/>
          <w:numId w:val="1"/>
        </w:numPr>
        <w:ind w:left="418" w:leftChars="0" w:hanging="418" w:firstLineChars="0"/>
      </w:pPr>
      <w:r>
        <w:rPr>
          <w:u w:color="000000"/>
        </w:rPr>
        <w:t>Integrated Azure Data Factory with Azure Synapse and Data Lake, ensuring seamless data transformation and flow across services, which enhanced the efficiency of data operations by 25%.</w:t>
      </w:r>
    </w:p>
    <w:p w14:paraId="19CABED4">
      <w:pPr>
        <w:numPr>
          <w:ilvl w:val="0"/>
          <w:numId w:val="1"/>
        </w:numPr>
        <w:ind w:left="418" w:leftChars="0" w:hanging="418" w:firstLineChars="0"/>
      </w:pPr>
      <w:r>
        <w:rPr>
          <w:u w:color="000000"/>
        </w:rPr>
        <w:t>Developed custom activities within Azure Data Factory, leveraging Azure Functions to perform advanced data transformations, thereby increasing the flexibility and capability of ETL processes.</w:t>
      </w:r>
    </w:p>
    <w:p w14:paraId="12078A2F">
      <w:pPr>
        <w:numPr>
          <w:ilvl w:val="0"/>
          <w:numId w:val="1"/>
        </w:numPr>
        <w:ind w:left="418" w:leftChars="0" w:hanging="418" w:firstLineChars="0"/>
      </w:pPr>
      <w:r>
        <w:rPr>
          <w:u w:color="000000"/>
        </w:rPr>
        <w:t>Developed end-to-end data processing solutions on Azure using PySpark and Azure Data Lake Storage, improving data accessibility and storage efficiency.</w:t>
      </w:r>
    </w:p>
    <w:p w14:paraId="464CE545">
      <w:pPr>
        <w:numPr>
          <w:ilvl w:val="0"/>
          <w:numId w:val="1"/>
        </w:numPr>
        <w:ind w:left="418" w:leftChars="0" w:hanging="418" w:firstLineChars="0"/>
      </w:pPr>
      <w:r>
        <w:rPr>
          <w:u w:color="000000"/>
        </w:rPr>
        <w:t>Integrated Azure Data Factory with PySpark for orchestrating complex data workflows, enhancing data movement across various Azure services.</w:t>
      </w:r>
    </w:p>
    <w:p w14:paraId="0F046AC0">
      <w:pPr>
        <w:numPr>
          <w:ilvl w:val="0"/>
          <w:numId w:val="1"/>
        </w:numPr>
        <w:ind w:left="418" w:leftChars="0" w:hanging="418" w:firstLineChars="0"/>
      </w:pPr>
      <w:r>
        <w:rPr>
          <w:u w:color="000000"/>
        </w:rPr>
        <w:t>Optimized data processing tasks on Azure Databricks using PySpark, reducing execution time and improving cost efficiency for big data operations.</w:t>
      </w:r>
    </w:p>
    <w:p w14:paraId="378003B2">
      <w:pPr>
        <w:numPr>
          <w:ilvl w:val="0"/>
          <w:numId w:val="1"/>
        </w:numPr>
        <w:ind w:left="418" w:leftChars="0" w:hanging="418" w:firstLineChars="0"/>
      </w:pPr>
      <w:r>
        <w:rPr>
          <w:u w:color="000000"/>
        </w:rPr>
        <w:t>Automated Azure Blob Storage management using Python and PySpark, ensuring secure and scalable storage solutions for large datasets.</w:t>
      </w:r>
    </w:p>
    <w:p w14:paraId="451A8321">
      <w:pPr>
        <w:numPr>
          <w:ilvl w:val="0"/>
          <w:numId w:val="1"/>
        </w:numPr>
        <w:ind w:left="418" w:leftChars="0" w:hanging="418" w:firstLineChars="0"/>
      </w:pPr>
      <w:r>
        <w:rPr>
          <w:u w:color="000000"/>
        </w:rPr>
        <w:t>Deployed and optimized Azure Databricks clusters to handle large-scale data processing tasks, reducing job execution times by 20% and enabling more efficient processing of data for analytics.</w:t>
      </w:r>
    </w:p>
    <w:p w14:paraId="25255D0F">
      <w:pPr>
        <w:numPr>
          <w:ilvl w:val="0"/>
          <w:numId w:val="1"/>
        </w:numPr>
        <w:ind w:left="418" w:leftChars="0" w:hanging="418" w:firstLineChars="0"/>
      </w:pPr>
      <w:r>
        <w:rPr>
          <w:u w:color="000000"/>
        </w:rPr>
        <w:t>Combined Azure Databricks with Azure Data Lake to create a robust data processing and machine learning environment, allowing for faster and more scalable data analysis and model training.</w:t>
      </w:r>
    </w:p>
    <w:p w14:paraId="256FDAA6">
      <w:pPr>
        <w:numPr>
          <w:ilvl w:val="0"/>
          <w:numId w:val="1"/>
        </w:numPr>
        <w:ind w:left="418" w:leftChars="0" w:hanging="418" w:firstLineChars="0"/>
      </w:pPr>
      <w:r>
        <w:rPr>
          <w:u w:color="000000"/>
        </w:rPr>
        <w:t>Designed and implemented a real-time streaming solution with Azure Stream Analytics to process data from IoT devices, enabling near real-time analytics and improving decision-making processes.</w:t>
      </w:r>
    </w:p>
    <w:p w14:paraId="4F23CFBF">
      <w:pPr>
        <w:numPr>
          <w:ilvl w:val="0"/>
          <w:numId w:val="1"/>
        </w:numPr>
        <w:ind w:left="418" w:leftChars="0" w:hanging="418" w:firstLineChars="0"/>
      </w:pPr>
      <w:r>
        <w:rPr>
          <w:u w:color="000000"/>
        </w:rPr>
        <w:t>Developed a high-throughput, event-driven architecture using Azure Event Hubs to capture and process millions of events per day, ensuring low latency and high reliability for a real-time data platform.</w:t>
      </w:r>
    </w:p>
    <w:p w14:paraId="2BE5AA21">
      <w:pPr>
        <w:numPr>
          <w:ilvl w:val="0"/>
          <w:numId w:val="1"/>
        </w:numPr>
        <w:ind w:left="418" w:leftChars="0" w:hanging="418" w:firstLineChars="0"/>
      </w:pPr>
      <w:r>
        <w:rPr>
          <w:u w:color="000000"/>
        </w:rPr>
        <w:t>Implemented detailed monitoring and logging for Azure Event Hubs to maintain reliable event processing and quickly identify and resolve any issues.</w:t>
      </w:r>
    </w:p>
    <w:p w14:paraId="24BC825E">
      <w:pPr>
        <w:numPr>
          <w:ilvl w:val="0"/>
          <w:numId w:val="1"/>
        </w:numPr>
        <w:ind w:left="418" w:leftChars="0" w:hanging="418" w:firstLineChars="0"/>
      </w:pPr>
      <w:r>
        <w:rPr>
          <w:u w:color="000000"/>
        </w:rPr>
        <w:t>Automated the provisioning and management of Azure infrastructure using Terraform, achieving a 50% reduction in deployment times and ensuring consistent environments across multiple stages of development.</w:t>
      </w:r>
    </w:p>
    <w:p w14:paraId="6EE20379">
      <w:pPr>
        <w:numPr>
          <w:ilvl w:val="0"/>
          <w:numId w:val="1"/>
        </w:numPr>
        <w:ind w:left="418" w:leftChars="0" w:hanging="418" w:firstLineChars="0"/>
      </w:pPr>
      <w:r>
        <w:rPr>
          <w:u w:color="000000"/>
        </w:rPr>
        <w:t>Strengthened security protocols by implementing Azure Active Directory for access management across cloud resources, ensuring compliance with security standards and reducing the risk of unauthorized access.</w:t>
      </w:r>
    </w:p>
    <w:p w14:paraId="6FAC230E">
      <w:pPr>
        <w:numPr>
          <w:ilvl w:val="0"/>
          <w:numId w:val="1"/>
        </w:numPr>
        <w:ind w:left="418" w:leftChars="0" w:hanging="418" w:firstLineChars="0"/>
      </w:pPr>
      <w:r>
        <w:rPr>
          <w:u w:color="000000"/>
        </w:rPr>
        <w:t>Designed and deployed secure Azure Virtual Networks (VNets) to connect on-premises systems with cloud resources, enhancing network performance, security, and scalability.</w:t>
      </w:r>
    </w:p>
    <w:p w14:paraId="39C9B1B8">
      <w:pPr>
        <w:numPr>
          <w:ilvl w:val="0"/>
          <w:numId w:val="1"/>
        </w:numPr>
        <w:ind w:left="418" w:leftChars="0" w:hanging="418" w:firstLineChars="0"/>
      </w:pPr>
      <w:r>
        <w:rPr>
          <w:u w:color="000000"/>
        </w:rPr>
        <w:t>Secured sensitive information by leveraging Azure Key Vault to manage secrets, keys, and certificates, ensuring that applications adhered to strict security and compliance requirements.</w:t>
      </w:r>
    </w:p>
    <w:p w14:paraId="09B3AD66">
      <w:pPr>
        <w:numPr>
          <w:ilvl w:val="0"/>
          <w:numId w:val="1"/>
        </w:numPr>
        <w:ind w:left="418" w:leftChars="0" w:hanging="418" w:firstLineChars="0"/>
      </w:pPr>
      <w:r>
        <w:rPr>
          <w:u w:color="000000"/>
        </w:rPr>
        <w:t>Developed scalable data pipelines using PySpark and Azure Synapse Analytics, enhancing data warehousing and business intelligence capabilities.</w:t>
      </w:r>
    </w:p>
    <w:p w14:paraId="4D0FD574">
      <w:pPr>
        <w:numPr>
          <w:ilvl w:val="0"/>
          <w:numId w:val="1"/>
        </w:numPr>
        <w:ind w:left="418" w:leftChars="0" w:hanging="418" w:firstLineChars="0"/>
      </w:pPr>
      <w:r>
        <w:rPr>
          <w:u w:color="000000"/>
        </w:rPr>
        <w:t>Integrated Azure Event Hubs with PySpark for real-time data streaming and processing, enabling faster insights and decision-making.</w:t>
      </w:r>
    </w:p>
    <w:p w14:paraId="737CB434">
      <w:pPr>
        <w:numPr>
          <w:ilvl w:val="0"/>
          <w:numId w:val="1"/>
        </w:numPr>
        <w:ind w:left="418" w:leftChars="0" w:hanging="418" w:firstLineChars="0"/>
      </w:pPr>
      <w:r>
        <w:rPr>
          <w:u w:color="000000"/>
        </w:rPr>
        <w:t>Leveraged Azure Functions with Python to trigger automated data processing tasks, reducing latency in data workflows.</w:t>
      </w:r>
    </w:p>
    <w:p w14:paraId="121A32C4">
      <w:pPr>
        <w:numPr>
          <w:ilvl w:val="0"/>
          <w:numId w:val="1"/>
        </w:numPr>
        <w:ind w:left="418" w:leftChars="0" w:hanging="418" w:firstLineChars="0"/>
      </w:pPr>
      <w:r>
        <w:rPr>
          <w:u w:color="000000"/>
        </w:rPr>
        <w:t>Designed and managed data lakes on Azure using PySpark and Azure Data Lake Analytics, improving data accessibility and reducing storage costs.</w:t>
      </w:r>
    </w:p>
    <w:p w14:paraId="121A570F">
      <w:pPr>
        <w:numPr>
          <w:ilvl w:val="0"/>
          <w:numId w:val="1"/>
        </w:numPr>
        <w:ind w:left="418" w:leftChars="0" w:hanging="418" w:firstLineChars="0"/>
      </w:pPr>
      <w:r>
        <w:rPr>
          <w:u w:color="000000"/>
        </w:rPr>
        <w:t>Automated resource provisioning on Azure using Python with Azure Resource Manager (ARM) templates, ensuring infrastructure as code practices.</w:t>
      </w:r>
    </w:p>
    <w:p w14:paraId="178A835D">
      <w:pPr>
        <w:numPr>
          <w:ilvl w:val="0"/>
          <w:numId w:val="1"/>
        </w:numPr>
        <w:ind w:left="418" w:leftChars="0" w:hanging="418" w:firstLineChars="0"/>
      </w:pPr>
      <w:r>
        <w:rPr>
          <w:u w:color="000000"/>
        </w:rPr>
        <w:t>Deployed Azure Cosmos DB to create a globally distributed, multi-model database that supported high availability and low latency for mission-critical applications across different regions.</w:t>
      </w:r>
    </w:p>
    <w:p w14:paraId="37DE4101">
      <w:pPr>
        <w:numPr>
          <w:ilvl w:val="0"/>
          <w:numId w:val="1"/>
        </w:numPr>
        <w:ind w:left="418" w:leftChars="0" w:hanging="418" w:firstLineChars="0"/>
      </w:pPr>
      <w:r>
        <w:rPr>
          <w:u w:color="000000"/>
        </w:rPr>
        <w:t>Set up Azure Monitor and Log Analytics to enable comprehensive monitoring, logging, and alerting across cloud infrastructure, which ensured the high availability and performance of critical systems.</w:t>
      </w:r>
    </w:p>
    <w:p w14:paraId="6470A25F">
      <w:pPr>
        <w:numPr>
          <w:ilvl w:val="0"/>
          <w:numId w:val="1"/>
        </w:numPr>
        <w:ind w:left="418" w:leftChars="0" w:hanging="418" w:firstLineChars="0"/>
      </w:pPr>
      <w:r>
        <w:rPr>
          <w:u w:color="000000"/>
        </w:rPr>
        <w:t>Managed and optimized Azure SQL Database to ensure high performance and availability, which led to a 20% improvement in query execution times and overall database efficiency.</w:t>
      </w:r>
    </w:p>
    <w:p w14:paraId="5011FCA3">
      <w:pPr>
        <w:numPr>
          <w:ilvl w:val="0"/>
          <w:numId w:val="1"/>
        </w:numPr>
        <w:ind w:left="418" w:leftChars="0" w:hanging="418" w:firstLineChars="0"/>
        <w:rPr>
          <w:u w:color="000000"/>
        </w:rPr>
      </w:pPr>
      <w:r>
        <w:rPr>
          <w:u w:color="000000"/>
        </w:rPr>
        <w:t>Developed and deployed serverless functions with Azure Functions to automate routine data processing tasks, reducing manual effort and improving overall system efficiency and scalability.</w:t>
      </w:r>
    </w:p>
    <w:p w14:paraId="072EB7CF">
      <w:pPr>
        <w:rPr>
          <w:b/>
          <w:bCs/>
        </w:rPr>
      </w:pPr>
    </w:p>
    <w:p w14:paraId="5D15E928">
      <w:pPr>
        <w:rPr>
          <w:b/>
          <w:bCs/>
        </w:rPr>
      </w:pPr>
      <w:r>
        <w:rPr>
          <w:rFonts w:ascii="Times Roman" w:hAnsi="Times Roman"/>
          <w:b/>
          <w:bCs/>
          <w:u w:color="FF2500"/>
        </w:rPr>
        <w:t xml:space="preserve">Environment: </w:t>
      </w:r>
      <w:r>
        <w:rPr>
          <w:b/>
          <w:bCs/>
          <w:u w:color="FF2500"/>
        </w:rPr>
        <w:t xml:space="preserve">Azure Synapse Analytics, </w:t>
      </w:r>
      <w:r>
        <w:rPr>
          <w:b/>
          <w:bCs/>
          <w:u w:color="FF2500"/>
          <w:lang w:val="de-DE"/>
        </w:rPr>
        <w:t>Azure Data Lake Storage</w:t>
      </w:r>
      <w:r>
        <w:rPr>
          <w:b/>
          <w:bCs/>
          <w:u w:color="FF2500"/>
        </w:rPr>
        <w:t xml:space="preserve">, </w:t>
      </w:r>
      <w:r>
        <w:rPr>
          <w:b/>
          <w:bCs/>
          <w:u w:color="FF2500"/>
          <w:lang w:val="it-IT"/>
        </w:rPr>
        <w:t>Azure Data Factory</w:t>
      </w:r>
      <w:r>
        <w:rPr>
          <w:b/>
          <w:bCs/>
          <w:u w:color="FF2500"/>
        </w:rPr>
        <w:t xml:space="preserve">, Azure Functions, </w:t>
      </w:r>
      <w:r>
        <w:rPr>
          <w:b/>
          <w:bCs/>
          <w:u w:color="FF2500"/>
          <w:lang w:val="de-DE"/>
        </w:rPr>
        <w:t>Azure Databricks</w:t>
      </w:r>
      <w:r>
        <w:rPr>
          <w:b/>
          <w:bCs/>
          <w:u w:color="FF2500"/>
        </w:rPr>
        <w:t xml:space="preserve">, Azure Stream Analytics, </w:t>
      </w:r>
      <w:r>
        <w:rPr>
          <w:b/>
          <w:bCs/>
          <w:u w:color="FF2500"/>
          <w:lang w:val="de-DE"/>
        </w:rPr>
        <w:t>Azure Event Hubs</w:t>
      </w:r>
      <w:r>
        <w:rPr>
          <w:b/>
          <w:bCs/>
          <w:u w:color="FF2500"/>
        </w:rPr>
        <w:t xml:space="preserve">, </w:t>
      </w:r>
    </w:p>
    <w:p w14:paraId="2C9E8B9C">
      <w:pPr>
        <w:rPr>
          <w:b/>
          <w:bCs/>
          <w:u w:color="FF2500"/>
        </w:rPr>
      </w:pPr>
      <w:r>
        <w:rPr>
          <w:b/>
          <w:bCs/>
          <w:u w:color="FF2500"/>
          <w:lang w:val="it-IT"/>
        </w:rPr>
        <w:t>Terraform</w:t>
      </w:r>
      <w:r>
        <w:rPr>
          <w:b/>
          <w:bCs/>
          <w:u w:color="FF2500"/>
        </w:rPr>
        <w:t xml:space="preserve">, Azure Active Directory (Azure AD), Azure Virtual Networks (VNets), Azure Key Vault, </w:t>
      </w:r>
      <w:r>
        <w:rPr>
          <w:b/>
          <w:bCs/>
          <w:u w:color="FF2500"/>
          <w:lang w:val="pt-PT"/>
        </w:rPr>
        <w:t>Azure Cosmos DB</w:t>
      </w:r>
      <w:r>
        <w:rPr>
          <w:b/>
          <w:bCs/>
          <w:u w:color="FF2500"/>
        </w:rPr>
        <w:t>, Azure Monitor &amp; Log Analytics, Azure SQL Database.</w:t>
      </w:r>
    </w:p>
    <w:p w14:paraId="0B6B1818"/>
    <w:p w14:paraId="595E9E9C">
      <w:pPr>
        <w:rPr>
          <w:b/>
          <w:bCs/>
        </w:rPr>
      </w:pPr>
      <w:r>
        <w:rPr>
          <w:b/>
          <w:bCs/>
          <w:u w:color="000000"/>
          <w:lang w:val="nl-NL"/>
        </w:rPr>
        <w:t>Data Engineer</w:t>
      </w:r>
      <w:r>
        <w:rPr>
          <w:b/>
          <w:bCs/>
          <w:u w:color="000000"/>
        </w:rPr>
        <w:t xml:space="preserve">                                                                                                                            </w:t>
      </w:r>
      <w:r>
        <w:rPr>
          <w:b/>
          <w:bCs/>
          <w:u w:color="000000"/>
        </w:rPr>
        <w:tab/>
      </w:r>
      <w:r>
        <w:rPr>
          <w:b/>
          <w:bCs/>
          <w:u w:color="000000"/>
        </w:rPr>
        <w:tab/>
      </w:r>
      <w:r>
        <w:rPr>
          <w:b/>
          <w:bCs/>
          <w:u w:color="000000"/>
        </w:rPr>
        <w:t>March 2020 –October 2021</w:t>
      </w:r>
    </w:p>
    <w:p w14:paraId="1DF7B6B1">
      <w:pPr>
        <w:rPr>
          <w:b/>
          <w:bCs/>
          <w:u w:color="000000"/>
        </w:rPr>
      </w:pPr>
      <w:r>
        <w:rPr>
          <w:b/>
          <w:bCs/>
          <w:u w:color="000000"/>
        </w:rPr>
        <w:t xml:space="preserve">Verizon </w:t>
      </w:r>
      <w:r>
        <w:rPr>
          <w:b/>
          <w:bCs/>
          <w:u w:color="000000"/>
        </w:rPr>
        <w:tab/>
      </w:r>
      <w:r>
        <w:rPr>
          <w:b/>
          <w:bCs/>
          <w:u w:color="000000"/>
        </w:rPr>
        <w:t>Hyderabad, India</w:t>
      </w:r>
    </w:p>
    <w:p w14:paraId="4A88EA2C">
      <w:pPr>
        <w:rPr>
          <w:b/>
          <w:bCs/>
        </w:rPr>
      </w:pPr>
    </w:p>
    <w:p w14:paraId="43286CFB">
      <w:pPr>
        <w:numPr>
          <w:ilvl w:val="0"/>
          <w:numId w:val="1"/>
        </w:numPr>
        <w:ind w:left="418" w:leftChars="0" w:hanging="418" w:firstLineChars="0"/>
      </w:pPr>
      <w:r>
        <w:rPr>
          <w:u w:color="000000"/>
        </w:rPr>
        <w:t>Designed and optimized a data warehousing solution using Amazon Redshift, reducing query execution time by 40% and enhancing analytics capabilities for large datasets.</w:t>
      </w:r>
    </w:p>
    <w:p w14:paraId="00E9BA5F">
      <w:pPr>
        <w:numPr>
          <w:ilvl w:val="0"/>
          <w:numId w:val="1"/>
        </w:numPr>
        <w:ind w:left="418" w:leftChars="0" w:hanging="418" w:firstLineChars="0"/>
      </w:pPr>
      <w:r>
        <w:rPr>
          <w:u w:color="000000"/>
        </w:rPr>
        <w:t>Created complex data models and ETL processes in Amazon Redshift Spectrum to support advanced analytics and ad-hoc querying, improving data accessibility for business intelligence.</w:t>
      </w:r>
    </w:p>
    <w:p w14:paraId="219F722E">
      <w:pPr>
        <w:numPr>
          <w:ilvl w:val="0"/>
          <w:numId w:val="1"/>
        </w:numPr>
        <w:ind w:left="418" w:leftChars="0" w:hanging="418" w:firstLineChars="0"/>
      </w:pPr>
      <w:r>
        <w:rPr>
          <w:u w:color="000000"/>
        </w:rPr>
        <w:t>Architected scalable and secure data storage using Amazon S3, managing petabytes of data and enabling efficient data retrieval and backup for various analytical applications.</w:t>
      </w:r>
    </w:p>
    <w:p w14:paraId="7CEC13DE">
      <w:pPr>
        <w:numPr>
          <w:ilvl w:val="0"/>
          <w:numId w:val="1"/>
        </w:numPr>
        <w:ind w:left="418" w:leftChars="0" w:hanging="418" w:firstLineChars="0"/>
      </w:pPr>
      <w:r>
        <w:rPr>
          <w:u w:color="000000"/>
        </w:rPr>
        <w:t>Implemented lifecycle policies in Amazon S3 to automate the archival of infrequently accessed data to lower-cost storage tiers, reducing storage costs by 30%.</w:t>
      </w:r>
    </w:p>
    <w:p w14:paraId="07C32A18">
      <w:pPr>
        <w:numPr>
          <w:ilvl w:val="0"/>
          <w:numId w:val="1"/>
        </w:numPr>
        <w:ind w:left="418" w:leftChars="0" w:hanging="418" w:firstLineChars="0"/>
      </w:pPr>
      <w:r>
        <w:rPr>
          <w:u w:color="000000"/>
        </w:rPr>
        <w:t>Built and maintained real-time and batch data processing pipelines using AWS Glue, automating ETL processes and reducing data latency, thereby improving data availability for downstream applications.</w:t>
      </w:r>
    </w:p>
    <w:p w14:paraId="65328EF1">
      <w:pPr>
        <w:numPr>
          <w:ilvl w:val="0"/>
          <w:numId w:val="1"/>
        </w:numPr>
        <w:ind w:left="418" w:leftChars="0" w:hanging="418" w:firstLineChars="0"/>
      </w:pPr>
      <w:r>
        <w:rPr>
          <w:u w:color="000000"/>
        </w:rPr>
        <w:t>Integrated AWS Glue with Amazon Redshift and S3 to ensure seamless data transformation and flow across services, which enhanced the efficiency of data operations by 25%.</w:t>
      </w:r>
    </w:p>
    <w:p w14:paraId="5FA2A48B">
      <w:pPr>
        <w:numPr>
          <w:ilvl w:val="0"/>
          <w:numId w:val="1"/>
        </w:numPr>
        <w:ind w:left="418" w:leftChars="0" w:hanging="418" w:firstLineChars="0"/>
      </w:pPr>
      <w:r>
        <w:rPr>
          <w:u w:color="000000"/>
        </w:rPr>
        <w:t>Developed custom ETL workflows in AWS Glue, leveraging Python and Spark to perform complex data transformations, enhancing the flexibility and capability of data pipelines.</w:t>
      </w:r>
    </w:p>
    <w:p w14:paraId="7D8F3F09">
      <w:pPr>
        <w:numPr>
          <w:ilvl w:val="0"/>
          <w:numId w:val="1"/>
        </w:numPr>
        <w:ind w:left="418" w:leftChars="0" w:hanging="418" w:firstLineChars="0"/>
      </w:pPr>
      <w:r>
        <w:rPr>
          <w:u w:color="000000"/>
        </w:rPr>
        <w:t>Deployed and optimized Amazon EMR clusters to process large-scale datasets, reducing job execution times by 20% and enabling efficient big data analytics.</w:t>
      </w:r>
    </w:p>
    <w:p w14:paraId="7B72349A">
      <w:pPr>
        <w:numPr>
          <w:ilvl w:val="0"/>
          <w:numId w:val="1"/>
        </w:numPr>
        <w:ind w:left="418" w:leftChars="0" w:hanging="418" w:firstLineChars="0"/>
      </w:pPr>
      <w:r>
        <w:rPr>
          <w:u w:color="000000"/>
        </w:rPr>
        <w:t>Combined Amazon EMR with Amazon S3 for scalable data processing and storage, improving performance and scalability for big data workloads.</w:t>
      </w:r>
    </w:p>
    <w:p w14:paraId="6758ED5B">
      <w:pPr>
        <w:numPr>
          <w:ilvl w:val="0"/>
          <w:numId w:val="1"/>
        </w:numPr>
        <w:ind w:left="418" w:leftChars="0" w:hanging="418" w:firstLineChars="0"/>
      </w:pPr>
      <w:r>
        <w:rPr>
          <w:u w:color="000000"/>
        </w:rPr>
        <w:t>Designed and implemented real-time data streaming solutions using Amazon Kinesis, enabling near real-time analytics for data from IoT devices and improving decision-making processes.</w:t>
      </w:r>
    </w:p>
    <w:p w14:paraId="5996AE2C">
      <w:pPr>
        <w:numPr>
          <w:ilvl w:val="0"/>
          <w:numId w:val="1"/>
        </w:numPr>
        <w:ind w:left="418" w:leftChars="0" w:hanging="418" w:firstLineChars="0"/>
      </w:pPr>
      <w:r>
        <w:rPr>
          <w:u w:color="000000"/>
        </w:rPr>
        <w:t>Automated deployment and scaling of data processing infrastructure on AWS using PySpark and Python, improving operational efficiency and reducing manual intervention.</w:t>
      </w:r>
    </w:p>
    <w:p w14:paraId="04A4C054">
      <w:pPr>
        <w:numPr>
          <w:ilvl w:val="0"/>
          <w:numId w:val="1"/>
        </w:numPr>
        <w:ind w:left="418" w:leftChars="0" w:hanging="418" w:firstLineChars="0"/>
      </w:pPr>
      <w:r>
        <w:rPr>
          <w:u w:color="000000"/>
        </w:rPr>
        <w:t>Managed and orchestrated data workflows using AWS Glue and PySpark, enabling seamless ETL operations and data integration across various AWS services.</w:t>
      </w:r>
    </w:p>
    <w:p w14:paraId="3F731109">
      <w:pPr>
        <w:numPr>
          <w:ilvl w:val="0"/>
          <w:numId w:val="1"/>
        </w:numPr>
        <w:ind w:left="418" w:leftChars="0" w:hanging="418" w:firstLineChars="0"/>
      </w:pPr>
      <w:r>
        <w:rPr>
          <w:u w:color="000000"/>
        </w:rPr>
        <w:t>Implemented data storage and retrieval processes in AWS Redshift using Python and Boto3, optimizing performance for large-scale data analytics.</w:t>
      </w:r>
    </w:p>
    <w:p w14:paraId="3C615ACA">
      <w:pPr>
        <w:numPr>
          <w:ilvl w:val="0"/>
          <w:numId w:val="1"/>
        </w:numPr>
        <w:ind w:left="418" w:leftChars="0" w:hanging="418" w:firstLineChars="0"/>
      </w:pPr>
      <w:r>
        <w:rPr>
          <w:u w:color="000000"/>
        </w:rPr>
        <w:t>Developed serverless data processing solutions on AWS Lambda integrated with PySpark for real-time data processing, reducing costs and improving scalability.</w:t>
      </w:r>
    </w:p>
    <w:p w14:paraId="7DE4CD06">
      <w:pPr>
        <w:numPr>
          <w:ilvl w:val="0"/>
          <w:numId w:val="1"/>
        </w:numPr>
        <w:ind w:left="418" w:leftChars="0" w:hanging="418" w:firstLineChars="0"/>
      </w:pPr>
      <w:r>
        <w:rPr>
          <w:u w:color="000000"/>
        </w:rPr>
        <w:t>Developed a high-throughput, event-driven architecture using Amazon Kinesis Data Streams to capture and process millions of events per day, ensuring low latency and high reliability.</w:t>
      </w:r>
    </w:p>
    <w:p w14:paraId="4D9A509F">
      <w:pPr>
        <w:numPr>
          <w:ilvl w:val="0"/>
          <w:numId w:val="1"/>
        </w:numPr>
        <w:ind w:left="418" w:leftChars="0" w:hanging="418" w:firstLineChars="0"/>
      </w:pPr>
      <w:r>
        <w:rPr>
          <w:u w:color="000000"/>
        </w:rPr>
        <w:t>Implemented monitoring and logging for Amazon Kinesis Data Streams to maintain reliable event processing and troubleshoot issues promptly.</w:t>
      </w:r>
    </w:p>
    <w:p w14:paraId="3413BDE7">
      <w:pPr>
        <w:numPr>
          <w:ilvl w:val="0"/>
          <w:numId w:val="1"/>
        </w:numPr>
        <w:ind w:left="418" w:leftChars="0" w:hanging="418" w:firstLineChars="0"/>
      </w:pPr>
      <w:r>
        <w:rPr>
          <w:u w:color="000000"/>
        </w:rPr>
        <w:t>Automated infrastructure provisioning and management using AWS CloudFormation, achieving a 50% reduction in deployment times and ensuring consistent environments across development stages.</w:t>
      </w:r>
    </w:p>
    <w:p w14:paraId="74690E19">
      <w:pPr>
        <w:numPr>
          <w:ilvl w:val="0"/>
          <w:numId w:val="1"/>
        </w:numPr>
        <w:ind w:left="418" w:leftChars="0" w:hanging="418" w:firstLineChars="0"/>
      </w:pPr>
      <w:r>
        <w:rPr>
          <w:u w:color="000000"/>
        </w:rPr>
        <w:t>Strengthened security by implementing AWS IAM roles and policies for granular access control across AWS resources, ensuring compliance with security standards and reducing unauthorized access risks.</w:t>
      </w:r>
    </w:p>
    <w:p w14:paraId="7D4EC459">
      <w:pPr>
        <w:numPr>
          <w:ilvl w:val="0"/>
          <w:numId w:val="1"/>
        </w:numPr>
        <w:ind w:left="418" w:leftChars="0" w:hanging="418" w:firstLineChars="0"/>
      </w:pPr>
      <w:r>
        <w:rPr>
          <w:u w:color="000000"/>
        </w:rPr>
        <w:t>Designed and deployed a secure Amazon VPC network architecture, including subnets, security groups, and VPNs, to ensure secure and efficient data processing in the cloud.</w:t>
      </w:r>
    </w:p>
    <w:p w14:paraId="51CF807E">
      <w:pPr>
        <w:numPr>
          <w:ilvl w:val="0"/>
          <w:numId w:val="1"/>
        </w:numPr>
        <w:ind w:left="418" w:leftChars="0" w:hanging="418" w:firstLineChars="0"/>
      </w:pPr>
      <w:r>
        <w:rPr>
          <w:u w:color="000000"/>
        </w:rPr>
        <w:t>Developed and managed ETL workflows on AWS EMR using PySpark, optimizing cost and performance for processing large datasets.</w:t>
      </w:r>
    </w:p>
    <w:p w14:paraId="20814CD9">
      <w:pPr>
        <w:numPr>
          <w:ilvl w:val="0"/>
          <w:numId w:val="1"/>
        </w:numPr>
        <w:ind w:left="418" w:leftChars="0" w:hanging="418" w:firstLineChars="0"/>
      </w:pPr>
      <w:r>
        <w:rPr>
          <w:u w:color="000000"/>
        </w:rPr>
        <w:t>Integrated AWS Step Functions with Python to orchestrate complex data processing pipelines, improving automation and error handling.</w:t>
      </w:r>
    </w:p>
    <w:p w14:paraId="1B6DE9F7">
      <w:pPr>
        <w:numPr>
          <w:ilvl w:val="0"/>
          <w:numId w:val="1"/>
        </w:numPr>
        <w:ind w:left="418" w:leftChars="0" w:hanging="418" w:firstLineChars="0"/>
      </w:pPr>
      <w:r>
        <w:rPr>
          <w:u w:color="000000"/>
        </w:rPr>
        <w:t>Deployed machine learning models on AWS SageMaker using Python, integrating predictions into data pipelines for real-time analytics.</w:t>
      </w:r>
    </w:p>
    <w:p w14:paraId="62B566FE">
      <w:pPr>
        <w:numPr>
          <w:ilvl w:val="0"/>
          <w:numId w:val="1"/>
        </w:numPr>
        <w:ind w:left="418" w:leftChars="0" w:hanging="418" w:firstLineChars="0"/>
      </w:pPr>
      <w:r>
        <w:rPr>
          <w:u w:color="000000"/>
        </w:rPr>
        <w:t>Used AWS CloudFormation with Python (via AWS CDK) to automate the provisioning and deployment of data infrastructure, ensuring consistency and scalability.</w:t>
      </w:r>
    </w:p>
    <w:p w14:paraId="643D1C4D">
      <w:pPr>
        <w:numPr>
          <w:ilvl w:val="0"/>
          <w:numId w:val="1"/>
        </w:numPr>
        <w:ind w:left="418" w:leftChars="0" w:hanging="418" w:firstLineChars="0"/>
      </w:pPr>
      <w:r>
        <w:rPr>
          <w:u w:color="000000"/>
        </w:rPr>
        <w:t>Managed sensitive data by leveraging AWS Secrets Manager to securely store and manage secrets and configuration parameters, ensuring compliance and enhancing security.</w:t>
      </w:r>
    </w:p>
    <w:p w14:paraId="1773A3BF">
      <w:pPr>
        <w:numPr>
          <w:ilvl w:val="0"/>
          <w:numId w:val="1"/>
        </w:numPr>
        <w:ind w:left="418" w:leftChars="0" w:hanging="418" w:firstLineChars="0"/>
      </w:pPr>
      <w:r>
        <w:rPr>
          <w:u w:color="000000"/>
        </w:rPr>
        <w:t>Deployed Amazon DynamoDB for a highly available, scalable NoSQL database solution, enabling low-latency access to data for critical applications.</w:t>
      </w:r>
    </w:p>
    <w:p w14:paraId="4A5D8DD5">
      <w:pPr>
        <w:numPr>
          <w:ilvl w:val="0"/>
          <w:numId w:val="1"/>
        </w:numPr>
        <w:ind w:left="418" w:leftChars="0" w:hanging="418" w:firstLineChars="0"/>
      </w:pPr>
      <w:r>
        <w:rPr>
          <w:u w:color="000000"/>
        </w:rPr>
        <w:t>Set up comprehensive monitoring and alerting using Amazon CloudWatch and AWS CloudTrail, ensuring the reliability and performance of AWS resources and enabling proactive issue resolution.</w:t>
      </w:r>
    </w:p>
    <w:p w14:paraId="02170E1B">
      <w:pPr>
        <w:numPr>
          <w:ilvl w:val="0"/>
          <w:numId w:val="1"/>
        </w:numPr>
        <w:ind w:left="418" w:leftChars="0" w:hanging="418" w:firstLineChars="0"/>
      </w:pPr>
      <w:r>
        <w:rPr>
          <w:u w:color="000000"/>
        </w:rPr>
        <w:t>Managed relational databases using Amazon RDS, optimizing performance and availability, which led to a 20% improvement in query execution times and overall database efficiency.</w:t>
      </w:r>
    </w:p>
    <w:p w14:paraId="4984E099">
      <w:pPr>
        <w:numPr>
          <w:ilvl w:val="0"/>
          <w:numId w:val="1"/>
        </w:numPr>
        <w:ind w:left="418" w:leftChars="0" w:hanging="418" w:firstLineChars="0"/>
        <w:rPr>
          <w:u w:color="000000"/>
        </w:rPr>
      </w:pPr>
      <w:r>
        <w:rPr>
          <w:u w:color="000000"/>
        </w:rPr>
        <w:t>Developed and deployed serverless functions using AWS Lambda to automate routine data processing tasks, reducing manual effort and improving overall system efficiency and scalability.</w:t>
      </w:r>
    </w:p>
    <w:p w14:paraId="57B48562"/>
    <w:p w14:paraId="09A92FAB">
      <w:pPr>
        <w:rPr>
          <w:b/>
          <w:bCs/>
        </w:rPr>
      </w:pPr>
      <w:r>
        <w:rPr>
          <w:b/>
          <w:bCs/>
          <w:u w:color="FF2500"/>
        </w:rPr>
        <w:t xml:space="preserve">Environment: Amazon Redshift, Amazon Redshift Spectrum, Amazon S3, AWS Glue, </w:t>
      </w:r>
      <w:r>
        <w:rPr>
          <w:b/>
          <w:bCs/>
          <w:u w:color="FF2500"/>
          <w:lang w:val="de-DE"/>
        </w:rPr>
        <w:t>Amazon EMR</w:t>
      </w:r>
      <w:r>
        <w:rPr>
          <w:b/>
          <w:bCs/>
          <w:u w:color="FF2500"/>
        </w:rPr>
        <w:t xml:space="preserve">, Amazon Kinesis, </w:t>
      </w:r>
      <w:r>
        <w:rPr>
          <w:b/>
          <w:bCs/>
          <w:u w:color="FF2500"/>
          <w:lang w:val="de-DE"/>
        </w:rPr>
        <w:t>Amazon Kinesis Data Streams</w:t>
      </w:r>
      <w:r>
        <w:rPr>
          <w:b/>
          <w:bCs/>
          <w:u w:color="FF2500"/>
        </w:rPr>
        <w:t xml:space="preserve">, </w:t>
      </w:r>
      <w:r>
        <w:rPr>
          <w:b/>
          <w:bCs/>
          <w:u w:color="FF2500"/>
          <w:lang w:val="de-DE"/>
        </w:rPr>
        <w:t xml:space="preserve">AWS </w:t>
      </w:r>
    </w:p>
    <w:p w14:paraId="3A9674AF">
      <w:pPr>
        <w:rPr>
          <w:b/>
          <w:bCs/>
          <w:color w:val="FF2500"/>
          <w:u w:color="FF2500"/>
        </w:rPr>
      </w:pPr>
      <w:r>
        <w:rPr>
          <w:b/>
          <w:bCs/>
          <w:u w:color="FF2500"/>
        </w:rPr>
        <w:t xml:space="preserve">Cloud Formation </w:t>
      </w:r>
      <w:r>
        <w:rPr>
          <w:b/>
          <w:bCs/>
          <w:u w:color="FF2500"/>
          <w:lang w:val="de-DE"/>
        </w:rPr>
        <w:t>AWS IAM</w:t>
      </w:r>
      <w:r>
        <w:rPr>
          <w:b/>
          <w:bCs/>
          <w:u w:color="FF2500"/>
        </w:rPr>
        <w:t xml:space="preserve"> Amazon VPC, AWS Secrets Manager, </w:t>
      </w:r>
      <w:r>
        <w:rPr>
          <w:b/>
          <w:bCs/>
          <w:u w:color="FF2500"/>
          <w:lang w:val="de-DE"/>
        </w:rPr>
        <w:t>Amazon DynamoDB</w:t>
      </w:r>
      <w:r>
        <w:rPr>
          <w:b/>
          <w:bCs/>
          <w:u w:color="FF2500"/>
        </w:rPr>
        <w:t xml:space="preserve">, Amazon CloudWatch, AWS CloudTrail, Amazon RDS, </w:t>
      </w:r>
      <w:r>
        <w:rPr>
          <w:b/>
          <w:bCs/>
          <w:u w:color="FF2500"/>
          <w:lang w:val="de-DE"/>
        </w:rPr>
        <w:t>AWS Lambda</w:t>
      </w:r>
      <w:r>
        <w:rPr>
          <w:b/>
          <w:bCs/>
          <w:color w:val="FF2500"/>
          <w:u w:color="FF2500"/>
        </w:rPr>
        <w:t>.</w:t>
      </w:r>
    </w:p>
    <w:p w14:paraId="6B3E57BD">
      <w:pPr>
        <w:rPr>
          <w:color w:val="FF2500"/>
          <w:u w:color="FF2500"/>
        </w:rPr>
      </w:pPr>
    </w:p>
    <w:p w14:paraId="390734F1">
      <w:pPr>
        <w:rPr>
          <w:b/>
          <w:bCs/>
        </w:rPr>
      </w:pPr>
      <w:r>
        <w:rPr>
          <w:b/>
          <w:bCs/>
          <w:color w:val="FF2500"/>
          <w:u w:color="FF2500"/>
        </w:rPr>
        <w:t xml:space="preserve">   </w:t>
      </w:r>
      <w:r>
        <w:rPr>
          <w:b/>
          <w:bCs/>
          <w:u w:color="000000"/>
        </w:rPr>
        <w:t xml:space="preserve"> </w:t>
      </w:r>
      <w:r>
        <w:rPr>
          <w:b/>
          <w:bCs/>
          <w:u w:color="000000"/>
          <w:lang w:val="nl-NL"/>
        </w:rPr>
        <w:t>Data Engine</w:t>
      </w:r>
      <w:r>
        <w:rPr>
          <w:b/>
          <w:bCs/>
          <w:u w:color="000000"/>
        </w:rPr>
        <w:t>er                                                                                                                                          Jan 2017</w:t>
      </w:r>
      <w:r>
        <w:rPr>
          <w:b/>
          <w:bCs/>
          <w:u w:color="000000"/>
          <w:lang w:val="ru-RU"/>
        </w:rPr>
        <w:t xml:space="preserve"> - </w:t>
      </w:r>
      <w:r>
        <w:rPr>
          <w:b/>
          <w:bCs/>
          <w:u w:color="000000"/>
        </w:rPr>
        <w:t>February 2020</w:t>
      </w:r>
    </w:p>
    <w:p w14:paraId="3B3CEF0E">
      <w:pPr>
        <w:rPr>
          <w:b/>
          <w:bCs/>
          <w:u w:color="000000"/>
        </w:rPr>
      </w:pPr>
      <w:r>
        <w:rPr>
          <w:b/>
          <w:bCs/>
          <w:u w:color="000000"/>
        </w:rPr>
        <w:t>CVS Healthcare</w:t>
      </w:r>
      <w:r>
        <w:rPr>
          <w:b/>
          <w:bCs/>
          <w:u w:color="000000"/>
        </w:rPr>
        <w:tab/>
      </w:r>
      <w:r>
        <w:rPr>
          <w:b/>
          <w:bCs/>
          <w:u w:color="000000"/>
        </w:rPr>
        <w:t xml:space="preserve">Hyderabad, India   </w:t>
      </w:r>
    </w:p>
    <w:p w14:paraId="6486D372">
      <w:pPr>
        <w:rPr>
          <w:b/>
          <w:bCs/>
        </w:rPr>
      </w:pPr>
      <w:r>
        <w:rPr>
          <w:b/>
          <w:bCs/>
          <w:u w:color="000000"/>
        </w:rPr>
        <w:t xml:space="preserve">     </w:t>
      </w:r>
    </w:p>
    <w:p w14:paraId="236AAAB6">
      <w:pPr>
        <w:numPr>
          <w:ilvl w:val="0"/>
          <w:numId w:val="1"/>
        </w:numPr>
        <w:ind w:left="418" w:leftChars="0" w:hanging="418" w:firstLineChars="0"/>
      </w:pPr>
      <w:r>
        <w:rPr>
          <w:u w:color="000000"/>
        </w:rPr>
        <w:t>Implemented a secure data lake architecture using Amazon S3 and AWS Lake Formation to centralize and manage large volumes of health care data, improving data accessibility and compliance with HIPAA regulations.</w:t>
      </w:r>
    </w:p>
    <w:p w14:paraId="4E23C9FB">
      <w:pPr>
        <w:numPr>
          <w:ilvl w:val="0"/>
          <w:numId w:val="1"/>
        </w:numPr>
        <w:ind w:left="418" w:leftChars="0" w:hanging="418" w:firstLineChars="0"/>
      </w:pPr>
      <w:r>
        <w:rPr>
          <w:u w:color="000000"/>
        </w:rPr>
        <w:t>Designed and deployed Amazon Redshift clusters for scalable and high-performance analytics, enabling advanced data analysis and reporting for patient care and operational efficiency.</w:t>
      </w:r>
    </w:p>
    <w:p w14:paraId="4E086F0F">
      <w:pPr>
        <w:numPr>
          <w:ilvl w:val="0"/>
          <w:numId w:val="1"/>
        </w:numPr>
        <w:ind w:left="418" w:leftChars="0" w:hanging="418" w:firstLineChars="0"/>
      </w:pPr>
      <w:r>
        <w:rPr>
          <w:u w:color="000000"/>
        </w:rPr>
        <w:t>Built and maintained ETL pipelines using AWS Glue to automate the transformation and loading of patient data from various sources into a centralized data repository, enhancing data integration and quality.</w:t>
      </w:r>
    </w:p>
    <w:p w14:paraId="34997A3A">
      <w:pPr>
        <w:numPr>
          <w:ilvl w:val="0"/>
          <w:numId w:val="1"/>
        </w:numPr>
        <w:ind w:left="418" w:leftChars="0" w:hanging="418" w:firstLineChars="0"/>
      </w:pPr>
      <w:r>
        <w:rPr>
          <w:u w:color="000000"/>
        </w:rPr>
        <w:t>Utilized Amazon Kinesis Data Firehose to stream real-time patient monitoring data into AWS, enabling immediate analysis and response to critical health metrics and reducing latency in health care delivery.</w:t>
      </w:r>
    </w:p>
    <w:p w14:paraId="7EF2CC7F">
      <w:pPr>
        <w:numPr>
          <w:ilvl w:val="0"/>
          <w:numId w:val="1"/>
        </w:numPr>
        <w:ind w:left="418" w:leftChars="0" w:hanging="418" w:firstLineChars="0"/>
      </w:pPr>
      <w:r>
        <w:rPr>
          <w:u w:color="000000"/>
        </w:rPr>
        <w:t>Developed a machine learning model with Amazon SageMaker to predict patient health outcomes and optimize treatment plans, leveraging historical patient data to enhance predictive analytics and personalized care.</w:t>
      </w:r>
    </w:p>
    <w:p w14:paraId="439C24A4">
      <w:pPr>
        <w:numPr>
          <w:ilvl w:val="0"/>
          <w:numId w:val="1"/>
        </w:numPr>
        <w:ind w:left="418" w:leftChars="0" w:hanging="418" w:firstLineChars="0"/>
      </w:pPr>
      <w:r>
        <w:rPr>
          <w:u w:color="000000"/>
        </w:rPr>
        <w:t>Implemented Amazon QuickSight for interactive dashboards and visualizations, providing health care professionals with real-time insights into patient data and operational metrics to support informed decision-making.</w:t>
      </w:r>
    </w:p>
    <w:p w14:paraId="58366ED5">
      <w:pPr>
        <w:numPr>
          <w:ilvl w:val="0"/>
          <w:numId w:val="1"/>
        </w:numPr>
        <w:ind w:left="418" w:leftChars="0" w:hanging="418" w:firstLineChars="0"/>
      </w:pPr>
      <w:r>
        <w:rPr>
          <w:u w:color="000000"/>
        </w:rPr>
        <w:t>Configured AWS Identity and Access Management (IAM) for strict access control and security policies, ensuring that sensitive health care data is only accessible to authorized personnel and maintaining compliance with regulatory standards.</w:t>
      </w:r>
    </w:p>
    <w:p w14:paraId="3B46D79E">
      <w:pPr>
        <w:numPr>
          <w:ilvl w:val="0"/>
          <w:numId w:val="1"/>
        </w:numPr>
        <w:ind w:left="418" w:leftChars="0" w:hanging="418" w:firstLineChars="0"/>
      </w:pPr>
      <w:r>
        <w:rPr>
          <w:u w:color="000000"/>
        </w:rPr>
        <w:t>Integrated AWS Lambda with Amazon S3 and DynamoDB to automate data processing workflows, reducing manual intervention and improving the efficiency of data handling and analysis.</w:t>
      </w:r>
    </w:p>
    <w:p w14:paraId="27CA9401">
      <w:pPr>
        <w:numPr>
          <w:ilvl w:val="0"/>
          <w:numId w:val="1"/>
        </w:numPr>
        <w:ind w:left="418" w:leftChars="0" w:hanging="418" w:firstLineChars="0"/>
      </w:pPr>
      <w:r>
        <w:rPr>
          <w:u w:color="000000"/>
        </w:rPr>
        <w:t>Set up Amazon CloudWatch and AWS X-Ray for comprehensive monitoring and debugging of health care applications, ensuring system reliability and performance, and quickly identifying and addressing potential issues.</w:t>
      </w:r>
    </w:p>
    <w:p w14:paraId="219CA868">
      <w:pPr>
        <w:numPr>
          <w:ilvl w:val="0"/>
          <w:numId w:val="1"/>
        </w:numPr>
        <w:ind w:left="418" w:leftChars="0" w:hanging="418" w:firstLineChars="0"/>
        <w:rPr>
          <w:rFonts w:eastAsia="Times New Roman"/>
          <w:u w:color="000000"/>
        </w:rPr>
      </w:pPr>
      <w:r>
        <w:rPr>
          <w:u w:color="000000"/>
        </w:rPr>
        <w:t>Deployed and managed PySpark jobs on Amazon EMR, optimizing cluster configurations and resource allocation to reduce processing times by 30% for large-scale data analytics.</w:t>
      </w:r>
    </w:p>
    <w:p w14:paraId="11F5608C">
      <w:pPr>
        <w:rPr>
          <w:rFonts w:eastAsia="Times New Roman"/>
          <w:u w:color="000000"/>
        </w:rPr>
      </w:pPr>
    </w:p>
    <w:p w14:paraId="0D858845">
      <w:pPr>
        <w:numPr>
          <w:ilvl w:val="0"/>
          <w:numId w:val="1"/>
        </w:numPr>
        <w:ind w:left="418" w:leftChars="0" w:hanging="418" w:firstLineChars="0"/>
        <w:rPr>
          <w:rFonts w:eastAsia="Times New Roman"/>
          <w:u w:color="000000"/>
        </w:rPr>
      </w:pPr>
      <w:r>
        <w:rPr>
          <w:u w:color="000000"/>
        </w:rPr>
        <w:t>Automated ETL workflows using PySpark on AWS Glue, integrating with S3 and Redshift to streamline data processing and enhance data availability for analytics.</w:t>
      </w:r>
    </w:p>
    <w:p w14:paraId="56C97563">
      <w:pPr>
        <w:rPr>
          <w:rFonts w:eastAsia="Times New Roman"/>
          <w:u w:color="000000"/>
        </w:rPr>
      </w:pPr>
    </w:p>
    <w:p w14:paraId="09A94B42">
      <w:pPr>
        <w:numPr>
          <w:ilvl w:val="0"/>
          <w:numId w:val="1"/>
        </w:numPr>
        <w:ind w:left="418" w:leftChars="0" w:hanging="418" w:firstLineChars="0"/>
        <w:rPr>
          <w:rFonts w:eastAsia="Times New Roman"/>
          <w:u w:color="000000"/>
        </w:rPr>
      </w:pPr>
      <w:r>
        <w:rPr>
          <w:u w:color="000000"/>
        </w:rPr>
        <w:t>Leveraged PySpark on AWS to process and transform petabyte-scale datasets stored in S3, enabling scalable and efficient big data solutions.</w:t>
      </w:r>
    </w:p>
    <w:p w14:paraId="3EB8D2DB">
      <w:pPr>
        <w:rPr>
          <w:rFonts w:eastAsia="Times New Roman"/>
          <w:u w:color="000000"/>
        </w:rPr>
      </w:pPr>
    </w:p>
    <w:p w14:paraId="537DF805">
      <w:pPr>
        <w:numPr>
          <w:ilvl w:val="0"/>
          <w:numId w:val="1"/>
        </w:numPr>
        <w:ind w:left="418" w:leftChars="0" w:hanging="418" w:firstLineChars="0"/>
        <w:rPr>
          <w:rFonts w:eastAsia="Times New Roman"/>
          <w:u w:color="000000"/>
        </w:rPr>
      </w:pPr>
      <w:r>
        <w:rPr>
          <w:u w:color="000000"/>
        </w:rPr>
        <w:t>Implemented cost-saving strategies on AWS EMR by tuning PySpark job performance and leveraging spot instances, resulting in a 25% reduction in operational costs.</w:t>
      </w:r>
    </w:p>
    <w:p w14:paraId="22A0B734">
      <w:pPr>
        <w:rPr>
          <w:rFonts w:eastAsia="Times New Roman"/>
          <w:u w:color="000000"/>
        </w:rPr>
      </w:pPr>
    </w:p>
    <w:p w14:paraId="0AA10223">
      <w:pPr>
        <w:numPr>
          <w:ilvl w:val="0"/>
          <w:numId w:val="1"/>
        </w:numPr>
        <w:ind w:left="418" w:leftChars="0" w:hanging="418" w:firstLineChars="0"/>
        <w:rPr>
          <w:rFonts w:eastAsia="Times New Roman"/>
          <w:u w:color="000000"/>
        </w:rPr>
      </w:pPr>
      <w:r>
        <w:rPr>
          <w:u w:color="000000"/>
        </w:rPr>
        <w:t>Developed serverless data processing pipelines using AWS Lambda and Python, automating data ingestion and transformation tasks, and reducing the need for manual intervention.</w:t>
      </w:r>
    </w:p>
    <w:p w14:paraId="5DDBADB0">
      <w:pPr>
        <w:rPr>
          <w:rFonts w:eastAsia="Times New Roman"/>
          <w:u w:color="000000"/>
        </w:rPr>
      </w:pPr>
    </w:p>
    <w:p w14:paraId="4FA322E3">
      <w:pPr>
        <w:numPr>
          <w:ilvl w:val="0"/>
          <w:numId w:val="1"/>
        </w:numPr>
        <w:ind w:left="418" w:leftChars="0" w:hanging="418" w:firstLineChars="0"/>
        <w:rPr>
          <w:rFonts w:eastAsia="Times New Roman"/>
          <w:u w:color="000000"/>
        </w:rPr>
      </w:pPr>
      <w:r>
        <w:rPr>
          <w:u w:color="000000"/>
        </w:rPr>
        <w:t>Integrated Python scripts with AWS services like S3, DynamoDB, and RDS to automate data collection, transformation, and storage, improving data consistency and accessibility.</w:t>
      </w:r>
    </w:p>
    <w:p w14:paraId="407E3229">
      <w:pPr>
        <w:rPr>
          <w:rFonts w:eastAsia="Times New Roman"/>
          <w:u w:color="000000"/>
        </w:rPr>
      </w:pPr>
    </w:p>
    <w:p w14:paraId="4457249D">
      <w:pPr>
        <w:numPr>
          <w:ilvl w:val="0"/>
          <w:numId w:val="1"/>
        </w:numPr>
        <w:ind w:left="418" w:leftChars="0" w:hanging="418" w:firstLineChars="0"/>
      </w:pPr>
      <w:r>
        <w:rPr>
          <w:u w:color="000000"/>
        </w:rPr>
        <w:t>Architected a high-availability solution using Amazon RDS with Multi-AZ deployments to ensure continuous availability and disaster recovery for critical health care applications and databases.</w:t>
      </w:r>
    </w:p>
    <w:p w14:paraId="5E246D15">
      <w:pPr>
        <w:numPr>
          <w:ilvl w:val="0"/>
          <w:numId w:val="1"/>
        </w:numPr>
        <w:ind w:left="418" w:leftChars="0" w:hanging="418" w:firstLineChars="0"/>
      </w:pPr>
      <w:r>
        <w:rPr>
          <w:u w:color="000000"/>
        </w:rPr>
        <w:t>Implemented AWS Elastic Beanstalk for scalable deployment of web applications related to patient management and health care services, simplifying application management and scaling as demand fluctuates.</w:t>
      </w:r>
    </w:p>
    <w:p w14:paraId="3679947F">
      <w:pPr>
        <w:numPr>
          <w:ilvl w:val="0"/>
          <w:numId w:val="1"/>
        </w:numPr>
        <w:ind w:left="418" w:leftChars="0" w:hanging="418" w:firstLineChars="0"/>
      </w:pPr>
      <w:r>
        <w:rPr>
          <w:u w:color="000000"/>
        </w:rPr>
        <w:t>Leveraged AWS Secrets Manager to securely store and manage sensitive configuration data, such as API keys and database credentials, ensuring data security and reducing risk.</w:t>
      </w:r>
    </w:p>
    <w:p w14:paraId="7142AC1E">
      <w:pPr>
        <w:numPr>
          <w:ilvl w:val="0"/>
          <w:numId w:val="1"/>
        </w:numPr>
        <w:ind w:left="418" w:leftChars="0" w:hanging="418" w:firstLineChars="0"/>
      </w:pPr>
      <w:r>
        <w:rPr>
          <w:u w:color="000000"/>
        </w:rPr>
        <w:t>Designed and implemented a secure Amazon VPC with subnets, NAT gateways, and security groups to isolate and protect health care data and applications, ensuring a secure network environment.</w:t>
      </w:r>
    </w:p>
    <w:p w14:paraId="25D1EEE4">
      <w:pPr>
        <w:numPr>
          <w:ilvl w:val="0"/>
          <w:numId w:val="1"/>
        </w:numPr>
        <w:ind w:left="418" w:leftChars="0" w:hanging="418" w:firstLineChars="0"/>
      </w:pPr>
      <w:r>
        <w:rPr>
          <w:u w:color="000000"/>
        </w:rPr>
        <w:t>Automated infrastructure deployment with AWS CloudFormation, ensuring consistent and repeatable infrastructure setups across development, testing, and production environments, reducing setup time and errors.</w:t>
      </w:r>
    </w:p>
    <w:p w14:paraId="01C65B34">
      <w:pPr>
        <w:numPr>
          <w:ilvl w:val="0"/>
          <w:numId w:val="1"/>
        </w:numPr>
        <w:ind w:left="418" w:leftChars="0" w:hanging="418" w:firstLineChars="0"/>
      </w:pPr>
      <w:r>
        <w:rPr>
          <w:u w:color="000000"/>
        </w:rPr>
        <w:t>Developed a serverless solution using AWS Step Functions and Lambda to orchestrate complex workflows for patient data processing and integration, enhancing automation and reducing operational overhead.</w:t>
      </w:r>
    </w:p>
    <w:p w14:paraId="31A57A1C">
      <w:pPr>
        <w:numPr>
          <w:ilvl w:val="0"/>
          <w:numId w:val="1"/>
        </w:numPr>
        <w:ind w:left="418" w:leftChars="0" w:hanging="418" w:firstLineChars="0"/>
      </w:pPr>
      <w:r>
        <w:rPr>
          <w:u w:color="000000"/>
        </w:rPr>
        <w:t>Utilized Amazon DynamoDB for a scalable, low-latency database solution to manage patient records and appointment scheduling, ensuring high availability and quick data access.</w:t>
      </w:r>
    </w:p>
    <w:p w14:paraId="344A620F">
      <w:pPr>
        <w:numPr>
          <w:ilvl w:val="0"/>
          <w:numId w:val="1"/>
        </w:numPr>
        <w:ind w:left="418" w:leftChars="0" w:hanging="418" w:firstLineChars="0"/>
      </w:pPr>
      <w:r>
        <w:rPr>
          <w:u w:color="000000"/>
        </w:rPr>
        <w:t>Implemented AWS Glue Data Catalog to manage and organize metadata for health care data, facilitating efficient data discovery and governance for regulatory compliance and data integrity.</w:t>
      </w:r>
    </w:p>
    <w:p w14:paraId="24A0BAC8">
      <w:pPr>
        <w:numPr>
          <w:ilvl w:val="0"/>
          <w:numId w:val="1"/>
        </w:numPr>
        <w:ind w:left="418" w:leftChars="0" w:hanging="418" w:firstLineChars="0"/>
      </w:pPr>
      <w:r>
        <w:rPr>
          <w:u w:color="000000"/>
        </w:rPr>
        <w:t>Set up Amazon Elastic Kubernetes Service (EKS) to manage containerized applications related to health care analytics and services, improving scalability and deployment efficiency.</w:t>
      </w:r>
    </w:p>
    <w:p w14:paraId="452A629F">
      <w:pPr>
        <w:numPr>
          <w:ilvl w:val="0"/>
          <w:numId w:val="1"/>
        </w:numPr>
        <w:ind w:left="418" w:leftChars="0" w:hanging="418" w:firstLineChars="0"/>
      </w:pPr>
      <w:r>
        <w:rPr>
          <w:u w:color="000000"/>
        </w:rPr>
        <w:t>Developed a data synchronization solution using AWS Data Sync to securely transfer patient data between on-premises systems and AWS, enhancing data integration and backup strategies.</w:t>
      </w:r>
    </w:p>
    <w:p w14:paraId="0616510C">
      <w:pPr>
        <w:numPr>
          <w:ilvl w:val="0"/>
          <w:numId w:val="1"/>
        </w:numPr>
        <w:ind w:left="418" w:leftChars="0" w:hanging="418" w:firstLineChars="0"/>
        <w:rPr>
          <w:u w:color="000000"/>
        </w:rPr>
      </w:pPr>
      <w:r>
        <w:rPr>
          <w:u w:color="000000"/>
        </w:rPr>
        <w:t>Integrated AWS Transcribe and Translate services to enable real-time transcription and translation of medical consultations and patient interactions, improving accessibility and communication.</w:t>
      </w:r>
    </w:p>
    <w:p w14:paraId="51CCCCFC"/>
    <w:p w14:paraId="212FE053">
      <w:pPr>
        <w:rPr>
          <w:b/>
          <w:bCs/>
        </w:rPr>
      </w:pPr>
      <w:r>
        <w:rPr>
          <w:rFonts w:ascii="Times Roman" w:hAnsi="Times Roman"/>
          <w:b/>
          <w:bCs/>
          <w:u w:color="FF2500"/>
        </w:rPr>
        <w:t xml:space="preserve">Environment: Amazon S3, AWS Lake Formation, Amazon Redshift, AWS Glue, </w:t>
      </w:r>
      <w:r>
        <w:rPr>
          <w:rFonts w:ascii="Times Roman" w:hAnsi="Times Roman"/>
          <w:b/>
          <w:bCs/>
          <w:u w:color="FF2500"/>
          <w:lang w:val="de-DE"/>
        </w:rPr>
        <w:t>Amazon Kinesis Data Firehose</w:t>
      </w:r>
      <w:r>
        <w:rPr>
          <w:rFonts w:ascii="Times Roman" w:hAnsi="Times Roman"/>
          <w:b/>
          <w:bCs/>
          <w:u w:color="FF2500"/>
        </w:rPr>
        <w:t xml:space="preserve">, </w:t>
      </w:r>
      <w:r>
        <w:rPr>
          <w:rFonts w:ascii="Times Roman" w:hAnsi="Times Roman"/>
          <w:b/>
          <w:bCs/>
          <w:u w:color="FF2500"/>
          <w:lang w:val="de-DE"/>
        </w:rPr>
        <w:t>Amazon SageMaker</w:t>
      </w:r>
      <w:r>
        <w:rPr>
          <w:rFonts w:ascii="Times Roman" w:hAnsi="Times Roman"/>
          <w:b/>
          <w:bCs/>
          <w:u w:color="FF2500"/>
        </w:rPr>
        <w:t xml:space="preserve">, Amazon Quick Sight, AWS Identity and Access Management (IAM), </w:t>
      </w:r>
      <w:r>
        <w:rPr>
          <w:rFonts w:ascii="Times Roman" w:hAnsi="Times Roman"/>
          <w:b/>
          <w:bCs/>
          <w:u w:color="FF2500"/>
          <w:lang w:val="de-DE"/>
        </w:rPr>
        <w:t>AWS Lambda</w:t>
      </w:r>
      <w:r>
        <w:rPr>
          <w:rFonts w:ascii="Times Roman" w:hAnsi="Times Roman"/>
          <w:b/>
          <w:bCs/>
          <w:u w:color="FF2500"/>
        </w:rPr>
        <w:t xml:space="preserve">, </w:t>
      </w:r>
      <w:r>
        <w:rPr>
          <w:rFonts w:ascii="Times Roman" w:hAnsi="Times Roman"/>
          <w:b/>
          <w:bCs/>
          <w:u w:color="FF2500"/>
          <w:lang w:val="de-DE"/>
        </w:rPr>
        <w:t>Amazon DynamoDB</w:t>
      </w:r>
      <w:r>
        <w:rPr>
          <w:rFonts w:ascii="Times Roman" w:hAnsi="Times Roman"/>
          <w:b/>
          <w:bCs/>
          <w:u w:color="FF2500"/>
        </w:rPr>
        <w:t xml:space="preserve">, Amazon CloudWatch, </w:t>
      </w:r>
      <w:r>
        <w:rPr>
          <w:rFonts w:ascii="Times Roman" w:hAnsi="Times Roman"/>
          <w:b/>
          <w:bCs/>
          <w:u w:color="FF2500"/>
          <w:lang w:val="de-DE"/>
        </w:rPr>
        <w:t>AWS X-Ray</w:t>
      </w:r>
      <w:r>
        <w:rPr>
          <w:rFonts w:ascii="Times Roman" w:hAnsi="Times Roman"/>
          <w:b/>
          <w:bCs/>
          <w:u w:color="FF2500"/>
        </w:rPr>
        <w:t xml:space="preserve">, Amazon RDS, AWS Elastic Beanstalk, AWS Secrets Manager, Amazon VPC, AWS CloudFormation, AWS Step Functions, </w:t>
      </w:r>
      <w:r>
        <w:rPr>
          <w:rFonts w:ascii="Times Roman" w:hAnsi="Times Roman"/>
          <w:b/>
          <w:bCs/>
          <w:u w:color="FF2500"/>
          <w:lang w:val="nl-NL"/>
        </w:rPr>
        <w:t>AWS DataSync</w:t>
      </w:r>
      <w:r>
        <w:rPr>
          <w:rFonts w:ascii="Times Roman" w:hAnsi="Times Roman"/>
          <w:b/>
          <w:bCs/>
          <w:u w:color="FF2500"/>
        </w:rPr>
        <w:t xml:space="preserve">, Amazon Elastic Kubernetes Service (EKS), AWS Transcribe, </w:t>
      </w:r>
      <w:r>
        <w:rPr>
          <w:rFonts w:ascii="Times Roman" w:hAnsi="Times Roman"/>
          <w:b/>
          <w:bCs/>
          <w:u w:color="FF2500"/>
          <w:lang w:val="de-DE"/>
        </w:rPr>
        <w:t>AWS Translate</w:t>
      </w:r>
      <w:r>
        <w:rPr>
          <w:rFonts w:ascii="Times Roman" w:hAnsi="Times Roman"/>
          <w:b/>
          <w:bCs/>
          <w:u w:color="FF2500"/>
        </w:rPr>
        <w:t>.</w:t>
      </w:r>
    </w:p>
    <w:p w14:paraId="44BD9503">
      <w:r>
        <mc:AlternateContent>
          <mc:Choice Requires="wps">
            <w:drawing>
              <wp:inline distT="0" distB="0" distL="0" distR="0">
                <wp:extent cx="8321040" cy="32385"/>
                <wp:effectExtent l="0" t="0" r="0" b="0"/>
                <wp:docPr id="1073741828" name="officeArt object" descr="Shape4"/>
                <wp:cNvGraphicFramePr/>
                <a:graphic xmlns:a="http://schemas.openxmlformats.org/drawingml/2006/main">
                  <a:graphicData uri="http://schemas.microsoft.com/office/word/2010/wordprocessingShape">
                    <wps:wsp>
                      <wps:cNvCnPr/>
                      <wps:spPr>
                        <a:xfrm>
                          <a:off x="0" y="0"/>
                          <a:ext cx="8321506" cy="32387"/>
                        </a:xfrm>
                        <a:prstGeom prst="line">
                          <a:avLst/>
                        </a:prstGeom>
                        <a:noFill/>
                        <a:ln w="19080" cap="flat">
                          <a:solidFill>
                            <a:srgbClr val="000000"/>
                          </a:solidFill>
                          <a:prstDash val="solid"/>
                          <a:round/>
                        </a:ln>
                        <a:effectLst/>
                      </wps:spPr>
                      <wps:bodyPr/>
                    </wps:wsp>
                  </a:graphicData>
                </a:graphic>
              </wp:inline>
            </w:drawing>
          </mc:Choice>
          <mc:Fallback>
            <w:pict>
              <v:line id="officeArt object" o:spid="_x0000_s1026" o:spt="20" alt="Shape4" style="height:2.55pt;width:655.2pt;" filled="f" stroked="t" coordsize="21600,21600" o:gfxdata="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LGX1m0gAAAAQBAAAPAAAAAAAAAAEAIAAAACIA&#10;AABkcnMvZG93bnJldi54bWxQSwECFAAUAAAACACHTuJA71/0sdYBAAC4AwAADgAAAAAAAAABACAA&#10;AAAhAQAAZHJzL2Uyb0RvYy54bWxQSwUGAAAAAAYABgBZAQAAaQUAAAAA&#10;">
                <v:fill on="f" focussize="0,0"/>
                <v:stroke weight="1.50236220472441pt" color="#000000" joinstyle="round"/>
                <v:imagedata o:title=""/>
                <o:lock v:ext="edit" aspectratio="f"/>
                <w10:wrap type="none"/>
                <w10:anchorlock/>
              </v:line>
            </w:pict>
          </mc:Fallback>
        </mc:AlternateContent>
      </w:r>
      <w:r>
        <w:rPr>
          <w:b/>
          <w:bCs/>
          <w:u w:color="000000"/>
        </w:rPr>
        <w:t>Education</w:t>
      </w:r>
    </w:p>
    <w:p w14:paraId="02BDB9EC">
      <w:r>
        <w:rPr>
          <w:u w:color="000000"/>
        </w:rPr>
        <w:t xml:space="preserve">Master’s Degree:- Computer Science </w:t>
      </w:r>
      <w:r>
        <w:rPr>
          <w:u w:color="000000"/>
        </w:rPr>
        <w:tab/>
      </w:r>
      <w:r>
        <w:rPr>
          <w:u w:color="000000"/>
        </w:rPr>
        <w:t xml:space="preserve">            </w:t>
      </w:r>
      <w:r>
        <w:rPr>
          <w:u w:color="000000"/>
        </w:rPr>
        <w:tab/>
      </w:r>
      <w:r>
        <w:rPr>
          <w:u w:color="000000"/>
        </w:rPr>
        <w:tab/>
      </w:r>
      <w:r>
        <w:rPr>
          <w:u w:color="000000"/>
        </w:rPr>
        <w:tab/>
      </w:r>
      <w:r>
        <w:rPr>
          <w:u w:color="000000"/>
        </w:rPr>
        <w:tab/>
      </w:r>
      <w:r>
        <w:rPr>
          <w:u w:color="000000"/>
        </w:rPr>
        <w:tab/>
      </w:r>
      <w:r>
        <w:rPr>
          <w:u w:color="000000"/>
        </w:rPr>
        <w:tab/>
      </w:r>
      <w:r>
        <w:rPr>
          <w:u w:color="000000"/>
        </w:rPr>
        <w:tab/>
      </w:r>
      <w:r>
        <w:rPr>
          <w:u w:color="000000"/>
        </w:rPr>
        <w:tab/>
      </w:r>
      <w:r>
        <w:rPr>
          <w:u w:color="000000"/>
        </w:rPr>
        <w:t xml:space="preserve">         July 2023</w:t>
      </w:r>
      <w:r>
        <w:rPr>
          <w:u w:color="000000"/>
        </w:rPr>
        <w:tab/>
      </w:r>
      <w:r>
        <w:rPr>
          <w:u w:color="000000"/>
        </w:rPr>
        <w:t xml:space="preserve"> </w:t>
      </w:r>
    </w:p>
    <w:p w14:paraId="439244C9">
      <w:r>
        <w:rPr>
          <w:u w:color="000000"/>
        </w:rPr>
        <w:t xml:space="preserve">Bachelor’s Degree:- Electronics and Communication Engineering  </w:t>
      </w:r>
      <w:r>
        <w:rPr>
          <w:u w:color="000000"/>
        </w:rPr>
        <w:tab/>
      </w:r>
      <w:r>
        <w:rPr>
          <w:u w:color="000000"/>
        </w:rPr>
        <w:tab/>
      </w:r>
      <w:r>
        <w:rPr>
          <w:u w:color="000000"/>
        </w:rPr>
        <w:tab/>
      </w:r>
      <w:r>
        <w:rPr>
          <w:u w:color="000000"/>
        </w:rPr>
        <w:tab/>
      </w:r>
      <w:r>
        <w:rPr>
          <w:u w:color="000000"/>
        </w:rPr>
        <w:tab/>
      </w:r>
      <w:r>
        <w:rPr>
          <w:u w:color="000000"/>
        </w:rPr>
        <w:tab/>
      </w:r>
      <w:r>
        <w:rPr>
          <w:u w:color="000000"/>
        </w:rPr>
        <w:tab/>
      </w:r>
      <w:r>
        <w:rPr>
          <w:u w:color="000000"/>
        </w:rPr>
        <w:t xml:space="preserve">  Aug 2013 – May 2017</w:t>
      </w:r>
    </w:p>
    <w:p w14:paraId="5D65B9BF"/>
    <w:sectPr>
      <w:headerReference r:id="rId3" w:type="default"/>
      <w:footerReference r:id="rId4" w:type="default"/>
      <w:pgSz w:w="14580" w:h="20640"/>
      <w:pgMar w:top="640" w:right="600" w:bottom="280" w:left="680" w:header="0"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Unicode MS">
    <w:altName w:val="SimSun"/>
    <w:panose1 w:val="020B0604020202020204"/>
    <w:charset w:val="86"/>
    <w:family w:val="roman"/>
    <w:pitch w:val="default"/>
    <w:sig w:usb0="00000000" w:usb1="00000000" w:usb2="00000000" w:usb3="00000000" w:csb0="00000000" w:csb1="00000000"/>
  </w:font>
  <w:font w:name="Helvetica Neue">
    <w:altName w:val="Arial"/>
    <w:panose1 w:val="00000000000000000000"/>
    <w:charset w:val="00"/>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Times Roman">
    <w:altName w:val="Times New Roman"/>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85F71">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4F13F">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D40F00"/>
    <w:multiLevelType w:val="singleLevel"/>
    <w:tmpl w:val="3FD40F00"/>
    <w:lvl w:ilvl="0" w:tentative="0">
      <w:start w:val="1"/>
      <w:numFmt w:val="bullet"/>
      <w:lvlText w:val=""/>
      <w:lvlJc w:val="left"/>
      <w:pPr>
        <w:tabs>
          <w:tab w:val="left" w:pos="420"/>
        </w:tabs>
        <w:ind w:left="418" w:leftChars="0" w:hanging="418" w:firstLineChars="0"/>
      </w:pPr>
      <w:rPr>
        <w:rFonts w:hint="default" w:ascii="Wingdings" w:hAnsi="Wingdings"/>
        <w:sz w:val="1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720"/>
  <w:autoHyphenation/>
  <w:displayHorizontalDrawingGridEvery w:val="1"/>
  <w:displayVerticalDrawingGridEvery w:val="1"/>
  <w:noPunctuationKerning w:val="1"/>
  <w:characterSpacingControl w:val="doNotCompress"/>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708F"/>
    <w:rsid w:val="0004708F"/>
    <w:rsid w:val="00063633"/>
    <w:rsid w:val="00075052"/>
    <w:rsid w:val="001C117D"/>
    <w:rsid w:val="003E2D88"/>
    <w:rsid w:val="09A671B6"/>
    <w:rsid w:val="0AB04E98"/>
    <w:rsid w:val="0ADA025B"/>
    <w:rsid w:val="0E923283"/>
    <w:rsid w:val="0EFA3930"/>
    <w:rsid w:val="138A1EB5"/>
    <w:rsid w:val="186961C8"/>
    <w:rsid w:val="2DC730F4"/>
    <w:rsid w:val="35300344"/>
    <w:rsid w:val="38C53B65"/>
    <w:rsid w:val="3D217658"/>
    <w:rsid w:val="44F95D50"/>
    <w:rsid w:val="542D09A6"/>
    <w:rsid w:val="669E41E2"/>
    <w:rsid w:val="69923983"/>
    <w:rsid w:val="6E927234"/>
    <w:rsid w:val="7391465F"/>
    <w:rsid w:val="74AA5579"/>
    <w:rsid w:val="7896081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Times New Roman"/>
      <w:sz w:val="24"/>
      <w:szCs w:val="24"/>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character" w:styleId="4">
    <w:name w:val="Hyperlink"/>
    <w:qFormat/>
    <w:uiPriority w:val="0"/>
    <w:rPr>
      <w:u w:val="single"/>
    </w:rPr>
  </w:style>
  <w:style w:type="paragraph" w:customStyle="1" w:styleId="5">
    <w:name w:val="Header &amp; Footer"/>
    <w:qFormat/>
    <w:uiPriority w:val="0"/>
    <w:pPr>
      <w:pBdr>
        <w:top w:val="none" w:color="auto" w:sz="0" w:space="0"/>
        <w:left w:val="none" w:color="auto" w:sz="0" w:space="0"/>
        <w:bottom w:val="none" w:color="auto" w:sz="0" w:space="0"/>
        <w:right w:val="none" w:color="auto" w:sz="0" w:space="0"/>
        <w:between w:val="none" w:color="auto" w:sz="0" w:space="0"/>
      </w:pBdr>
      <w:tabs>
        <w:tab w:val="right" w:pos="9020"/>
      </w:tabs>
    </w:pPr>
    <w:rPr>
      <w:rFonts w:ascii="Helvetica Neue" w:hAnsi="Helvetica Neue" w:eastAsia="Arial Unicode MS" w:cs="Arial Unicode MS"/>
      <w:color w:val="000000"/>
      <w:sz w:val="24"/>
      <w:szCs w:val="24"/>
      <w:lang w:val="en-IN" w:eastAsia="en-IN" w:bidi="ar-SA"/>
    </w:rPr>
  </w:style>
  <w:style w:type="paragraph" w:customStyle="1" w:styleId="6">
    <w:name w:val="Body"/>
    <w:qFormat/>
    <w:uiPriority w:val="0"/>
    <w:pPr>
      <w:widowControl w:val="0"/>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Arial Unicode MS" w:cs="Arial Unicode MS"/>
      <w:color w:val="000000"/>
      <w:kern w:val="2"/>
      <w:sz w:val="24"/>
      <w:szCs w:val="24"/>
      <w:u w:color="000000"/>
      <w:lang w:val="en-US" w:eastAsia="en-IN" w:bidi="ar-SA"/>
    </w:rPr>
  </w:style>
  <w:style w:type="character" w:customStyle="1" w:styleId="7">
    <w:name w:val="Hyperlink.0"/>
    <w:basedOn w:val="4"/>
    <w:qFormat/>
    <w:uiPriority w:val="0"/>
    <w:rPr>
      <w:color w:val="000080"/>
      <w:u w:val="single" w:color="000080"/>
    </w:rPr>
  </w:style>
  <w:style w:type="paragraph" w:customStyle="1" w:styleId="8">
    <w:name w:val="Table Contents"/>
    <w:qFormat/>
    <w:uiPriority w:val="0"/>
    <w:pPr>
      <w:widowControl w:val="0"/>
      <w:pBdr>
        <w:top w:val="none" w:color="auto" w:sz="0" w:space="0"/>
        <w:left w:val="none" w:color="auto" w:sz="0" w:space="0"/>
        <w:bottom w:val="none" w:color="auto" w:sz="0" w:space="0"/>
        <w:right w:val="none" w:color="auto" w:sz="0" w:space="0"/>
        <w:between w:val="none" w:color="auto" w:sz="0" w:space="0"/>
      </w:pBdr>
    </w:pPr>
    <w:rPr>
      <w:rFonts w:ascii="Times New Roman" w:hAnsi="Times New Roman" w:eastAsia="Times New Roman" w:cs="Times New Roman"/>
      <w:color w:val="000000"/>
      <w:kern w:val="2"/>
      <w:sz w:val="24"/>
      <w:szCs w:val="24"/>
      <w:u w:color="000000"/>
      <w:lang w:val="en-US" w:eastAsia="en-IN" w:bidi="ar-SA"/>
    </w:rPr>
  </w:style>
  <w:style w:type="paragraph" w:customStyle="1" w:styleId="9">
    <w:name w:val="Default"/>
    <w:qFormat/>
    <w:uiPriority w:val="0"/>
    <w:pPr>
      <w:pBdr>
        <w:top w:val="none" w:color="auto" w:sz="0" w:space="0"/>
        <w:left w:val="none" w:color="auto" w:sz="0" w:space="0"/>
        <w:bottom w:val="none" w:color="auto" w:sz="0" w:space="0"/>
        <w:right w:val="none" w:color="auto" w:sz="0" w:space="0"/>
        <w:between w:val="none" w:color="auto" w:sz="0" w:space="0"/>
      </w:pBdr>
      <w:spacing w:before="160" w:line="288" w:lineRule="auto"/>
    </w:pPr>
    <w:rPr>
      <w:rFonts w:ascii="Helvetica Neue" w:hAnsi="Helvetica Neue" w:eastAsia="Arial Unicode MS" w:cs="Arial Unicode MS"/>
      <w:color w:val="000000"/>
      <w:sz w:val="24"/>
      <w:szCs w:val="24"/>
      <w:lang w:val="en-US" w:eastAsia="en-I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Pr>
      <a:bodyPr rot="0" spcFirstLastPara="1" vertOverflow="overflow" horzOverflow="overflow" vert="horz" wrap="square" lIns="91439" tIns="45719" rIns="91439" bIns="45719" numCol="1" spcCol="38100" rtlCol="0" anchor="t">
        <a:noAutofit/>
      </a:bodyPr>
      <a:lstStyle/>
      <a:style>
        <a:lnRef idx="0">
          <a:scrgbClr r="0" g="0" b="0"/>
        </a:lnRef>
        <a:fillRef idx="0">
          <a:scrgbClr r="0" g="0" b="0"/>
        </a:fillRef>
        <a:effectRef idx="0">
          <a:scrgbClr r="0" g="0" b="0"/>
        </a:effectRef>
        <a:fontRef idx="none"/>
      </a:style>
    </a:lnDef>
    <a:txDef>
      <a:spPr>
        <a:noFill/>
        <a:ln w="12700" cap="flat">
          <a:noFill/>
          <a:miter lim="400000"/>
        </a:ln>
      </a:spPr>
      <a:bodyPr rot="0" spcFirstLastPara="1" vertOverflow="overflow" horzOverflow="overflow" vert="horz" wrap="square" lIns="0" tIns="0" rIns="0" bIns="0" numCol="1" spcCol="38100" rtlCol="0" anchor="t">
        <a:spAutoFit/>
      </a:bodyPr>
      <a:lstStyle/>
      <a:style>
        <a:lnRef idx="0">
          <a:scrgbClr r="0" g="0" b="0"/>
        </a:lnRef>
        <a:fillRef idx="0">
          <a:scrgbClr r="0" g="0" b="0"/>
        </a:fillRef>
        <a:effectRef idx="0">
          <a:scrgbClr r="0" g="0" b="0"/>
        </a:effectRef>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3592</Words>
  <Characters>20479</Characters>
  <Lines>170</Lines>
  <Paragraphs>48</Paragraphs>
  <TotalTime>6113</TotalTime>
  <ScaleCrop>false</ScaleCrop>
  <LinksUpToDate>false</LinksUpToDate>
  <CharactersWithSpaces>24023</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2024-09-09T20:55:00Z</dcterms:created>
  <dc:creator>thota</dc:creator>
  <cp:lastModifiedBy>thota</cp:lastModifiedBy>
  <dcterms:modified xsi:type="dcterms:W3CDTF">2024-11-13T20:56:55Z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21AE5B8B8ED94920A0E5034DFDF331BB_13</vt:lpwstr>
  </property>
</Properties>
</file>