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VENKATESH GONDA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+1 (959)-267-8484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Times New Roman" w:hAnsi="Times New Roman" w:cs="Times New Roman" w:eastAsia="Times New Roman"/>
          <w:b/>
          <w:color w:val="0563C1"/>
          <w:spacing w:val="0"/>
          <w:position w:val="0"/>
          <w:sz w:val="22"/>
          <w:u w:val="single"/>
          <w:shd w:fill="auto" w:val="clear"/>
        </w:rPr>
        <w:t xml:space="preserve">chinna000112@outlook.com|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Linkedin</w:t>
        </w:r>
      </w:hyperlink>
    </w:p>
    <w:p>
      <w:pPr>
        <w:keepNext w:val="true"/>
        <w:keepLines w:val="true"/>
        <w:spacing w:before="360" w:after="8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PROFESSIONAL SUMMARRY:</w:t>
      </w:r>
    </w:p>
    <w:p>
      <w:pPr>
        <w:keepNext w:val="true"/>
        <w:keepLines w:val="true"/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ETL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Developer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and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 Data Engineer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with 4+ years of experience designing, optimizing, and automating large-scale data pipelines in the banking and financial services domain. Skilled in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 ETL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development, data warehousing and analytics with proven success in improving data accuracy, accelerating reporting cycles, and supporting compliance frameworks such as 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Basel III, SOX, IFRS, CCAR,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AML.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Adept at collaborating with risk, compliance and operations teams to translate business requirements into scalable technical solutions, reducing manual processes and improving reporting efficiency. Strong expertise in 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SQL, Python, Informatica,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SSIS, Spark, Tableau, Power BI, Oracle, AWS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and</w:t>
      </w: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 Snowflake</w:t>
      </w:r>
      <w:r>
        <w:rPr>
          <w:rFonts w:ascii="Times New Roman" w:hAnsi="Times New Roman" w:cs="Times New Roman" w:eastAsia="Times New Roman"/>
          <w:color w:val="000000"/>
          <w:spacing w:val="-2"/>
          <w:position w:val="0"/>
          <w:sz w:val="22"/>
          <w:shd w:fill="auto" w:val="clear"/>
        </w:rPr>
        <w:t xml:space="preserve"> delivering real-time insights that drive decision-making across banking operations. Recognized for strong problem-solving, cross-functional collaboration and data governance practices, ensuring high-quality, secure and reliable data solutions.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TECHNICAL SKILLS: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Methodologies &amp; Frameworks: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SDLC, Agile, Scrum, Kanban, Waterfall, Data Pipeline Development, ETL Design, Data Integration, Data Warehousing, Process Automation, Business Process Modeling, Predictive Analytics, Project Implementation.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Data Engineering &amp; BI: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SQL, Python, R, Spark, Hadoop, Hive, Kafka, Informatica, SSIS, Talend, Tableau, Power BI, SAS, MATLAB, Data Mapping, Data Cleansing, Data Modeling, Data Transformation, Data Visualization, Advanced Microsoft Excel.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ETL Development &amp; Data Management: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ETL Pipelines, Data Extraction, Data Loading, Workflow Scheduling, Batch Processing, Real-Time Streaming, Data Lakes, Data Warehouses, Structured &amp; Unstructured Data, Stored Procedures, Query Optimization, Error Handling, Monitoring, Debugging.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Cloud Platforms &amp; Tools: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AWS (S3, Glue, Redshift, EMR), Azure (Data Factory, Synapse), Google Big Query, Snowflake, Databricks, Apache Airflow, Git, Docker, Kubernetes, JIRA, Confluence, SharePoint, SAP, Lucid Chart.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Quality Assurance &amp; Testing: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Test Planning, Unit Testing, Regression Testing, UAT, Data Validation, Data Quality Checks, Data Reconciliation, Performance Testing, Debugging, Monitoring, Error Resolution.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Risk &amp; Compliance: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Data Governance, Data Security, Regulatory Compliance (Banking, Financial Services, Insurance, Healthcare), GDPR, HIPAA, SOX, Audit Controls.</w:t>
      </w:r>
    </w:p>
    <w:p>
      <w:pPr>
        <w:numPr>
          <w:ilvl w:val="0"/>
          <w:numId w:val="6"/>
        </w:numPr>
        <w:tabs>
          <w:tab w:val="left" w:pos="720" w:leader="none"/>
          <w:tab w:val="left" w:pos="360" w:leader="none"/>
        </w:tabs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Soft Skills &amp; Core Competencies: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Communication, Problem Solving, Critical Thinking, Analytical Skills, Team Collaboration, Time Management, Adaptability, Attention to Detail, Cross-Functional Engagement, Continuous Learning.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keepNext w:val="true"/>
        <w:keepLines w:val="true"/>
        <w:spacing w:before="0" w:after="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2"/>
          <w:position w:val="0"/>
          <w:sz w:val="22"/>
          <w:shd w:fill="auto" w:val="clear"/>
        </w:rPr>
        <w:t xml:space="preserve">EXPERIENCE: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ETL Developer| Citi Bank | Hartford, CT, USA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Jan 2024 - Present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Designed and maintained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 ETL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pipelines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to process high-volume banking data, including loans, deposits and transactions, ensuring accurate reporting and supporting compliance teams with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Basel III, SOX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and internal audit requirements effectively.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Optimized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 ETL workflows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for credit risk and customer account data, reducing processing time by 25% and enabling faster delivery of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daily liquidity, portfolio risk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and regulatory compliance reports across multiple banking divisions globally.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Partnered with banking operations, compliance and risk teams to gather detailed requirements, document technical specifications and deliver scalable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ETL solutions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aligned with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IFRS standards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CCAR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stress testing and enterprise data governance frameworks.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Automated repetitive reconciliation processes, improved financial data validations and enhanced reporting workflows, reducing manual efforts by 30% while ensuring greater transparency, consistency and efficiency across banking data management and reporting systems.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Utilized Informatica,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SSIS, SQL, Python, Tableau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and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 Oracle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to extract, transform, and analyze banking data, build dashboards, support executive reporting and deliver actionable insights for branch operations, treasury and compliance departments.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Conducted extensive data quality checks, enforced validation rules on sensitive customer records and collaborated with internal auditors and regulators, improving data accuracy by 20% and strengthening adherence to banking compliance standards.</w:t>
      </w:r>
    </w:p>
    <w:p>
      <w:pPr>
        <w:numPr>
          <w:ilvl w:val="0"/>
          <w:numId w:val="10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Supported anti-money laundering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 (AML)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and fraud detection systems by building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ETL jobs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that flagged unusual transaction patterns, reducing potential fraudulent activity by 15% and ensuring stronger adherence to financial crime compliance regulations.</w:t>
      </w:r>
    </w:p>
    <w:p>
      <w:pPr>
        <w:spacing w:before="0" w:after="0" w:line="278"/>
        <w:ind w:right="0" w:left="36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Data Engineer| Airtel | India                                   Jan 2021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May 2023     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 xml:space="preserve">                                                                    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Designed and maintained advanced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ETL pipelines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to extract, clean and transform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structured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unstructured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financial data from multiple banking systems, improving reporting accuracy and significantly reducing processing time by 20%.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Optimized enterprise-scale data warehouses and data lakes for efficient structured storage, ensuring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scalability,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improving overall query efficiency by 30% and consistently supporting business intelligence teams with timely access to critical data.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Collaborated with diverse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cross-functional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stakeholders, including analysts, managers and compliance teams, to gather business requirements, translate them into technical specifications and deliver accurate data solutions aligned with goals.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Automated recurring financial data workflows, validations and reconciliation processes across multiple departments, reducing manual interventions by 25% and improving overall system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reliability, consistency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  <w:t xml:space="preserve">transparency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 effectively.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Partnered closely with data scientists, engineers, and business analysts to prepare clean financial datasets for predictive modeling, customer segmentation and risk analytics, enhancing machine learning outcomes successfully.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  <w:t xml:space="preserve">Implemented robust data governance practices by creating detailed documentation, enforcing comprehensive data quality checks and ensuring strict compliance with data security policies, reducing reporting errors significantly.</w:t>
      </w:r>
    </w:p>
    <w:p>
      <w:pPr>
        <w:numPr>
          <w:ilvl w:val="0"/>
          <w:numId w:val="13"/>
        </w:numPr>
        <w:spacing w:before="0" w:after="0" w:line="278"/>
        <w:ind w:right="0" w:left="360" w:hanging="36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Utilized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 SQL, Python, Spark, Hadoop, AWS, Snowflake, Tableau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Airflow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extensively to build pipelines, manage enterprise data lakes, create dashboards and support analytics, improving data accuracy, efficiency and communication across projects.</w:t>
      </w: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EDUCATION:</w:t>
      </w: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Sacred Heart University, USA                                                  Sep 2023 - Dec 2024</w:t>
      </w: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Master’s in Computer and Information Sciences </w:t>
      </w: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2"/>
          <w:shd w:fill="auto" w:val="clear"/>
        </w:rPr>
        <w:t xml:space="preserve">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Guru Nanak Institute of Technology, (Hyderabad)India         Aug 2019 - July 2023</w:t>
      </w: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Bachelors in Computer Science and Engineering  </w:t>
      </w: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2"/>
          <w:shd w:fill="auto" w:val="clear"/>
        </w:rPr>
      </w:pPr>
    </w:p>
    <w:p>
      <w:pPr>
        <w:spacing w:before="0" w:after="0" w:line="278"/>
        <w:ind w:right="0" w:left="0" w:firstLine="0"/>
        <w:jc w:val="both"/>
        <w:rPr>
          <w:rFonts w:ascii="Times New Roman" w:hAnsi="Times New Roman" w:cs="Times New Roman" w:eastAsia="Times New Roman"/>
          <w:color w:val="0D0D0D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6">
    <w:abstractNumId w:val="12"/>
  </w:num>
  <w:num w:numId="10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%20venkateshgonda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