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2BD0" w14:textId="77777777" w:rsidR="00A44FA4" w:rsidRDefault="00000000">
      <w:pPr>
        <w:spacing w:after="0" w:line="320" w:lineRule="atLeast"/>
        <w:rPr>
          <w:rFonts w:ascii="Segoe UI" w:hAnsi="Segoe UI" w:cs="Segoe UI"/>
          <w:b/>
          <w:bCs/>
          <w:sz w:val="40"/>
          <w:szCs w:val="40"/>
        </w:rPr>
      </w:pPr>
      <w:r>
        <w:rPr>
          <w:noProof/>
        </w:rPr>
        <mc:AlternateContent>
          <mc:Choice Requires="wps">
            <w:drawing>
              <wp:anchor distT="0" distB="0" distL="114300" distR="114300" simplePos="0" relativeHeight="251663360" behindDoc="0" locked="0" layoutInCell="1" allowOverlap="1" wp14:anchorId="2D612C1D" wp14:editId="2D612C1E">
                <wp:simplePos x="0" y="0"/>
                <wp:positionH relativeFrom="column">
                  <wp:posOffset>4691380</wp:posOffset>
                </wp:positionH>
                <wp:positionV relativeFrom="paragraph">
                  <wp:posOffset>305435</wp:posOffset>
                </wp:positionV>
                <wp:extent cx="2282825" cy="342900"/>
                <wp:effectExtent l="0" t="0" r="0" b="0"/>
                <wp:wrapNone/>
                <wp:docPr id="1011408662" name="Text Box 6"/>
                <wp:cNvGraphicFramePr/>
                <a:graphic xmlns:a="http://schemas.openxmlformats.org/drawingml/2006/main">
                  <a:graphicData uri="http://schemas.microsoft.com/office/word/2010/wordprocessingShape">
                    <wps:wsp>
                      <wps:cNvSpPr txBox="1"/>
                      <wps:spPr>
                        <a:xfrm>
                          <a:off x="0" y="0"/>
                          <a:ext cx="2282825" cy="342900"/>
                        </a:xfrm>
                        <a:prstGeom prst="rect">
                          <a:avLst/>
                        </a:prstGeom>
                        <a:noFill/>
                        <a:ln w="6350">
                          <a:noFill/>
                        </a:ln>
                      </wps:spPr>
                      <wps:txbx>
                        <w:txbxContent>
                          <w:p w14:paraId="2D612C2F" w14:textId="17C57AAE" w:rsidR="00A44FA4" w:rsidRDefault="00000000">
                            <w:pPr>
                              <w:spacing w:before="20" w:after="0" w:line="320" w:lineRule="atLeast"/>
                              <w:jc w:val="both"/>
                            </w:pPr>
                            <w:r>
                              <w:rPr>
                                <w:noProof/>
                              </w:rPr>
                              <w:drawing>
                                <wp:inline distT="0" distB="0" distL="0" distR="0" wp14:anchorId="2D612C35" wp14:editId="2D612C36">
                                  <wp:extent cx="179705" cy="179705"/>
                                  <wp:effectExtent l="0" t="0" r="0" b="0"/>
                                  <wp:docPr id="336160549"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0549" name="Graphic 7" descr="Email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80000" cy="180000"/>
                                          </a:xfrm>
                                          <a:prstGeom prst="rect">
                                            <a:avLst/>
                                          </a:prstGeom>
                                        </pic:spPr>
                                      </pic:pic>
                                    </a:graphicData>
                                  </a:graphic>
                                </wp:inline>
                              </w:drawing>
                            </w:r>
                            <w:r>
                              <w:t xml:space="preserve"> </w:t>
                            </w:r>
                            <w:r w:rsidR="00165A77">
                              <w:t xml:space="preserve"> vinay</w:t>
                            </w:r>
                            <w:r w:rsidR="00695871">
                              <w:t>krp234</w:t>
                            </w:r>
                            <w:r w:rsidR="00165A77">
                              <w:t>@gmail.com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D612C1D" id="_x0000_t202" coordsize="21600,21600" o:spt="202" path="m,l,21600r21600,l21600,xe">
                <v:stroke joinstyle="miter"/>
                <v:path gradientshapeok="t" o:connecttype="rect"/>
              </v:shapetype>
              <v:shape id="Text Box 6" o:spid="_x0000_s1026" type="#_x0000_t202" style="position:absolute;margin-left:369.4pt;margin-top:24.05pt;width:179.7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" filled="f" stroked="f" strokeweight=".5pt">
                <v:textbox>
                  <w:txbxContent>
                    <w:p w14:paraId="2D612C2F" w14:textId="17C57AAE" w:rsidR="00A44FA4" w:rsidRDefault="00000000">
                      <w:pPr>
                        <w:spacing w:before="20" w:after="0" w:line="320" w:lineRule="atLeast"/>
                        <w:jc w:val="both"/>
                      </w:pPr>
                      <w:r>
                        <w:rPr>
                          <w:noProof/>
                        </w:rPr>
                        <w:drawing>
                          <wp:inline distT="0" distB="0" distL="0" distR="0" wp14:anchorId="2D612C35" wp14:editId="2D612C36">
                            <wp:extent cx="179705" cy="179705"/>
                            <wp:effectExtent l="0" t="0" r="0" b="0"/>
                            <wp:docPr id="336160549"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60549" name="Graphic 7" descr="Email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80000" cy="180000"/>
                                    </a:xfrm>
                                    <a:prstGeom prst="rect">
                                      <a:avLst/>
                                    </a:prstGeom>
                                  </pic:spPr>
                                </pic:pic>
                              </a:graphicData>
                            </a:graphic>
                          </wp:inline>
                        </w:drawing>
                      </w:r>
                      <w:r>
                        <w:t xml:space="preserve"> </w:t>
                      </w:r>
                      <w:r w:rsidR="00165A77">
                        <w:t xml:space="preserve"> vinay</w:t>
                      </w:r>
                      <w:r w:rsidR="00695871">
                        <w:t>krp234</w:t>
                      </w:r>
                      <w:r w:rsidR="00165A77">
                        <w:t>@gmail.com</w:t>
                      </w:r>
                    </w:p>
                  </w:txbxContent>
                </v:textbox>
              </v:shape>
            </w:pict>
          </mc:Fallback>
        </mc:AlternateContent>
      </w:r>
      <w:r>
        <w:rPr>
          <w:rFonts w:ascii="Segoe UI" w:hAnsi="Segoe UI" w:cs="Segoe UI"/>
          <w:noProof/>
          <w:sz w:val="28"/>
          <w:szCs w:val="28"/>
        </w:rPr>
        <mc:AlternateContent>
          <mc:Choice Requires="wps">
            <w:drawing>
              <wp:anchor distT="0" distB="0" distL="114300" distR="114300" simplePos="0" relativeHeight="251662336" behindDoc="0" locked="0" layoutInCell="1" allowOverlap="1" wp14:anchorId="2D612C1F" wp14:editId="2D612C20">
                <wp:simplePos x="0" y="0"/>
                <wp:positionH relativeFrom="column">
                  <wp:posOffset>4687570</wp:posOffset>
                </wp:positionH>
                <wp:positionV relativeFrom="paragraph">
                  <wp:posOffset>45720</wp:posOffset>
                </wp:positionV>
                <wp:extent cx="2284730" cy="338455"/>
                <wp:effectExtent l="0" t="0" r="0" b="4445"/>
                <wp:wrapNone/>
                <wp:docPr id="705033539" name="Text Box 4"/>
                <wp:cNvGraphicFramePr/>
                <a:graphic xmlns:a="http://schemas.openxmlformats.org/drawingml/2006/main">
                  <a:graphicData uri="http://schemas.microsoft.com/office/word/2010/wordprocessingShape">
                    <wps:wsp>
                      <wps:cNvSpPr txBox="1"/>
                      <wps:spPr>
                        <a:xfrm>
                          <a:off x="0" y="0"/>
                          <a:ext cx="2284730" cy="338455"/>
                        </a:xfrm>
                        <a:prstGeom prst="rect">
                          <a:avLst/>
                        </a:prstGeom>
                        <a:noFill/>
                        <a:ln w="6350">
                          <a:noFill/>
                        </a:ln>
                      </wps:spPr>
                      <wps:txbx>
                        <w:txbxContent>
                          <w:p w14:paraId="2D612C30" w14:textId="577E5072" w:rsidR="00A44FA4" w:rsidRDefault="00000000">
                            <w:r>
                              <w:rPr>
                                <w:noProof/>
                              </w:rPr>
                              <w:drawing>
                                <wp:inline distT="0" distB="0" distL="0" distR="0" wp14:anchorId="2D612C37" wp14:editId="2D612C38">
                                  <wp:extent cx="179705" cy="179705"/>
                                  <wp:effectExtent l="0" t="0" r="0" b="0"/>
                                  <wp:docPr id="1422612657" name="Graphic 5"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2657" name="Graphic 5" descr="Speaker phone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 cy="180000"/>
                                          </a:xfrm>
                                          <a:prstGeom prst="rect">
                                            <a:avLst/>
                                          </a:prstGeom>
                                        </pic:spPr>
                                      </pic:pic>
                                    </a:graphicData>
                                  </a:graphic>
                                </wp:inline>
                              </w:drawing>
                            </w:r>
                            <w:r>
                              <w:t xml:space="preserve"> </w:t>
                            </w:r>
                            <w:r w:rsidR="00123EB4">
                              <w:t>409</w:t>
                            </w:r>
                            <w:r w:rsidR="00165A77">
                              <w:t>-900-9766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612C1F" id="Text Box 4" o:spid="_x0000_s1027" type="#_x0000_t202" style="position:absolute;margin-left:369.1pt;margin-top:3.6pt;width:179.9pt;height:26.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" filled="f" stroked="f" strokeweight=".5pt">
                <v:textbox>
                  <w:txbxContent>
                    <w:p w14:paraId="2D612C30" w14:textId="577E5072" w:rsidR="00A44FA4" w:rsidRDefault="00000000">
                      <w:r>
                        <w:rPr>
                          <w:noProof/>
                        </w:rPr>
                        <w:drawing>
                          <wp:inline distT="0" distB="0" distL="0" distR="0" wp14:anchorId="2D612C37" wp14:editId="2D612C38">
                            <wp:extent cx="179705" cy="179705"/>
                            <wp:effectExtent l="0" t="0" r="0" b="0"/>
                            <wp:docPr id="1422612657" name="Graphic 5"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2657" name="Graphic 5" descr="Speaker phone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 cy="180000"/>
                                    </a:xfrm>
                                    <a:prstGeom prst="rect">
                                      <a:avLst/>
                                    </a:prstGeom>
                                  </pic:spPr>
                                </pic:pic>
                              </a:graphicData>
                            </a:graphic>
                          </wp:inline>
                        </w:drawing>
                      </w:r>
                      <w:r>
                        <w:t xml:space="preserve"> </w:t>
                      </w:r>
                      <w:r w:rsidR="00123EB4">
                        <w:t>409</w:t>
                      </w:r>
                      <w:r w:rsidR="00165A77">
                        <w:t>-900-9766</w:t>
                      </w:r>
                    </w:p>
                  </w:txbxContent>
                </v:textbox>
              </v:shape>
            </w:pict>
          </mc:Fallback>
        </mc:AlternateContent>
      </w:r>
      <w:r>
        <w:rPr>
          <w:rFonts w:ascii="Segoe UI" w:hAnsi="Segoe UI" w:cs="Segoe UI"/>
          <w:b/>
          <w:bCs/>
          <w:sz w:val="40"/>
          <w:szCs w:val="40"/>
        </w:rPr>
        <w:t>Vinay Kumar Reddy Pasam</w:t>
      </w:r>
    </w:p>
    <w:p w14:paraId="2D612BD1" w14:textId="77777777" w:rsidR="00A44FA4" w:rsidRDefault="00000000">
      <w:pPr>
        <w:spacing w:after="0" w:line="320" w:lineRule="atLeast"/>
        <w:rPr>
          <w:rFonts w:ascii="Segoe UI" w:hAnsi="Segoe UI" w:cs="Segoe UI"/>
          <w:sz w:val="28"/>
          <w:szCs w:val="28"/>
        </w:rPr>
      </w:pPr>
      <w:r>
        <w:rPr>
          <w:rFonts w:ascii="Segoe UI" w:hAnsi="Segoe UI" w:cs="Segoe UI"/>
          <w:sz w:val="28"/>
          <w:szCs w:val="28"/>
        </w:rPr>
        <w:t>Data Engineer</w:t>
      </w:r>
      <w:r>
        <w:rPr>
          <w:noProof/>
        </w:rPr>
        <mc:AlternateContent>
          <mc:Choice Requires="wps">
            <w:drawing>
              <wp:anchor distT="0" distB="0" distL="114300" distR="114300" simplePos="0" relativeHeight="251660288" behindDoc="0" locked="0" layoutInCell="1" allowOverlap="1" wp14:anchorId="2D612C21" wp14:editId="2D612C22">
                <wp:simplePos x="0" y="0"/>
                <wp:positionH relativeFrom="column">
                  <wp:posOffset>558800</wp:posOffset>
                </wp:positionH>
                <wp:positionV relativeFrom="paragraph">
                  <wp:posOffset>280035</wp:posOffset>
                </wp:positionV>
                <wp:extent cx="948690" cy="800100"/>
                <wp:effectExtent l="0" t="0" r="0" b="0"/>
                <wp:wrapNone/>
                <wp:docPr id="2069143390" name="Text Box 2"/>
                <wp:cNvGraphicFramePr/>
                <a:graphic xmlns:a="http://schemas.openxmlformats.org/drawingml/2006/main">
                  <a:graphicData uri="http://schemas.microsoft.com/office/word/2010/wordprocessingShape">
                    <wps:wsp>
                      <wps:cNvSpPr txBox="1"/>
                      <wps:spPr>
                        <a:xfrm>
                          <a:off x="0" y="0"/>
                          <a:ext cx="948690" cy="800100"/>
                        </a:xfrm>
                        <a:prstGeom prst="rect">
                          <a:avLst/>
                        </a:prstGeom>
                        <a:noFill/>
                        <a:ln w="6350">
                          <a:noFill/>
                        </a:ln>
                      </wps:spPr>
                      <wps:txbx>
                        <w:txbxContent>
                          <w:p w14:paraId="2D612C31" w14:textId="77777777" w:rsidR="00A44FA4" w:rsidRDefault="00000000">
                            <w:r>
                              <w:rPr>
                                <w:noProof/>
                                <w:lang w:val="en-US"/>
                              </w:rPr>
                              <w:drawing>
                                <wp:inline distT="0" distB="0" distL="0" distR="0" wp14:anchorId="2D612C39" wp14:editId="2D612C3A">
                                  <wp:extent cx="853440" cy="748030"/>
                                  <wp:effectExtent l="0" t="0" r="0" b="0"/>
                                  <wp:docPr id="2054399287"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99287" name="Picture 1" descr="A blue hexago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64186" cy="75740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612C21" id="Text Box 2" o:spid="_x0000_s1028" type="#_x0000_t202" style="position:absolute;margin-left:44pt;margin-top:22.05pt;width:74.7pt;height: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" filled="f" stroked="f" strokeweight=".5pt">
                <v:textbox>
                  <w:txbxContent>
                    <w:p w14:paraId="2D612C31" w14:textId="77777777" w:rsidR="00A44FA4" w:rsidRDefault="00000000">
                      <w:r>
                        <w:rPr>
                          <w:noProof/>
                          <w:lang w:val="en-US"/>
                        </w:rPr>
                        <w:drawing>
                          <wp:inline distT="0" distB="0" distL="0" distR="0" wp14:anchorId="2D612C39" wp14:editId="2D612C3A">
                            <wp:extent cx="853440" cy="748030"/>
                            <wp:effectExtent l="0" t="0" r="0" b="0"/>
                            <wp:docPr id="2054399287"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99287" name="Picture 1" descr="A blue hexago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64186" cy="757409"/>
                                    </a:xfrm>
                                    <a:prstGeom prst="rect">
                                      <a:avLst/>
                                    </a:prstGeom>
                                    <a:noFill/>
                                    <a:ln>
                                      <a:noFill/>
                                    </a:ln>
                                  </pic:spPr>
                                </pic:pic>
                              </a:graphicData>
                            </a:graphic>
                          </wp:inline>
                        </w:drawing>
                      </w:r>
                    </w:p>
                  </w:txbxContent>
                </v:textbox>
              </v:shape>
            </w:pict>
          </mc:Fallback>
        </mc:AlternateContent>
      </w:r>
    </w:p>
    <w:p w14:paraId="2D612BD2" w14:textId="77777777" w:rsidR="00A44FA4" w:rsidRDefault="00000000">
      <w:r>
        <w:rPr>
          <w:noProof/>
        </w:rPr>
        <mc:AlternateContent>
          <mc:Choice Requires="wps">
            <w:drawing>
              <wp:anchor distT="0" distB="0" distL="114300" distR="114300" simplePos="0" relativeHeight="251661312" behindDoc="0" locked="0" layoutInCell="1" allowOverlap="1" wp14:anchorId="2D612C23" wp14:editId="2D612C24">
                <wp:simplePos x="0" y="0"/>
                <wp:positionH relativeFrom="column">
                  <wp:posOffset>1304925</wp:posOffset>
                </wp:positionH>
                <wp:positionV relativeFrom="paragraph">
                  <wp:posOffset>68580</wp:posOffset>
                </wp:positionV>
                <wp:extent cx="798830" cy="800100"/>
                <wp:effectExtent l="0" t="0" r="0" b="0"/>
                <wp:wrapNone/>
                <wp:docPr id="323610461" name="Text Box 2"/>
                <wp:cNvGraphicFramePr/>
                <a:graphic xmlns:a="http://schemas.openxmlformats.org/drawingml/2006/main">
                  <a:graphicData uri="http://schemas.microsoft.com/office/word/2010/wordprocessingShape">
                    <wps:wsp>
                      <wps:cNvSpPr txBox="1"/>
                      <wps:spPr>
                        <a:xfrm>
                          <a:off x="0" y="0"/>
                          <a:ext cx="798830" cy="800100"/>
                        </a:xfrm>
                        <a:prstGeom prst="rect">
                          <a:avLst/>
                        </a:prstGeom>
                        <a:noFill/>
                        <a:ln w="6350">
                          <a:noFill/>
                        </a:ln>
                      </wps:spPr>
                      <wps:txbx>
                        <w:txbxContent>
                          <w:p w14:paraId="2D612C32" w14:textId="77777777" w:rsidR="00A44FA4" w:rsidRDefault="00000000">
                            <w:r>
                              <w:rPr>
                                <w:noProof/>
                                <w:lang w:val="en-US"/>
                              </w:rPr>
                              <w:drawing>
                                <wp:inline distT="0" distB="0" distL="0" distR="0" wp14:anchorId="2D612C3B" wp14:editId="2D612C3C">
                                  <wp:extent cx="609600" cy="607060"/>
                                  <wp:effectExtent l="0" t="0" r="0" b="2540"/>
                                  <wp:docPr id="299774245"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74245" name="Picture 19" descr="A picture containing text, symbol, logo, fon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9600" cy="6073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612C23" id="_x0000_s1029" type="#_x0000_t202" style="position:absolute;margin-left:102.75pt;margin-top:5.4pt;width:62.9pt;height: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" filled="f" stroked="f" strokeweight=".5pt">
                <v:textbox>
                  <w:txbxContent>
                    <w:p w14:paraId="2D612C32" w14:textId="77777777" w:rsidR="00A44FA4" w:rsidRDefault="00000000">
                      <w:r>
                        <w:rPr>
                          <w:noProof/>
                          <w:lang w:val="en-US"/>
                        </w:rPr>
                        <w:drawing>
                          <wp:inline distT="0" distB="0" distL="0" distR="0" wp14:anchorId="2D612C3B" wp14:editId="2D612C3C">
                            <wp:extent cx="609600" cy="607060"/>
                            <wp:effectExtent l="0" t="0" r="0" b="2540"/>
                            <wp:docPr id="299774245"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74245" name="Picture 19" descr="A picture containing text, symbol, logo, fon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9600" cy="607336"/>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D612C25" wp14:editId="2D612C26">
                <wp:simplePos x="0" y="0"/>
                <wp:positionH relativeFrom="column">
                  <wp:posOffset>-29210</wp:posOffset>
                </wp:positionH>
                <wp:positionV relativeFrom="paragraph">
                  <wp:posOffset>45720</wp:posOffset>
                </wp:positionV>
                <wp:extent cx="798830" cy="800100"/>
                <wp:effectExtent l="0" t="0" r="0" b="0"/>
                <wp:wrapNone/>
                <wp:docPr id="716632403" name="Text Box 2"/>
                <wp:cNvGraphicFramePr/>
                <a:graphic xmlns:a="http://schemas.openxmlformats.org/drawingml/2006/main">
                  <a:graphicData uri="http://schemas.microsoft.com/office/word/2010/wordprocessingShape">
                    <wps:wsp>
                      <wps:cNvSpPr txBox="1"/>
                      <wps:spPr>
                        <a:xfrm>
                          <a:off x="0" y="0"/>
                          <a:ext cx="798830" cy="800100"/>
                        </a:xfrm>
                        <a:prstGeom prst="rect">
                          <a:avLst/>
                        </a:prstGeom>
                        <a:noFill/>
                        <a:ln w="6350">
                          <a:noFill/>
                        </a:ln>
                      </wps:spPr>
                      <wps:txbx>
                        <w:txbxContent>
                          <w:p w14:paraId="2D612C33" w14:textId="77777777" w:rsidR="00A44FA4" w:rsidRDefault="00000000">
                            <w:r>
                              <w:rPr>
                                <w:noProof/>
                                <w:lang w:val="en-US"/>
                              </w:rPr>
                              <w:drawing>
                                <wp:inline distT="0" distB="0" distL="0" distR="0" wp14:anchorId="2D612C3D" wp14:editId="2D612C3E">
                                  <wp:extent cx="609600" cy="648335"/>
                                  <wp:effectExtent l="0" t="0" r="0" b="0"/>
                                  <wp:docPr id="158368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81028"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09600" cy="6487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612C25" id="_x0000_s1030" type="#_x0000_t202" style="position:absolute;margin-left:-2.3pt;margin-top:3.6pt;width:62.9pt;height: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" filled="f" stroked="f" strokeweight=".5pt">
                <v:textbox>
                  <w:txbxContent>
                    <w:p w14:paraId="2D612C33" w14:textId="77777777" w:rsidR="00A44FA4" w:rsidRDefault="00000000">
                      <w:r>
                        <w:rPr>
                          <w:noProof/>
                          <w:lang w:val="en-US"/>
                        </w:rPr>
                        <w:drawing>
                          <wp:inline distT="0" distB="0" distL="0" distR="0" wp14:anchorId="2D612C3D" wp14:editId="2D612C3E">
                            <wp:extent cx="609600" cy="648335"/>
                            <wp:effectExtent l="0" t="0" r="0" b="0"/>
                            <wp:docPr id="158368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81028"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09600" cy="648754"/>
                                    </a:xfrm>
                                    <a:prstGeom prst="rect">
                                      <a:avLst/>
                                    </a:prstGeom>
                                    <a:noFill/>
                                    <a:ln>
                                      <a:noFill/>
                                    </a:ln>
                                  </pic:spPr>
                                </pic:pic>
                              </a:graphicData>
                            </a:graphic>
                          </wp:inline>
                        </w:drawing>
                      </w:r>
                    </w:p>
                  </w:txbxContent>
                </v:textbox>
              </v:shape>
            </w:pict>
          </mc:Fallback>
        </mc:AlternateContent>
      </w:r>
    </w:p>
    <w:p w14:paraId="2D612BD3" w14:textId="77777777" w:rsidR="00A44FA4" w:rsidRDefault="00000000">
      <w:r>
        <w:rPr>
          <w:noProof/>
        </w:rPr>
        <mc:AlternateContent>
          <mc:Choice Requires="wps">
            <w:drawing>
              <wp:anchor distT="0" distB="0" distL="114300" distR="114300" simplePos="0" relativeHeight="251664384" behindDoc="0" locked="0" layoutInCell="1" allowOverlap="1" wp14:anchorId="2D612C27" wp14:editId="2D612C28">
                <wp:simplePos x="0" y="0"/>
                <wp:positionH relativeFrom="column">
                  <wp:posOffset>2226310</wp:posOffset>
                </wp:positionH>
                <wp:positionV relativeFrom="paragraph">
                  <wp:posOffset>173355</wp:posOffset>
                </wp:positionV>
                <wp:extent cx="4747260" cy="336550"/>
                <wp:effectExtent l="0" t="0" r="0" b="6350"/>
                <wp:wrapNone/>
                <wp:docPr id="1197347319" name="Text Box 2"/>
                <wp:cNvGraphicFramePr/>
                <a:graphic xmlns:a="http://schemas.openxmlformats.org/drawingml/2006/main">
                  <a:graphicData uri="http://schemas.microsoft.com/office/word/2010/wordprocessingShape">
                    <wps:wsp>
                      <wps:cNvSpPr txBox="1"/>
                      <wps:spPr>
                        <a:xfrm>
                          <a:off x="0" y="0"/>
                          <a:ext cx="4747260" cy="336550"/>
                        </a:xfrm>
                        <a:prstGeom prst="rect">
                          <a:avLst/>
                        </a:prstGeom>
                        <a:noFill/>
                        <a:ln w="6350">
                          <a:noFill/>
                        </a:ln>
                      </wps:spPr>
                      <wps:txbx>
                        <w:txbxContent>
                          <w:p w14:paraId="2D612C34" w14:textId="39B4FA54" w:rsidR="00A44FA4" w:rsidRDefault="00DD7D82">
                            <w:pPr>
                              <w:spacing w:after="0" w:line="320" w:lineRule="atLeast"/>
                              <w:jc w:val="both"/>
                              <w:rPr>
                                <w:rFonts w:ascii="Segoe UI" w:hAnsi="Segoe UI" w:cs="Segoe UI"/>
                                <w:sz w:val="20"/>
                                <w:szCs w:val="20"/>
                              </w:rPr>
                            </w:pPr>
                            <w:r>
                              <w:rPr>
                                <w:rFonts w:ascii="Segoe UI" w:hAnsi="Segoe UI" w:cs="Segoe UI"/>
                                <w:b/>
                                <w:bCs/>
                                <w:sz w:val="24"/>
                                <w:szCs w:val="24"/>
                              </w:rPr>
                              <w:t xml:space="preserve">        </w:t>
                            </w:r>
                            <w:r w:rsidR="00000000">
                              <w:rPr>
                                <w:rFonts w:ascii="Segoe UI" w:hAnsi="Segoe UI" w:cs="Segoe UI"/>
                                <w:b/>
                                <w:bCs/>
                                <w:sz w:val="24"/>
                                <w:szCs w:val="24"/>
                              </w:rPr>
                              <w:t xml:space="preserve">EDUCATION: </w:t>
                            </w:r>
                            <w:r w:rsidR="00113D10">
                              <w:rPr>
                                <w:rFonts w:ascii="Segoe UI" w:hAnsi="Segoe UI" w:cs="Segoe UI"/>
                                <w:sz w:val="20"/>
                                <w:szCs w:val="20"/>
                              </w:rPr>
                              <w:t>Master</w:t>
                            </w:r>
                            <w:r>
                              <w:rPr>
                                <w:rFonts w:ascii="Segoe UI" w:hAnsi="Segoe UI" w:cs="Segoe UI"/>
                                <w:sz w:val="20"/>
                                <w:szCs w:val="20"/>
                              </w:rPr>
                              <w:t>s</w:t>
                            </w:r>
                            <w:r w:rsidR="00113D10">
                              <w:rPr>
                                <w:rFonts w:ascii="Segoe UI" w:hAnsi="Segoe UI" w:cs="Segoe UI"/>
                                <w:sz w:val="20"/>
                                <w:szCs w:val="20"/>
                              </w:rPr>
                              <w:t xml:space="preserve"> in computer science</w:t>
                            </w:r>
                            <w:r w:rsidR="00000000">
                              <w:rPr>
                                <w:rFonts w:ascii="Segoe UI" w:hAnsi="Segoe UI" w:cs="Segoe UI"/>
                                <w:sz w:val="20"/>
                                <w:szCs w:val="20"/>
                              </w:rPr>
                              <w:t xml:space="preserve">, Lamar University, </w:t>
                            </w:r>
                            <w:r w:rsidR="00623760">
                              <w:rPr>
                                <w:rFonts w:ascii="Segoe UI" w:hAnsi="Segoe UI" w:cs="Segoe UI"/>
                                <w:sz w:val="20"/>
                                <w:szCs w:val="20"/>
                              </w:rPr>
                              <w:t>Texa</w:t>
                            </w:r>
                            <w:r w:rsidR="00000000">
                              <w:rPr>
                                <w:rFonts w:ascii="Segoe UI" w:hAnsi="Segoe UI" w:cs="Segoe UI"/>
                                <w:sz w:val="20"/>
                                <w:szCs w:val="20"/>
                              </w:rPr>
                              <w:t>s, USA.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612C27" id="_x0000_s1031" type="#_x0000_t202" style="position:absolute;margin-left:175.3pt;margin-top:13.65pt;width:373.8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" filled="f" stroked="f" strokeweight=".5pt">
                <v:textbox>
                  <w:txbxContent>
                    <w:p w14:paraId="2D612C34" w14:textId="39B4FA54" w:rsidR="00A44FA4" w:rsidRDefault="00DD7D82">
                      <w:pPr>
                        <w:spacing w:after="0" w:line="320" w:lineRule="atLeast"/>
                        <w:jc w:val="both"/>
                        <w:rPr>
                          <w:rFonts w:ascii="Segoe UI" w:hAnsi="Segoe UI" w:cs="Segoe UI"/>
                          <w:sz w:val="20"/>
                          <w:szCs w:val="20"/>
                        </w:rPr>
                      </w:pPr>
                      <w:r>
                        <w:rPr>
                          <w:rFonts w:ascii="Segoe UI" w:hAnsi="Segoe UI" w:cs="Segoe UI"/>
                          <w:b/>
                          <w:bCs/>
                          <w:sz w:val="24"/>
                          <w:szCs w:val="24"/>
                        </w:rPr>
                        <w:t xml:space="preserve">        </w:t>
                      </w:r>
                      <w:r w:rsidR="00000000">
                        <w:rPr>
                          <w:rFonts w:ascii="Segoe UI" w:hAnsi="Segoe UI" w:cs="Segoe UI"/>
                          <w:b/>
                          <w:bCs/>
                          <w:sz w:val="24"/>
                          <w:szCs w:val="24"/>
                        </w:rPr>
                        <w:t xml:space="preserve">EDUCATION: </w:t>
                      </w:r>
                      <w:r w:rsidR="00113D10">
                        <w:rPr>
                          <w:rFonts w:ascii="Segoe UI" w:hAnsi="Segoe UI" w:cs="Segoe UI"/>
                          <w:sz w:val="20"/>
                          <w:szCs w:val="20"/>
                        </w:rPr>
                        <w:t>Master</w:t>
                      </w:r>
                      <w:r>
                        <w:rPr>
                          <w:rFonts w:ascii="Segoe UI" w:hAnsi="Segoe UI" w:cs="Segoe UI"/>
                          <w:sz w:val="20"/>
                          <w:szCs w:val="20"/>
                        </w:rPr>
                        <w:t>s</w:t>
                      </w:r>
                      <w:r w:rsidR="00113D10">
                        <w:rPr>
                          <w:rFonts w:ascii="Segoe UI" w:hAnsi="Segoe UI" w:cs="Segoe UI"/>
                          <w:sz w:val="20"/>
                          <w:szCs w:val="20"/>
                        </w:rPr>
                        <w:t xml:space="preserve"> in computer science</w:t>
                      </w:r>
                      <w:r w:rsidR="00000000">
                        <w:rPr>
                          <w:rFonts w:ascii="Segoe UI" w:hAnsi="Segoe UI" w:cs="Segoe UI"/>
                          <w:sz w:val="20"/>
                          <w:szCs w:val="20"/>
                        </w:rPr>
                        <w:t xml:space="preserve">, Lamar University, </w:t>
                      </w:r>
                      <w:r w:rsidR="00623760">
                        <w:rPr>
                          <w:rFonts w:ascii="Segoe UI" w:hAnsi="Segoe UI" w:cs="Segoe UI"/>
                          <w:sz w:val="20"/>
                          <w:szCs w:val="20"/>
                        </w:rPr>
                        <w:t>Texa</w:t>
                      </w:r>
                      <w:r w:rsidR="00000000">
                        <w:rPr>
                          <w:rFonts w:ascii="Segoe UI" w:hAnsi="Segoe UI" w:cs="Segoe UI"/>
                          <w:sz w:val="20"/>
                          <w:szCs w:val="20"/>
                        </w:rPr>
                        <w:t>s, USA.</w:t>
                      </w:r>
                    </w:p>
                  </w:txbxContent>
                </v:textbox>
              </v:shape>
            </w:pict>
          </mc:Fallback>
        </mc:AlternateContent>
      </w:r>
    </w:p>
    <w:p w14:paraId="2D612BD4" w14:textId="77777777" w:rsidR="00A44FA4" w:rsidRDefault="00A44FA4">
      <w:pPr>
        <w:spacing w:after="0"/>
      </w:pPr>
    </w:p>
    <w:p w14:paraId="2D612BD5" w14:textId="77777777" w:rsidR="00A44FA4" w:rsidRDefault="00000000">
      <w:pPr>
        <w:spacing w:before="120" w:after="0" w:line="320" w:lineRule="atLeast"/>
        <w:jc w:val="both"/>
        <w:rPr>
          <w:rFonts w:ascii="Segoe UI" w:hAnsi="Segoe UI" w:cs="Segoe UI"/>
          <w:b/>
          <w:bCs/>
          <w:sz w:val="24"/>
          <w:szCs w:val="24"/>
        </w:rPr>
      </w:pPr>
      <w:r>
        <w:rPr>
          <w:rFonts w:ascii="Segoe UI" w:hAnsi="Segoe UI" w:cs="Segoe UI"/>
          <w:b/>
          <w:bCs/>
          <w:noProof/>
          <w:sz w:val="24"/>
          <w:szCs w:val="24"/>
        </w:rPr>
        <mc:AlternateContent>
          <mc:Choice Requires="wps">
            <w:drawing>
              <wp:anchor distT="0" distB="0" distL="114300" distR="114300" simplePos="0" relativeHeight="251665408" behindDoc="0" locked="0" layoutInCell="1" allowOverlap="1" wp14:anchorId="2D612C29" wp14:editId="2D612C2A">
                <wp:simplePos x="0" y="0"/>
                <wp:positionH relativeFrom="column">
                  <wp:posOffset>1270</wp:posOffset>
                </wp:positionH>
                <wp:positionV relativeFrom="paragraph">
                  <wp:posOffset>38735</wp:posOffset>
                </wp:positionV>
                <wp:extent cx="6972300" cy="0"/>
                <wp:effectExtent l="0" t="19050" r="19050" b="19050"/>
                <wp:wrapNone/>
                <wp:docPr id="1474972412" name="Straight Connector 10"/>
                <wp:cNvGraphicFramePr/>
                <a:graphic xmlns:a="http://schemas.openxmlformats.org/drawingml/2006/main">
                  <a:graphicData uri="http://schemas.microsoft.com/office/word/2010/wordprocessingShape">
                    <wps:wsp>
                      <wps:cNvCnPr/>
                      <wps:spPr>
                        <a:xfrm>
                          <a:off x="0" y="0"/>
                          <a:ext cx="69723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0" o:spid="_x0000_s1026" o:spt="20" style="position:absolute;left:0pt;margin-left:0.1pt;margin-top:3.05pt;height:0pt;width:549pt;z-index:251665408;mso-width-relative:page;mso-height-relative:page;" filled="f" stroked="t" coordsize="21600,21600" o:gfxdata="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vPi610AAAAAUBAAAPAAAAAAAAAAEAIAAA&#10;ACIAAABkcnMvZG93bnJldi54bWxQSwECFAAUAAAACACHTuJAqKSdp9sBAAC/AwAADgAAAAAAAAAB&#10;ACAAAAAfAQAAZHJzL2Uyb0RvYy54bWxQSwUGAAAAAAYABgBZAQAAbAUAAAAA&#10;">
                <v:fill on="f" focussize="0,0"/>
                <v:stroke weight="2.25pt" color="#000000 [3200]" miterlimit="8" joinstyle="miter"/>
                <v:imagedata o:title=""/>
                <o:lock v:ext="edit" aspectratio="f"/>
              </v:line>
            </w:pict>
          </mc:Fallback>
        </mc:AlternateContent>
      </w:r>
      <w:r>
        <w:rPr>
          <w:rFonts w:ascii="Segoe UI" w:hAnsi="Segoe UI" w:cs="Segoe UI"/>
          <w:b/>
          <w:bCs/>
          <w:sz w:val="24"/>
          <w:szCs w:val="24"/>
        </w:rPr>
        <w:t>OBJECTIVE</w:t>
      </w:r>
    </w:p>
    <w:p w14:paraId="2D612BD6" w14:textId="241D5F47" w:rsidR="00A44FA4" w:rsidRDefault="00000000">
      <w:pPr>
        <w:spacing w:after="0" w:line="320" w:lineRule="atLeast"/>
        <w:jc w:val="both"/>
        <w:rPr>
          <w:rFonts w:ascii="Segoe UI" w:hAnsi="Segoe UI" w:cs="Segoe UI"/>
          <w:sz w:val="20"/>
          <w:szCs w:val="20"/>
        </w:rPr>
      </w:pPr>
      <w:r>
        <w:rPr>
          <w:rFonts w:ascii="Segoe UI" w:hAnsi="Segoe UI" w:cs="Segoe UI"/>
          <w:sz w:val="20"/>
          <w:szCs w:val="20"/>
        </w:rPr>
        <w:t xml:space="preserve">Results-driven Data Engineer with </w:t>
      </w:r>
      <w:r w:rsidR="000D4D91">
        <w:rPr>
          <w:rFonts w:ascii="Segoe UI" w:hAnsi="Segoe UI" w:cs="Segoe UI"/>
          <w:sz w:val="20"/>
          <w:szCs w:val="20"/>
        </w:rPr>
        <w:t>5</w:t>
      </w:r>
      <w:r>
        <w:rPr>
          <w:rFonts w:ascii="Segoe UI" w:hAnsi="Segoe UI" w:cs="Segoe UI"/>
          <w:sz w:val="20"/>
          <w:szCs w:val="20"/>
        </w:rPr>
        <w:t>+ years of experience in designing, developing, and optimizing scalable data pipelines and architectures. Skilled in SQL, Python, Spark, and ETL development, with expertise in cloud platforms such as AWS and Azure for handling big data solutions. Passionate about transforming raw data into actionable insights, ensuring data integrity, and enhancing business intelligence.</w:t>
      </w:r>
    </w:p>
    <w:p w14:paraId="2D612BD7" w14:textId="77777777" w:rsidR="00A44FA4" w:rsidRDefault="00000000">
      <w:pPr>
        <w:spacing w:before="120" w:after="0" w:line="320" w:lineRule="atLeast"/>
        <w:jc w:val="both"/>
        <w:rPr>
          <w:rFonts w:ascii="Segoe UI" w:hAnsi="Segoe UI" w:cs="Segoe UI"/>
          <w:b/>
          <w:bCs/>
          <w:sz w:val="24"/>
          <w:szCs w:val="24"/>
        </w:rPr>
      </w:pPr>
      <w:r>
        <w:rPr>
          <w:rFonts w:ascii="Segoe UI" w:hAnsi="Segoe UI" w:cs="Segoe UI"/>
          <w:b/>
          <w:bCs/>
          <w:sz w:val="24"/>
          <w:szCs w:val="24"/>
        </w:rPr>
        <w:t>PROFILE SUMMARY</w:t>
      </w:r>
    </w:p>
    <w:p w14:paraId="2D612BD8" w14:textId="432178EB" w:rsidR="00A44FA4" w:rsidRDefault="00000000">
      <w:pPr>
        <w:spacing w:after="0" w:line="320" w:lineRule="atLeast"/>
        <w:jc w:val="both"/>
        <w:rPr>
          <w:rFonts w:ascii="Segoe UI" w:hAnsi="Segoe UI" w:cs="Segoe UI"/>
          <w:sz w:val="20"/>
          <w:szCs w:val="20"/>
        </w:rPr>
      </w:pPr>
      <w:r>
        <w:rPr>
          <w:rFonts w:ascii="Segoe UI" w:hAnsi="Segoe UI" w:cs="Segoe UI"/>
          <w:sz w:val="20"/>
          <w:szCs w:val="20"/>
        </w:rPr>
        <w:t>Results-driven Data Engineer with over</w:t>
      </w:r>
      <w:r>
        <w:rPr>
          <w:rFonts w:ascii="Segoe UI" w:hAnsi="Segoe UI" w:cs="Segoe UI"/>
          <w:b/>
          <w:bCs/>
          <w:sz w:val="20"/>
          <w:szCs w:val="20"/>
        </w:rPr>
        <w:t xml:space="preserve"> </w:t>
      </w:r>
      <w:r w:rsidR="002D6C20">
        <w:rPr>
          <w:rFonts w:ascii="Segoe UI" w:hAnsi="Segoe UI" w:cs="Segoe UI"/>
          <w:b/>
          <w:bCs/>
          <w:sz w:val="20"/>
          <w:szCs w:val="20"/>
        </w:rPr>
        <w:t>5</w:t>
      </w:r>
      <w:r>
        <w:rPr>
          <w:rFonts w:ascii="Segoe UI" w:hAnsi="Segoe UI" w:cs="Segoe UI"/>
          <w:b/>
          <w:bCs/>
          <w:sz w:val="20"/>
          <w:szCs w:val="20"/>
        </w:rPr>
        <w:t>+</w:t>
      </w:r>
      <w:r>
        <w:rPr>
          <w:rFonts w:ascii="Segoe UI" w:hAnsi="Segoe UI" w:cs="Segoe UI"/>
          <w:sz w:val="20"/>
          <w:szCs w:val="20"/>
        </w:rPr>
        <w:t xml:space="preserve"> </w:t>
      </w:r>
      <w:r>
        <w:rPr>
          <w:rFonts w:ascii="Segoe UI" w:hAnsi="Segoe UI" w:cs="Segoe UI"/>
          <w:b/>
          <w:bCs/>
          <w:sz w:val="20"/>
          <w:szCs w:val="20"/>
        </w:rPr>
        <w:t xml:space="preserve">years </w:t>
      </w:r>
      <w:r>
        <w:rPr>
          <w:rFonts w:ascii="Segoe UI" w:hAnsi="Segoe UI" w:cs="Segoe UI"/>
          <w:sz w:val="20"/>
          <w:szCs w:val="20"/>
        </w:rPr>
        <w:t>of experience in designing, building, and optimizing scalable data pipelines, data warehouses, and ETL workflows across multi-cloud environments (</w:t>
      </w:r>
      <w:r>
        <w:rPr>
          <w:rFonts w:ascii="Segoe UI" w:hAnsi="Segoe UI" w:cs="Segoe UI"/>
          <w:b/>
          <w:bCs/>
          <w:sz w:val="20"/>
          <w:szCs w:val="20"/>
        </w:rPr>
        <w:t>AWS, Azure, GCP</w:t>
      </w:r>
      <w:r>
        <w:rPr>
          <w:rFonts w:ascii="Segoe UI" w:hAnsi="Segoe UI" w:cs="Segoe UI"/>
          <w:sz w:val="20"/>
          <w:szCs w:val="20"/>
        </w:rPr>
        <w:t xml:space="preserve">). Proficient in </w:t>
      </w:r>
      <w:r>
        <w:rPr>
          <w:rFonts w:ascii="Segoe UI" w:hAnsi="Segoe UI" w:cs="Segoe UI"/>
          <w:b/>
          <w:bCs/>
          <w:sz w:val="20"/>
          <w:szCs w:val="20"/>
        </w:rPr>
        <w:t>SQL</w:t>
      </w:r>
      <w:r>
        <w:rPr>
          <w:rFonts w:ascii="Segoe UI" w:hAnsi="Segoe UI" w:cs="Segoe UI"/>
          <w:sz w:val="20"/>
          <w:szCs w:val="20"/>
        </w:rPr>
        <w:t xml:space="preserve"> and </w:t>
      </w:r>
      <w:r>
        <w:rPr>
          <w:rFonts w:ascii="Segoe UI" w:hAnsi="Segoe UI" w:cs="Segoe UI"/>
          <w:b/>
          <w:bCs/>
          <w:sz w:val="20"/>
          <w:szCs w:val="20"/>
        </w:rPr>
        <w:t>Python</w:t>
      </w:r>
      <w:r>
        <w:rPr>
          <w:rFonts w:ascii="Segoe UI" w:hAnsi="Segoe UI" w:cs="Segoe UI"/>
          <w:sz w:val="20"/>
          <w:szCs w:val="20"/>
        </w:rPr>
        <w:t xml:space="preserve"> for data processing and analysis, with strong expertise in </w:t>
      </w:r>
      <w:r>
        <w:rPr>
          <w:rFonts w:ascii="Segoe UI" w:hAnsi="Segoe UI" w:cs="Segoe UI"/>
          <w:b/>
          <w:bCs/>
          <w:sz w:val="20"/>
          <w:szCs w:val="20"/>
        </w:rPr>
        <w:t xml:space="preserve">data </w:t>
      </w:r>
      <w:r w:rsidR="00BD5F49">
        <w:rPr>
          <w:rFonts w:ascii="Segoe UI" w:hAnsi="Segoe UI" w:cs="Segoe UI"/>
          <w:b/>
          <w:bCs/>
          <w:sz w:val="20"/>
          <w:szCs w:val="20"/>
        </w:rPr>
        <w:t>modelling</w:t>
      </w:r>
      <w:r>
        <w:rPr>
          <w:rFonts w:ascii="Segoe UI" w:hAnsi="Segoe UI" w:cs="Segoe UI"/>
          <w:b/>
          <w:bCs/>
          <w:sz w:val="20"/>
          <w:szCs w:val="20"/>
        </w:rPr>
        <w:t>, data migration, integration, and transformation</w:t>
      </w:r>
      <w:r>
        <w:rPr>
          <w:rFonts w:ascii="Segoe UI" w:hAnsi="Segoe UI" w:cs="Segoe UI"/>
          <w:sz w:val="20"/>
          <w:szCs w:val="20"/>
        </w:rPr>
        <w:t xml:space="preserve">. Hands-on experience with </w:t>
      </w:r>
      <w:r>
        <w:rPr>
          <w:rFonts w:ascii="Segoe UI" w:hAnsi="Segoe UI" w:cs="Segoe UI"/>
          <w:b/>
          <w:bCs/>
          <w:sz w:val="20"/>
          <w:szCs w:val="20"/>
        </w:rPr>
        <w:t>big data technologies</w:t>
      </w:r>
      <w:r>
        <w:rPr>
          <w:rFonts w:ascii="Segoe UI" w:hAnsi="Segoe UI" w:cs="Segoe UI"/>
          <w:sz w:val="20"/>
          <w:szCs w:val="20"/>
        </w:rPr>
        <w:t xml:space="preserve"> such as </w:t>
      </w:r>
      <w:r>
        <w:rPr>
          <w:rFonts w:ascii="Segoe UI" w:hAnsi="Segoe UI" w:cs="Segoe UI"/>
          <w:b/>
          <w:bCs/>
          <w:sz w:val="20"/>
          <w:szCs w:val="20"/>
        </w:rPr>
        <w:t>Hadoop</w:t>
      </w:r>
      <w:r>
        <w:rPr>
          <w:rFonts w:ascii="Segoe UI" w:hAnsi="Segoe UI" w:cs="Segoe UI"/>
          <w:sz w:val="20"/>
          <w:szCs w:val="20"/>
        </w:rPr>
        <w:t xml:space="preserve"> and </w:t>
      </w:r>
      <w:r>
        <w:rPr>
          <w:rFonts w:ascii="Segoe UI" w:hAnsi="Segoe UI" w:cs="Segoe UI"/>
          <w:b/>
          <w:bCs/>
          <w:sz w:val="20"/>
          <w:szCs w:val="20"/>
        </w:rPr>
        <w:t>Spark</w:t>
      </w:r>
      <w:r>
        <w:rPr>
          <w:rFonts w:ascii="Segoe UI" w:hAnsi="Segoe UI" w:cs="Segoe UI"/>
          <w:sz w:val="20"/>
          <w:szCs w:val="20"/>
        </w:rPr>
        <w:t xml:space="preserve">, along with cloud-native services including </w:t>
      </w:r>
      <w:r>
        <w:rPr>
          <w:rFonts w:ascii="Segoe UI" w:hAnsi="Segoe UI" w:cs="Segoe UI"/>
          <w:b/>
          <w:bCs/>
          <w:sz w:val="20"/>
          <w:szCs w:val="20"/>
        </w:rPr>
        <w:t>AWS Redshift, S3, Glue, EMR, Lambda, Kinesis, Firehose, IAM</w:t>
      </w:r>
      <w:r>
        <w:rPr>
          <w:rFonts w:ascii="Segoe UI" w:hAnsi="Segoe UI" w:cs="Segoe UI"/>
          <w:sz w:val="20"/>
          <w:szCs w:val="20"/>
        </w:rPr>
        <w:t xml:space="preserve">, </w:t>
      </w:r>
      <w:r>
        <w:rPr>
          <w:rFonts w:ascii="Segoe UI" w:hAnsi="Segoe UI" w:cs="Segoe UI"/>
          <w:b/>
          <w:bCs/>
          <w:sz w:val="20"/>
          <w:szCs w:val="20"/>
        </w:rPr>
        <w:t xml:space="preserve">Azure Data Lake, </w:t>
      </w:r>
      <w:r>
        <w:rPr>
          <w:rFonts w:ascii="Segoe UI" w:hAnsi="Segoe UI" w:cs="Segoe UI"/>
          <w:sz w:val="20"/>
          <w:szCs w:val="20"/>
        </w:rPr>
        <w:t xml:space="preserve">Synapse, Data Factory, </w:t>
      </w:r>
      <w:r w:rsidR="00BD5F49">
        <w:rPr>
          <w:rFonts w:ascii="Segoe UI" w:hAnsi="Segoe UI" w:cs="Segoe UI"/>
          <w:sz w:val="20"/>
          <w:szCs w:val="20"/>
        </w:rPr>
        <w:t>Cosmos DB</w:t>
      </w:r>
      <w:r>
        <w:rPr>
          <w:rFonts w:ascii="Segoe UI" w:hAnsi="Segoe UI" w:cs="Segoe UI"/>
          <w:sz w:val="20"/>
          <w:szCs w:val="20"/>
        </w:rPr>
        <w:t xml:space="preserve">, Blob Storage, Functions, and </w:t>
      </w:r>
      <w:r>
        <w:rPr>
          <w:rFonts w:ascii="Segoe UI" w:hAnsi="Segoe UI" w:cs="Segoe UI"/>
          <w:b/>
          <w:bCs/>
          <w:sz w:val="20"/>
          <w:szCs w:val="20"/>
        </w:rPr>
        <w:t xml:space="preserve">GCP </w:t>
      </w:r>
      <w:r w:rsidR="00BD5F49">
        <w:rPr>
          <w:rFonts w:ascii="Segoe UI" w:hAnsi="Segoe UI" w:cs="Segoe UI"/>
          <w:b/>
          <w:bCs/>
          <w:sz w:val="20"/>
          <w:szCs w:val="20"/>
        </w:rPr>
        <w:t>Big Query</w:t>
      </w:r>
      <w:r>
        <w:rPr>
          <w:rFonts w:ascii="Segoe UI" w:hAnsi="Segoe UI" w:cs="Segoe UI"/>
          <w:b/>
          <w:bCs/>
          <w:sz w:val="20"/>
          <w:szCs w:val="20"/>
        </w:rPr>
        <w:t xml:space="preserve">, </w:t>
      </w:r>
      <w:r>
        <w:rPr>
          <w:rFonts w:ascii="Segoe UI" w:hAnsi="Segoe UI" w:cs="Segoe UI"/>
          <w:sz w:val="20"/>
          <w:szCs w:val="20"/>
        </w:rPr>
        <w:t xml:space="preserve">Dataflow, Pub/Sub, Cloud Functions, GKE, Cloud SQL, GCS. Skilled in </w:t>
      </w:r>
      <w:r>
        <w:rPr>
          <w:rFonts w:ascii="Segoe UI" w:hAnsi="Segoe UI" w:cs="Segoe UI"/>
          <w:b/>
          <w:bCs/>
          <w:sz w:val="20"/>
          <w:szCs w:val="20"/>
        </w:rPr>
        <w:t>orchestration tools</w:t>
      </w:r>
      <w:r>
        <w:rPr>
          <w:rFonts w:ascii="Segoe UI" w:hAnsi="Segoe UI" w:cs="Segoe UI"/>
          <w:sz w:val="20"/>
          <w:szCs w:val="20"/>
        </w:rPr>
        <w:t xml:space="preserve"> like </w:t>
      </w:r>
      <w:r>
        <w:rPr>
          <w:rFonts w:ascii="Segoe UI" w:hAnsi="Segoe UI" w:cs="Segoe UI"/>
          <w:b/>
          <w:bCs/>
          <w:sz w:val="20"/>
          <w:szCs w:val="20"/>
        </w:rPr>
        <w:t>Airflow</w:t>
      </w:r>
      <w:r>
        <w:rPr>
          <w:rFonts w:ascii="Segoe UI" w:hAnsi="Segoe UI" w:cs="Segoe UI"/>
          <w:sz w:val="20"/>
          <w:szCs w:val="20"/>
        </w:rPr>
        <w:t xml:space="preserve"> and </w:t>
      </w:r>
      <w:r>
        <w:rPr>
          <w:rFonts w:ascii="Segoe UI" w:hAnsi="Segoe UI" w:cs="Segoe UI"/>
          <w:b/>
          <w:bCs/>
          <w:sz w:val="20"/>
          <w:szCs w:val="20"/>
        </w:rPr>
        <w:t>Step Functions</w:t>
      </w:r>
      <w:r>
        <w:rPr>
          <w:rFonts w:ascii="Segoe UI" w:hAnsi="Segoe UI" w:cs="Segoe UI"/>
          <w:sz w:val="20"/>
          <w:szCs w:val="20"/>
        </w:rPr>
        <w:t xml:space="preserve"> for workflow automation and experienced in implementing </w:t>
      </w:r>
      <w:r>
        <w:rPr>
          <w:rFonts w:ascii="Segoe UI" w:hAnsi="Segoe UI" w:cs="Segoe UI"/>
          <w:b/>
          <w:bCs/>
          <w:sz w:val="20"/>
          <w:szCs w:val="20"/>
        </w:rPr>
        <w:t>real-time data streaming</w:t>
      </w:r>
      <w:r>
        <w:rPr>
          <w:rFonts w:ascii="Segoe UI" w:hAnsi="Segoe UI" w:cs="Segoe UI"/>
          <w:sz w:val="20"/>
          <w:szCs w:val="20"/>
        </w:rPr>
        <w:t xml:space="preserve"> and </w:t>
      </w:r>
      <w:r>
        <w:rPr>
          <w:rFonts w:ascii="Segoe UI" w:hAnsi="Segoe UI" w:cs="Segoe UI"/>
          <w:b/>
          <w:bCs/>
          <w:sz w:val="20"/>
          <w:szCs w:val="20"/>
        </w:rPr>
        <w:t>data lake architectures</w:t>
      </w:r>
      <w:r>
        <w:rPr>
          <w:rFonts w:ascii="Segoe UI" w:hAnsi="Segoe UI" w:cs="Segoe UI"/>
          <w:sz w:val="20"/>
          <w:szCs w:val="20"/>
        </w:rPr>
        <w:t>.</w:t>
      </w:r>
    </w:p>
    <w:p w14:paraId="2D612BD9" w14:textId="42A704A3" w:rsidR="00A44FA4" w:rsidRDefault="00000000">
      <w:pPr>
        <w:spacing w:after="0" w:line="320" w:lineRule="atLeast"/>
        <w:jc w:val="both"/>
        <w:rPr>
          <w:rFonts w:ascii="Segoe UI" w:hAnsi="Segoe UI" w:cs="Segoe UI"/>
          <w:sz w:val="20"/>
          <w:szCs w:val="20"/>
        </w:rPr>
      </w:pPr>
      <w:r>
        <w:rPr>
          <w:rFonts w:ascii="Segoe UI" w:hAnsi="Segoe UI" w:cs="Segoe UI"/>
          <w:sz w:val="20"/>
          <w:szCs w:val="20"/>
        </w:rPr>
        <w:t xml:space="preserve">Well-versed in </w:t>
      </w:r>
      <w:r>
        <w:rPr>
          <w:rFonts w:ascii="Segoe UI" w:hAnsi="Segoe UI" w:cs="Segoe UI"/>
          <w:b/>
          <w:bCs/>
          <w:sz w:val="20"/>
          <w:szCs w:val="20"/>
        </w:rPr>
        <w:t>DevOps and CI/CD practices</w:t>
      </w:r>
      <w:r>
        <w:rPr>
          <w:rFonts w:ascii="Segoe UI" w:hAnsi="Segoe UI" w:cs="Segoe UI"/>
          <w:sz w:val="20"/>
          <w:szCs w:val="20"/>
        </w:rPr>
        <w:t xml:space="preserve"> for data workflows, ensuring cost-efficient, secure, and high-performing solutions. Proficient in </w:t>
      </w:r>
      <w:r>
        <w:rPr>
          <w:rFonts w:ascii="Segoe UI" w:hAnsi="Segoe UI" w:cs="Segoe UI"/>
          <w:b/>
          <w:bCs/>
          <w:sz w:val="20"/>
          <w:szCs w:val="20"/>
        </w:rPr>
        <w:t>data visualization and BI tools</w:t>
      </w:r>
      <w:r>
        <w:rPr>
          <w:rFonts w:ascii="Segoe UI" w:hAnsi="Segoe UI" w:cs="Segoe UI"/>
          <w:sz w:val="20"/>
          <w:szCs w:val="20"/>
        </w:rPr>
        <w:t xml:space="preserve"> such as </w:t>
      </w:r>
      <w:r w:rsidR="00BD5F49">
        <w:rPr>
          <w:rFonts w:ascii="Segoe UI" w:hAnsi="Segoe UI" w:cs="Segoe UI"/>
          <w:b/>
          <w:bCs/>
          <w:sz w:val="20"/>
          <w:szCs w:val="20"/>
        </w:rPr>
        <w:t>Quick Sight</w:t>
      </w:r>
      <w:r>
        <w:rPr>
          <w:rFonts w:ascii="Segoe UI" w:hAnsi="Segoe UI" w:cs="Segoe UI"/>
          <w:b/>
          <w:bCs/>
          <w:sz w:val="20"/>
          <w:szCs w:val="20"/>
        </w:rPr>
        <w:t>, Tableau, and Power BI</w:t>
      </w:r>
      <w:r>
        <w:rPr>
          <w:rFonts w:ascii="Segoe UI" w:hAnsi="Segoe UI" w:cs="Segoe UI"/>
          <w:sz w:val="20"/>
          <w:szCs w:val="20"/>
        </w:rPr>
        <w:t xml:space="preserve">, enabling data-driven decision-making for stakeholders. Adept at applying data governance, compliance standards, and cloud security best practices, while demonstrating strong </w:t>
      </w:r>
      <w:r>
        <w:rPr>
          <w:rFonts w:ascii="Segoe UI" w:hAnsi="Segoe UI" w:cs="Segoe UI"/>
          <w:b/>
          <w:bCs/>
          <w:sz w:val="20"/>
          <w:szCs w:val="20"/>
        </w:rPr>
        <w:t xml:space="preserve">problem-solving </w:t>
      </w:r>
      <w:r>
        <w:rPr>
          <w:rFonts w:ascii="Segoe UI" w:hAnsi="Segoe UI" w:cs="Segoe UI"/>
          <w:sz w:val="20"/>
          <w:szCs w:val="20"/>
        </w:rPr>
        <w:t xml:space="preserve">and </w:t>
      </w:r>
      <w:r>
        <w:rPr>
          <w:rFonts w:ascii="Segoe UI" w:hAnsi="Segoe UI" w:cs="Segoe UI"/>
          <w:b/>
          <w:bCs/>
          <w:sz w:val="20"/>
          <w:szCs w:val="20"/>
        </w:rPr>
        <w:t>communication skills</w:t>
      </w:r>
      <w:r>
        <w:rPr>
          <w:rFonts w:ascii="Segoe UI" w:hAnsi="Segoe UI" w:cs="Segoe UI"/>
          <w:sz w:val="20"/>
          <w:szCs w:val="20"/>
        </w:rPr>
        <w:t xml:space="preserve"> to collaborate effectively across cross-functional teams. Successfully developed and optimized large-scale ETL pipelines that integrated structured and unstructured data from multiple sources, improving reporting efficiency. Worked on </w:t>
      </w:r>
      <w:r>
        <w:rPr>
          <w:rFonts w:ascii="Segoe UI" w:hAnsi="Segoe UI" w:cs="Segoe UI"/>
          <w:b/>
          <w:bCs/>
          <w:sz w:val="20"/>
          <w:szCs w:val="20"/>
        </w:rPr>
        <w:t>data migration projects</w:t>
      </w:r>
      <w:r>
        <w:rPr>
          <w:rFonts w:ascii="Segoe UI" w:hAnsi="Segoe UI" w:cs="Segoe UI"/>
          <w:sz w:val="20"/>
          <w:szCs w:val="20"/>
        </w:rPr>
        <w:t xml:space="preserve"> from on-premises systems to cloud platforms, ensuring accuracy, scalability, and minimal downtime. Designed and deployed </w:t>
      </w:r>
      <w:r>
        <w:rPr>
          <w:rFonts w:ascii="Segoe UI" w:hAnsi="Segoe UI" w:cs="Segoe UI"/>
          <w:b/>
          <w:bCs/>
          <w:sz w:val="20"/>
          <w:szCs w:val="20"/>
        </w:rPr>
        <w:t>data lake and warehouse solutions</w:t>
      </w:r>
      <w:r>
        <w:rPr>
          <w:rFonts w:ascii="Segoe UI" w:hAnsi="Segoe UI" w:cs="Segoe UI"/>
          <w:sz w:val="20"/>
          <w:szCs w:val="20"/>
        </w:rPr>
        <w:t xml:space="preserve"> to support advanced analytics, machine learning, and business intelligence initiatives.</w:t>
      </w:r>
    </w:p>
    <w:p w14:paraId="2D612BDA" w14:textId="77777777" w:rsidR="00A44FA4" w:rsidRDefault="00000000">
      <w:pPr>
        <w:spacing w:before="120" w:after="0" w:line="320" w:lineRule="atLeast"/>
        <w:jc w:val="both"/>
        <w:rPr>
          <w:rFonts w:ascii="Segoe UI" w:hAnsi="Segoe UI" w:cs="Segoe UI"/>
          <w:b/>
          <w:bCs/>
          <w:sz w:val="24"/>
          <w:szCs w:val="24"/>
        </w:rPr>
      </w:pPr>
      <w:r>
        <w:rPr>
          <w:rFonts w:ascii="Segoe UI" w:hAnsi="Segoe UI" w:cs="Segoe UI"/>
          <w:b/>
          <w:bCs/>
          <w:sz w:val="24"/>
          <w:szCs w:val="24"/>
        </w:rPr>
        <w:t>TECHNCIAL SKILLS</w:t>
      </w:r>
    </w:p>
    <w:p w14:paraId="2D612BDB" w14:textId="77777777" w:rsidR="00A44FA4" w:rsidRDefault="00000000" w:rsidP="007C122E">
      <w:pPr>
        <w:pStyle w:val="ListParagraph"/>
        <w:numPr>
          <w:ilvl w:val="1"/>
          <w:numId w:val="1"/>
        </w:numPr>
        <w:spacing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Programming &amp; Data Processing: </w:t>
      </w:r>
      <w:r>
        <w:rPr>
          <w:rFonts w:ascii="Ebrima" w:eastAsiaTheme="majorEastAsia" w:hAnsi="Ebrima" w:cs="Times New Roman"/>
          <w:kern w:val="0"/>
          <w:sz w:val="20"/>
          <w:szCs w:val="20"/>
          <w:lang w:eastAsia="en-IN"/>
          <w14:ligatures w14:val="none"/>
        </w:rPr>
        <w:t>SQL, Python</w:t>
      </w:r>
    </w:p>
    <w:p w14:paraId="2D612BDC" w14:textId="29475F2C" w:rsidR="00A44FA4" w:rsidRDefault="00000000" w:rsidP="007C122E">
      <w:pPr>
        <w:pStyle w:val="ListParagraph"/>
        <w:numPr>
          <w:ilvl w:val="1"/>
          <w:numId w:val="1"/>
        </w:numPr>
        <w:spacing w:before="120"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Data Engineering: </w:t>
      </w:r>
      <w:r>
        <w:rPr>
          <w:rFonts w:ascii="Ebrima" w:eastAsiaTheme="majorEastAsia" w:hAnsi="Ebrima" w:cs="Times New Roman"/>
          <w:kern w:val="0"/>
          <w:sz w:val="20"/>
          <w:szCs w:val="20"/>
          <w:lang w:eastAsia="en-IN"/>
          <w14:ligatures w14:val="none"/>
        </w:rPr>
        <w:t xml:space="preserve">Data </w:t>
      </w:r>
      <w:r w:rsidR="00BD5F49">
        <w:rPr>
          <w:rFonts w:ascii="Ebrima" w:eastAsiaTheme="majorEastAsia" w:hAnsi="Ebrima" w:cs="Times New Roman"/>
          <w:kern w:val="0"/>
          <w:sz w:val="20"/>
          <w:szCs w:val="20"/>
          <w:lang w:eastAsia="en-IN"/>
          <w14:ligatures w14:val="none"/>
        </w:rPr>
        <w:t>Modelling</w:t>
      </w:r>
      <w:r>
        <w:rPr>
          <w:rFonts w:ascii="Ebrima" w:eastAsiaTheme="majorEastAsia" w:hAnsi="Ebrima" w:cs="Times New Roman"/>
          <w:kern w:val="0"/>
          <w:sz w:val="20"/>
          <w:szCs w:val="20"/>
          <w:lang w:eastAsia="en-IN"/>
          <w14:ligatures w14:val="none"/>
        </w:rPr>
        <w:t>, Data Warehousing, ETL Pipeline Development, Data Migration, Data Transformation, Data Integration, Data Quality &amp; Security</w:t>
      </w:r>
    </w:p>
    <w:p w14:paraId="2D612BDD" w14:textId="77777777" w:rsidR="00A44FA4" w:rsidRDefault="00000000" w:rsidP="007C122E">
      <w:pPr>
        <w:pStyle w:val="ListParagraph"/>
        <w:numPr>
          <w:ilvl w:val="1"/>
          <w:numId w:val="1"/>
        </w:numPr>
        <w:spacing w:before="120"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Big Data Technologies: </w:t>
      </w:r>
      <w:r>
        <w:rPr>
          <w:rFonts w:ascii="Ebrima" w:eastAsiaTheme="majorEastAsia" w:hAnsi="Ebrima" w:cs="Times New Roman"/>
          <w:kern w:val="0"/>
          <w:sz w:val="20"/>
          <w:szCs w:val="20"/>
          <w:lang w:eastAsia="en-IN"/>
          <w14:ligatures w14:val="none"/>
        </w:rPr>
        <w:t>Hadoop, Spark</w:t>
      </w:r>
    </w:p>
    <w:p w14:paraId="2D612BDE" w14:textId="77777777" w:rsidR="00A44FA4" w:rsidRDefault="00000000" w:rsidP="007C122E">
      <w:pPr>
        <w:pStyle w:val="ListParagraph"/>
        <w:numPr>
          <w:ilvl w:val="0"/>
          <w:numId w:val="2"/>
        </w:numPr>
        <w:spacing w:before="120"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Cloud Platforms:</w:t>
      </w:r>
    </w:p>
    <w:p w14:paraId="2D612BDF" w14:textId="77777777" w:rsidR="00A44FA4" w:rsidRDefault="00000000" w:rsidP="007C122E">
      <w:pPr>
        <w:spacing w:after="0" w:line="320" w:lineRule="atLeast"/>
        <w:ind w:left="284"/>
        <w:rPr>
          <w:rFonts w:ascii="Ebrima" w:eastAsiaTheme="majorEastAsia" w:hAnsi="Ebrima" w:cs="Times New Roman"/>
          <w:kern w:val="0"/>
          <w:sz w:val="20"/>
          <w:szCs w:val="20"/>
          <w:lang w:eastAsia="en-IN"/>
          <w14:ligatures w14:val="none"/>
        </w:rPr>
      </w:pPr>
      <w:r>
        <w:rPr>
          <w:rFonts w:ascii="Ebrima" w:eastAsiaTheme="majorEastAsia" w:hAnsi="Ebrima" w:cs="Times New Roman"/>
          <w:b/>
          <w:bCs/>
          <w:kern w:val="0"/>
          <w:sz w:val="20"/>
          <w:szCs w:val="20"/>
          <w:lang w:eastAsia="en-IN"/>
          <w14:ligatures w14:val="none"/>
        </w:rPr>
        <w:t>AWS:</w:t>
      </w:r>
      <w:r>
        <w:rPr>
          <w:rFonts w:ascii="Ebrima" w:eastAsiaTheme="majorEastAsia" w:hAnsi="Ebrima" w:cs="Times New Roman"/>
          <w:kern w:val="0"/>
          <w:sz w:val="20"/>
          <w:szCs w:val="20"/>
          <w:lang w:eastAsia="en-IN"/>
          <w14:ligatures w14:val="none"/>
        </w:rPr>
        <w:t xml:space="preserve"> Redshift, S3, Glue, EMR, Lambda, Kinesis, Firehose, IAM</w:t>
      </w:r>
    </w:p>
    <w:p w14:paraId="2D612BE0" w14:textId="52341979" w:rsidR="00A44FA4" w:rsidRDefault="00000000" w:rsidP="007C122E">
      <w:pPr>
        <w:spacing w:after="0" w:line="320" w:lineRule="atLeast"/>
        <w:ind w:left="284"/>
        <w:rPr>
          <w:rFonts w:ascii="Ebrima" w:eastAsiaTheme="majorEastAsia" w:hAnsi="Ebrima" w:cs="Times New Roman"/>
          <w:kern w:val="0"/>
          <w:sz w:val="20"/>
          <w:szCs w:val="20"/>
          <w:lang w:eastAsia="en-IN"/>
          <w14:ligatures w14:val="none"/>
        </w:rPr>
      </w:pPr>
      <w:r>
        <w:rPr>
          <w:rFonts w:ascii="Ebrima" w:eastAsiaTheme="majorEastAsia" w:hAnsi="Ebrima" w:cs="Times New Roman"/>
          <w:b/>
          <w:bCs/>
          <w:kern w:val="0"/>
          <w:sz w:val="20"/>
          <w:szCs w:val="20"/>
          <w:lang w:eastAsia="en-IN"/>
          <w14:ligatures w14:val="none"/>
        </w:rPr>
        <w:t>Azure:</w:t>
      </w:r>
      <w:r>
        <w:rPr>
          <w:rFonts w:ascii="Ebrima" w:eastAsiaTheme="majorEastAsia" w:hAnsi="Ebrima" w:cs="Times New Roman"/>
          <w:kern w:val="0"/>
          <w:sz w:val="20"/>
          <w:szCs w:val="20"/>
          <w:lang w:eastAsia="en-IN"/>
          <w14:ligatures w14:val="none"/>
        </w:rPr>
        <w:t xml:space="preserve"> Data Lake, Synapse Analytics, Data Factory, </w:t>
      </w:r>
      <w:r w:rsidR="00BD5F49">
        <w:rPr>
          <w:rFonts w:ascii="Ebrima" w:eastAsiaTheme="majorEastAsia" w:hAnsi="Ebrima" w:cs="Times New Roman"/>
          <w:kern w:val="0"/>
          <w:sz w:val="20"/>
          <w:szCs w:val="20"/>
          <w:lang w:eastAsia="en-IN"/>
          <w14:ligatures w14:val="none"/>
        </w:rPr>
        <w:t>Cosmos DB</w:t>
      </w:r>
      <w:r>
        <w:rPr>
          <w:rFonts w:ascii="Ebrima" w:eastAsiaTheme="majorEastAsia" w:hAnsi="Ebrima" w:cs="Times New Roman"/>
          <w:kern w:val="0"/>
          <w:sz w:val="20"/>
          <w:szCs w:val="20"/>
          <w:lang w:eastAsia="en-IN"/>
          <w14:ligatures w14:val="none"/>
        </w:rPr>
        <w:t>, Functions, Blob Storage, VMs, Monitor</w:t>
      </w:r>
    </w:p>
    <w:p w14:paraId="2D612BE1" w14:textId="50A3180D" w:rsidR="00A44FA4" w:rsidRDefault="00000000" w:rsidP="007C122E">
      <w:pPr>
        <w:spacing w:after="0" w:line="320" w:lineRule="atLeast"/>
        <w:ind w:left="284"/>
        <w:rPr>
          <w:rFonts w:ascii="Ebrima" w:eastAsiaTheme="majorEastAsia" w:hAnsi="Ebrima" w:cs="Times New Roman"/>
          <w:kern w:val="0"/>
          <w:sz w:val="20"/>
          <w:szCs w:val="20"/>
          <w:lang w:eastAsia="en-IN"/>
          <w14:ligatures w14:val="none"/>
        </w:rPr>
      </w:pPr>
      <w:r>
        <w:rPr>
          <w:rFonts w:ascii="Ebrima" w:eastAsiaTheme="majorEastAsia" w:hAnsi="Ebrima" w:cs="Times New Roman"/>
          <w:b/>
          <w:bCs/>
          <w:kern w:val="0"/>
          <w:sz w:val="20"/>
          <w:szCs w:val="20"/>
          <w:lang w:eastAsia="en-IN"/>
          <w14:ligatures w14:val="none"/>
        </w:rPr>
        <w:t>GCP:</w:t>
      </w:r>
      <w:r>
        <w:rPr>
          <w:rFonts w:ascii="Ebrima" w:eastAsiaTheme="majorEastAsia" w:hAnsi="Ebrima" w:cs="Times New Roman"/>
          <w:kern w:val="0"/>
          <w:sz w:val="20"/>
          <w:szCs w:val="20"/>
          <w:lang w:eastAsia="en-IN"/>
          <w14:ligatures w14:val="none"/>
        </w:rPr>
        <w:t xml:space="preserve"> </w:t>
      </w:r>
      <w:r w:rsidR="00BD5F49">
        <w:rPr>
          <w:rFonts w:ascii="Ebrima" w:eastAsiaTheme="majorEastAsia" w:hAnsi="Ebrima" w:cs="Times New Roman"/>
          <w:kern w:val="0"/>
          <w:sz w:val="20"/>
          <w:szCs w:val="20"/>
          <w:lang w:eastAsia="en-IN"/>
          <w14:ligatures w14:val="none"/>
        </w:rPr>
        <w:t>Big Query</w:t>
      </w:r>
      <w:r>
        <w:rPr>
          <w:rFonts w:ascii="Ebrima" w:eastAsiaTheme="majorEastAsia" w:hAnsi="Ebrima" w:cs="Times New Roman"/>
          <w:kern w:val="0"/>
          <w:sz w:val="20"/>
          <w:szCs w:val="20"/>
          <w:lang w:eastAsia="en-IN"/>
          <w14:ligatures w14:val="none"/>
        </w:rPr>
        <w:t>, Dataflow, Pub/Sub, Cloud Functions, GKE, Cloud SQL, GCS</w:t>
      </w:r>
    </w:p>
    <w:p w14:paraId="2D612BE2" w14:textId="77777777" w:rsidR="00A44FA4" w:rsidRDefault="00000000" w:rsidP="007C122E">
      <w:pPr>
        <w:pStyle w:val="ListParagraph"/>
        <w:numPr>
          <w:ilvl w:val="0"/>
          <w:numId w:val="2"/>
        </w:numPr>
        <w:spacing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Orchestration Tools: </w:t>
      </w:r>
      <w:r>
        <w:rPr>
          <w:rFonts w:ascii="Ebrima" w:eastAsiaTheme="majorEastAsia" w:hAnsi="Ebrima" w:cs="Times New Roman"/>
          <w:kern w:val="0"/>
          <w:sz w:val="20"/>
          <w:szCs w:val="20"/>
          <w:lang w:eastAsia="en-IN"/>
          <w14:ligatures w14:val="none"/>
        </w:rPr>
        <w:t>Airflow, Step Functions</w:t>
      </w:r>
    </w:p>
    <w:p w14:paraId="2D612BE3" w14:textId="7B2039A6" w:rsidR="00A44FA4" w:rsidRDefault="00000000" w:rsidP="007C122E">
      <w:pPr>
        <w:pStyle w:val="ListParagraph"/>
        <w:numPr>
          <w:ilvl w:val="0"/>
          <w:numId w:val="2"/>
        </w:numPr>
        <w:spacing w:before="120"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Visualization &amp; BI Tools: </w:t>
      </w:r>
      <w:r w:rsidR="00BD5F49">
        <w:rPr>
          <w:rFonts w:ascii="Ebrima" w:eastAsiaTheme="majorEastAsia" w:hAnsi="Ebrima" w:cs="Times New Roman"/>
          <w:kern w:val="0"/>
          <w:sz w:val="20"/>
          <w:szCs w:val="20"/>
          <w:lang w:eastAsia="en-IN"/>
          <w14:ligatures w14:val="none"/>
        </w:rPr>
        <w:t>Quick Sight</w:t>
      </w:r>
      <w:r>
        <w:rPr>
          <w:rFonts w:ascii="Ebrima" w:eastAsiaTheme="majorEastAsia" w:hAnsi="Ebrima" w:cs="Times New Roman"/>
          <w:kern w:val="0"/>
          <w:sz w:val="20"/>
          <w:szCs w:val="20"/>
          <w:lang w:eastAsia="en-IN"/>
          <w14:ligatures w14:val="none"/>
        </w:rPr>
        <w:t>, Tableau, Power BI</w:t>
      </w:r>
    </w:p>
    <w:p w14:paraId="2D612BE4" w14:textId="77777777" w:rsidR="00A44FA4" w:rsidRDefault="00000000" w:rsidP="007C122E">
      <w:pPr>
        <w:pStyle w:val="ListParagraph"/>
        <w:numPr>
          <w:ilvl w:val="0"/>
          <w:numId w:val="2"/>
        </w:numPr>
        <w:spacing w:before="120"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Additional Expertise: </w:t>
      </w:r>
      <w:r>
        <w:rPr>
          <w:rFonts w:ascii="Ebrima" w:eastAsiaTheme="majorEastAsia" w:hAnsi="Ebrima" w:cs="Times New Roman"/>
          <w:kern w:val="0"/>
          <w:sz w:val="20"/>
          <w:szCs w:val="20"/>
          <w:lang w:eastAsia="en-IN"/>
          <w14:ligatures w14:val="none"/>
        </w:rPr>
        <w:t>Data Lake Architectures, Real-time Data Streaming, Data Governance &amp; Compliance, DevOps &amp; CI/CD for Data Workflows</w:t>
      </w:r>
    </w:p>
    <w:p w14:paraId="256C5489" w14:textId="4574065D" w:rsidR="00557F24" w:rsidRPr="00B4093C" w:rsidRDefault="00000000" w:rsidP="00557F24">
      <w:pPr>
        <w:pStyle w:val="ListParagraph"/>
        <w:numPr>
          <w:ilvl w:val="0"/>
          <w:numId w:val="2"/>
        </w:numPr>
        <w:spacing w:before="120" w:after="0" w:line="320" w:lineRule="atLeast"/>
        <w:ind w:left="284" w:hanging="284"/>
        <w:rPr>
          <w:rFonts w:ascii="Ebrima" w:eastAsiaTheme="majorEastAsia" w:hAnsi="Ebrima" w:cs="Times New Roman"/>
          <w:b/>
          <w:bCs/>
          <w:kern w:val="0"/>
          <w:sz w:val="20"/>
          <w:szCs w:val="20"/>
          <w:lang w:eastAsia="en-IN"/>
          <w14:ligatures w14:val="none"/>
        </w:rPr>
      </w:pPr>
      <w:r>
        <w:rPr>
          <w:rFonts w:ascii="Ebrima" w:eastAsiaTheme="majorEastAsia" w:hAnsi="Ebrima" w:cs="Times New Roman"/>
          <w:b/>
          <w:bCs/>
          <w:kern w:val="0"/>
          <w:sz w:val="20"/>
          <w:szCs w:val="20"/>
          <w:lang w:eastAsia="en-IN"/>
          <w14:ligatures w14:val="none"/>
        </w:rPr>
        <w:t xml:space="preserve">Soft Skills: </w:t>
      </w:r>
      <w:r>
        <w:rPr>
          <w:rFonts w:ascii="Ebrima" w:eastAsiaTheme="majorEastAsia" w:hAnsi="Ebrima" w:cs="Times New Roman"/>
          <w:kern w:val="0"/>
          <w:sz w:val="20"/>
          <w:szCs w:val="20"/>
          <w:lang w:eastAsia="en-IN"/>
          <w14:ligatures w14:val="none"/>
        </w:rPr>
        <w:t>Problem-Solving, Communication Skills</w:t>
      </w:r>
    </w:p>
    <w:p w14:paraId="2D612BE6" w14:textId="77777777" w:rsidR="00A44FA4" w:rsidRDefault="00000000">
      <w:pPr>
        <w:spacing w:before="120" w:after="0" w:line="320" w:lineRule="atLeast"/>
        <w:jc w:val="both"/>
        <w:rPr>
          <w:rFonts w:ascii="Segoe UI" w:hAnsi="Segoe UI" w:cs="Segoe UI"/>
          <w:b/>
          <w:bCs/>
          <w:sz w:val="24"/>
          <w:szCs w:val="24"/>
        </w:rPr>
      </w:pPr>
      <w:r>
        <w:rPr>
          <w:rFonts w:ascii="Segoe UI" w:hAnsi="Segoe UI" w:cs="Segoe UI"/>
          <w:b/>
          <w:bCs/>
          <w:sz w:val="24"/>
          <w:szCs w:val="24"/>
        </w:rPr>
        <w:t>WORK EXPERIENCE</w:t>
      </w:r>
    </w:p>
    <w:p w14:paraId="2D612BE7" w14:textId="77777777" w:rsidR="00A44FA4" w:rsidRDefault="00000000">
      <w:pPr>
        <w:spacing w:before="120" w:after="0" w:line="320" w:lineRule="atLeast"/>
        <w:jc w:val="both"/>
        <w:rPr>
          <w:rFonts w:ascii="Gadugi" w:hAnsi="Gadugi"/>
          <w:b/>
          <w:bCs/>
        </w:rPr>
      </w:pPr>
      <w:r>
        <w:rPr>
          <w:rFonts w:ascii="Segoe UI" w:hAnsi="Segoe UI" w:cs="Segoe UI"/>
          <w:b/>
          <w:bCs/>
          <w:sz w:val="24"/>
          <w:szCs w:val="24"/>
        </w:rPr>
        <w:t>Windstream Holdings, Little Rock, Arkansas, USA</w:t>
      </w:r>
    </w:p>
    <w:p w14:paraId="2D612BE8"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Role: Azure Data Engineer                                                                                          Jun 2024 - Present</w:t>
      </w:r>
    </w:p>
    <w:p w14:paraId="2D612BE9" w14:textId="77777777" w:rsidR="00A44FA4" w:rsidRDefault="00000000">
      <w:pPr>
        <w:spacing w:after="0" w:line="320" w:lineRule="atLeast"/>
        <w:jc w:val="both"/>
        <w:rPr>
          <w:rFonts w:ascii="Segoe UI" w:hAnsi="Segoe UI" w:cs="Segoe UI"/>
          <w:sz w:val="20"/>
          <w:szCs w:val="20"/>
        </w:rPr>
      </w:pPr>
      <w:r>
        <w:rPr>
          <w:rFonts w:ascii="Segoe UI" w:hAnsi="Segoe UI" w:cs="Segoe UI"/>
          <w:b/>
          <w:bCs/>
          <w:sz w:val="24"/>
          <w:szCs w:val="24"/>
        </w:rPr>
        <w:t xml:space="preserve">Description: </w:t>
      </w:r>
      <w:r>
        <w:rPr>
          <w:rFonts w:ascii="Gadugi" w:hAnsi="Gadugi" w:cs="Tahoma"/>
          <w:sz w:val="20"/>
          <w:szCs w:val="20"/>
        </w:rPr>
        <w:t xml:space="preserve">Windstream Holdings, Inc. is a telecommunications company that provides voice, data, network, and cloud solutions to residential, business, and wholesale customers across the United States. </w:t>
      </w:r>
      <w:r>
        <w:rPr>
          <w:rFonts w:ascii="Segoe UI" w:hAnsi="Segoe UI" w:cs="Segoe UI"/>
          <w:sz w:val="20"/>
          <w:szCs w:val="20"/>
        </w:rPr>
        <w:t xml:space="preserve">As an Azure Data Engineer, I designed </w:t>
      </w:r>
      <w:r>
        <w:rPr>
          <w:rFonts w:ascii="Segoe UI" w:hAnsi="Segoe UI" w:cs="Segoe UI"/>
          <w:sz w:val="20"/>
          <w:szCs w:val="20"/>
        </w:rPr>
        <w:lastRenderedPageBreak/>
        <w:t>and optimized ETL pipelines using Azure Data Lake, Azure Synapse Analytics, and Azure Databricks to manage and process large-scale financial data. I worked extensively with SQL Server, PostgreSQL, and Snowflake, ensuring efficient data storage.</w:t>
      </w:r>
    </w:p>
    <w:p w14:paraId="2D612BEA"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2D612BEB"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and maintained </w:t>
      </w:r>
      <w:r>
        <w:rPr>
          <w:rFonts w:ascii="Segoe UI" w:hAnsi="Segoe UI" w:cs="Segoe UI"/>
          <w:b/>
          <w:bCs/>
          <w:sz w:val="20"/>
          <w:szCs w:val="20"/>
        </w:rPr>
        <w:t>ETL pipelines</w:t>
      </w:r>
      <w:r>
        <w:rPr>
          <w:rFonts w:ascii="Segoe UI" w:hAnsi="Segoe UI" w:cs="Segoe UI"/>
          <w:sz w:val="20"/>
          <w:szCs w:val="20"/>
        </w:rPr>
        <w:t xml:space="preserve"> using </w:t>
      </w:r>
      <w:r>
        <w:rPr>
          <w:rFonts w:ascii="Segoe UI" w:hAnsi="Segoe UI" w:cs="Segoe UI"/>
          <w:b/>
          <w:bCs/>
          <w:sz w:val="20"/>
          <w:szCs w:val="20"/>
        </w:rPr>
        <w:t>Azure Data Factory</w:t>
      </w:r>
      <w:r>
        <w:rPr>
          <w:rFonts w:ascii="Segoe UI" w:hAnsi="Segoe UI" w:cs="Segoe UI"/>
          <w:sz w:val="20"/>
          <w:szCs w:val="20"/>
        </w:rPr>
        <w:t xml:space="preserve"> to ingest, transform, and load financial data from multiple sources into </w:t>
      </w:r>
      <w:r>
        <w:rPr>
          <w:rFonts w:ascii="Segoe UI" w:hAnsi="Segoe UI" w:cs="Segoe UI"/>
          <w:b/>
          <w:bCs/>
          <w:sz w:val="20"/>
          <w:szCs w:val="20"/>
        </w:rPr>
        <w:t>Azure Data Lake</w:t>
      </w:r>
      <w:r>
        <w:rPr>
          <w:rFonts w:ascii="Segoe UI" w:hAnsi="Segoe UI" w:cs="Segoe UI"/>
          <w:sz w:val="20"/>
          <w:szCs w:val="20"/>
        </w:rPr>
        <w:t xml:space="preserve"> and </w:t>
      </w:r>
      <w:r>
        <w:rPr>
          <w:rFonts w:ascii="Segoe UI" w:hAnsi="Segoe UI" w:cs="Segoe UI"/>
          <w:b/>
          <w:bCs/>
          <w:sz w:val="20"/>
          <w:szCs w:val="20"/>
        </w:rPr>
        <w:t>Azure Synapse Analytics</w:t>
      </w:r>
      <w:r>
        <w:rPr>
          <w:rFonts w:ascii="Segoe UI" w:hAnsi="Segoe UI" w:cs="Segoe UI"/>
          <w:sz w:val="20"/>
          <w:szCs w:val="20"/>
        </w:rPr>
        <w:t>. Ensured data accuracy, integrity, and efficiency.</w:t>
      </w:r>
    </w:p>
    <w:p w14:paraId="2D612BEC"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implemented scalable </w:t>
      </w:r>
      <w:r>
        <w:rPr>
          <w:rFonts w:ascii="Segoe UI" w:hAnsi="Segoe UI" w:cs="Segoe UI"/>
          <w:b/>
          <w:bCs/>
          <w:sz w:val="20"/>
          <w:szCs w:val="20"/>
        </w:rPr>
        <w:t>big data solutions</w:t>
      </w:r>
      <w:r>
        <w:rPr>
          <w:rFonts w:ascii="Segoe UI" w:hAnsi="Segoe UI" w:cs="Segoe UI"/>
          <w:sz w:val="20"/>
          <w:szCs w:val="20"/>
        </w:rPr>
        <w:t xml:space="preserve"> using </w:t>
      </w:r>
      <w:r>
        <w:rPr>
          <w:rFonts w:ascii="Segoe UI" w:hAnsi="Segoe UI" w:cs="Segoe UI"/>
          <w:b/>
          <w:bCs/>
          <w:sz w:val="20"/>
          <w:szCs w:val="20"/>
        </w:rPr>
        <w:t>Azure Databricks, PySpark, and Hadoop</w:t>
      </w:r>
      <w:r>
        <w:rPr>
          <w:rFonts w:ascii="Segoe UI" w:hAnsi="Segoe UI" w:cs="Segoe UI"/>
          <w:sz w:val="20"/>
          <w:szCs w:val="20"/>
        </w:rPr>
        <w:t xml:space="preserve"> to process large volumes of structured and unstructured financial datasets. Optimized data transformations and aggregations.</w:t>
      </w:r>
    </w:p>
    <w:p w14:paraId="2D612BED"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Optimized complex </w:t>
      </w:r>
      <w:r>
        <w:rPr>
          <w:rFonts w:ascii="Segoe UI" w:hAnsi="Segoe UI" w:cs="Segoe UI"/>
          <w:b/>
          <w:bCs/>
          <w:sz w:val="20"/>
          <w:szCs w:val="20"/>
        </w:rPr>
        <w:t>SQL queries</w:t>
      </w:r>
      <w:r>
        <w:rPr>
          <w:rFonts w:ascii="Segoe UI" w:hAnsi="Segoe UI" w:cs="Segoe UI"/>
          <w:sz w:val="20"/>
          <w:szCs w:val="20"/>
        </w:rPr>
        <w:t xml:space="preserve"> for data retrieval and transformation in </w:t>
      </w:r>
      <w:r>
        <w:rPr>
          <w:rFonts w:ascii="Segoe UI" w:hAnsi="Segoe UI" w:cs="Segoe UI"/>
          <w:b/>
          <w:bCs/>
          <w:sz w:val="20"/>
          <w:szCs w:val="20"/>
        </w:rPr>
        <w:t>PostgreSQL, MySQL, and Snowflake</w:t>
      </w:r>
      <w:r>
        <w:rPr>
          <w:rFonts w:ascii="Segoe UI" w:hAnsi="Segoe UI" w:cs="Segoe UI"/>
          <w:sz w:val="20"/>
          <w:szCs w:val="20"/>
        </w:rPr>
        <w:t>, ensuring high-performance querying and data processing. Tuned database indexing, partitioning, and caching strategies.</w:t>
      </w:r>
    </w:p>
    <w:p w14:paraId="2D612BEE"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Managed and processed high-velocity </w:t>
      </w:r>
      <w:r>
        <w:rPr>
          <w:rFonts w:ascii="Segoe UI" w:hAnsi="Segoe UI" w:cs="Segoe UI"/>
          <w:b/>
          <w:bCs/>
          <w:sz w:val="20"/>
          <w:szCs w:val="20"/>
        </w:rPr>
        <w:t>real-time data streaming</w:t>
      </w:r>
      <w:r>
        <w:rPr>
          <w:rFonts w:ascii="Segoe UI" w:hAnsi="Segoe UI" w:cs="Segoe UI"/>
          <w:sz w:val="20"/>
          <w:szCs w:val="20"/>
        </w:rPr>
        <w:t xml:space="preserve"> using </w:t>
      </w:r>
      <w:r>
        <w:rPr>
          <w:rFonts w:ascii="Segoe UI" w:hAnsi="Segoe UI" w:cs="Segoe UI"/>
          <w:b/>
          <w:bCs/>
          <w:sz w:val="20"/>
          <w:szCs w:val="20"/>
        </w:rPr>
        <w:t>Kafka, Flume, and Airflow</w:t>
      </w:r>
      <w:r>
        <w:rPr>
          <w:rFonts w:ascii="Segoe UI" w:hAnsi="Segoe UI" w:cs="Segoe UI"/>
          <w:sz w:val="20"/>
          <w:szCs w:val="20"/>
        </w:rPr>
        <w:t xml:space="preserve"> to handle trade transactions, market feeds, and risk analysis data. Designed fault-tolerant streaming architectures to prevent data loss.</w:t>
      </w:r>
    </w:p>
    <w:p w14:paraId="2D612BEF" w14:textId="7D5814DE"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w:t>
      </w:r>
      <w:r>
        <w:rPr>
          <w:rFonts w:ascii="Segoe UI" w:hAnsi="Segoe UI" w:cs="Segoe UI"/>
          <w:b/>
          <w:bCs/>
          <w:sz w:val="20"/>
          <w:szCs w:val="20"/>
        </w:rPr>
        <w:t>data warehousing solutions</w:t>
      </w:r>
      <w:r>
        <w:rPr>
          <w:rFonts w:ascii="Segoe UI" w:hAnsi="Segoe UI" w:cs="Segoe UI"/>
          <w:sz w:val="20"/>
          <w:szCs w:val="20"/>
        </w:rPr>
        <w:t xml:space="preserve"> in </w:t>
      </w:r>
      <w:r>
        <w:rPr>
          <w:rFonts w:ascii="Segoe UI" w:hAnsi="Segoe UI" w:cs="Segoe UI"/>
          <w:b/>
          <w:bCs/>
          <w:sz w:val="20"/>
          <w:szCs w:val="20"/>
        </w:rPr>
        <w:t>Azure Synapse Analytics</w:t>
      </w:r>
      <w:r>
        <w:rPr>
          <w:rFonts w:ascii="Segoe UI" w:hAnsi="Segoe UI" w:cs="Segoe UI"/>
          <w:sz w:val="20"/>
          <w:szCs w:val="20"/>
        </w:rPr>
        <w:t xml:space="preserve"> and </w:t>
      </w:r>
      <w:r>
        <w:rPr>
          <w:rFonts w:ascii="Segoe UI" w:hAnsi="Segoe UI" w:cs="Segoe UI"/>
          <w:b/>
          <w:bCs/>
          <w:sz w:val="20"/>
          <w:szCs w:val="20"/>
        </w:rPr>
        <w:t>Snowflake</w:t>
      </w:r>
      <w:r>
        <w:rPr>
          <w:rFonts w:ascii="Segoe UI" w:hAnsi="Segoe UI" w:cs="Segoe UI"/>
          <w:sz w:val="20"/>
          <w:szCs w:val="20"/>
        </w:rPr>
        <w:t xml:space="preserve">, ensuring efficient schema design, partitioning, and data </w:t>
      </w:r>
      <w:r w:rsidR="00BD5F49">
        <w:rPr>
          <w:rFonts w:ascii="Segoe UI" w:hAnsi="Segoe UI" w:cs="Segoe UI"/>
          <w:sz w:val="20"/>
          <w:szCs w:val="20"/>
        </w:rPr>
        <w:t>modelling</w:t>
      </w:r>
      <w:r>
        <w:rPr>
          <w:rFonts w:ascii="Segoe UI" w:hAnsi="Segoe UI" w:cs="Segoe UI"/>
          <w:sz w:val="20"/>
          <w:szCs w:val="20"/>
        </w:rPr>
        <w:t>. Created materialized views and optimized warehouse storage.</w:t>
      </w:r>
    </w:p>
    <w:p w14:paraId="2D612BF0"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Worked with </w:t>
      </w:r>
      <w:r>
        <w:rPr>
          <w:rFonts w:ascii="Segoe UI" w:hAnsi="Segoe UI" w:cs="Segoe UI"/>
          <w:b/>
          <w:bCs/>
          <w:sz w:val="20"/>
          <w:szCs w:val="20"/>
        </w:rPr>
        <w:t>NoSQL databases</w:t>
      </w:r>
      <w:r>
        <w:rPr>
          <w:rFonts w:ascii="Segoe UI" w:hAnsi="Segoe UI" w:cs="Segoe UI"/>
          <w:sz w:val="20"/>
          <w:szCs w:val="20"/>
        </w:rPr>
        <w:t xml:space="preserve"> such as </w:t>
      </w:r>
      <w:r>
        <w:rPr>
          <w:rFonts w:ascii="Segoe UI" w:hAnsi="Segoe UI" w:cs="Segoe UI"/>
          <w:b/>
          <w:bCs/>
          <w:sz w:val="20"/>
          <w:szCs w:val="20"/>
        </w:rPr>
        <w:t>MongoDB, Cassandra, and HBase</w:t>
      </w:r>
      <w:r>
        <w:rPr>
          <w:rFonts w:ascii="Segoe UI" w:hAnsi="Segoe UI" w:cs="Segoe UI"/>
          <w:sz w:val="20"/>
          <w:szCs w:val="20"/>
        </w:rPr>
        <w:t xml:space="preserve"> to store and retrieve semi-structured financial data at scale. Designed data distribution strategies to ensure high availability and low-latency access.</w:t>
      </w:r>
    </w:p>
    <w:p w14:paraId="2D612BF1"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Automated </w:t>
      </w:r>
      <w:r>
        <w:rPr>
          <w:rFonts w:ascii="Segoe UI" w:hAnsi="Segoe UI" w:cs="Segoe UI"/>
          <w:b/>
          <w:bCs/>
          <w:sz w:val="20"/>
          <w:szCs w:val="20"/>
        </w:rPr>
        <w:t>CI/CD pipelines</w:t>
      </w:r>
      <w:r>
        <w:rPr>
          <w:rFonts w:ascii="Segoe UI" w:hAnsi="Segoe UI" w:cs="Segoe UI"/>
          <w:sz w:val="20"/>
          <w:szCs w:val="20"/>
        </w:rPr>
        <w:t xml:space="preserve"> using </w:t>
      </w:r>
      <w:r>
        <w:rPr>
          <w:rFonts w:ascii="Segoe UI" w:hAnsi="Segoe UI" w:cs="Segoe UI"/>
          <w:b/>
          <w:bCs/>
          <w:sz w:val="20"/>
          <w:szCs w:val="20"/>
        </w:rPr>
        <w:t>GIT, Maven, and Docker</w:t>
      </w:r>
      <w:r>
        <w:rPr>
          <w:rFonts w:ascii="Segoe UI" w:hAnsi="Segoe UI" w:cs="Segoe UI"/>
          <w:sz w:val="20"/>
          <w:szCs w:val="20"/>
        </w:rPr>
        <w:t xml:space="preserve"> for the seamless deployment of data engineering solutions in Azure. Implemented version control and continuous integration workflows to streamline development.</w:t>
      </w:r>
    </w:p>
    <w:p w14:paraId="2D612BF2"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w:t>
      </w:r>
      <w:r>
        <w:rPr>
          <w:rFonts w:ascii="Segoe UI" w:hAnsi="Segoe UI" w:cs="Segoe UI"/>
          <w:b/>
          <w:bCs/>
          <w:sz w:val="20"/>
          <w:szCs w:val="20"/>
        </w:rPr>
        <w:t>cloud storage solutions</w:t>
      </w:r>
      <w:r>
        <w:rPr>
          <w:rFonts w:ascii="Segoe UI" w:hAnsi="Segoe UI" w:cs="Segoe UI"/>
          <w:sz w:val="20"/>
          <w:szCs w:val="20"/>
        </w:rPr>
        <w:t xml:space="preserve"> using </w:t>
      </w:r>
      <w:r>
        <w:rPr>
          <w:rFonts w:ascii="Segoe UI" w:hAnsi="Segoe UI" w:cs="Segoe UI"/>
          <w:b/>
          <w:bCs/>
          <w:sz w:val="20"/>
          <w:szCs w:val="20"/>
        </w:rPr>
        <w:t>Azure Data Lake</w:t>
      </w:r>
      <w:r>
        <w:rPr>
          <w:rFonts w:ascii="Segoe UI" w:hAnsi="Segoe UI" w:cs="Segoe UI"/>
          <w:sz w:val="20"/>
          <w:szCs w:val="20"/>
        </w:rPr>
        <w:t>, ensuring secure, scalable, and cost-efficient data storage for vast amounts of financial and transactional data. Implemented lifecycle policies and access controls to optimize data.</w:t>
      </w:r>
    </w:p>
    <w:p w14:paraId="2D612BF3"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Deployed and managed </w:t>
      </w:r>
      <w:r>
        <w:rPr>
          <w:rFonts w:ascii="Segoe UI" w:hAnsi="Segoe UI" w:cs="Segoe UI"/>
          <w:b/>
          <w:bCs/>
          <w:sz w:val="20"/>
          <w:szCs w:val="20"/>
        </w:rPr>
        <w:t>containerized applications</w:t>
      </w:r>
      <w:r>
        <w:rPr>
          <w:rFonts w:ascii="Segoe UI" w:hAnsi="Segoe UI" w:cs="Segoe UI"/>
          <w:sz w:val="20"/>
          <w:szCs w:val="20"/>
        </w:rPr>
        <w:t xml:space="preserve"> using </w:t>
      </w:r>
      <w:r>
        <w:rPr>
          <w:rFonts w:ascii="Segoe UI" w:hAnsi="Segoe UI" w:cs="Segoe UI"/>
          <w:b/>
          <w:bCs/>
          <w:sz w:val="20"/>
          <w:szCs w:val="20"/>
        </w:rPr>
        <w:t>Docker and Kubernetes</w:t>
      </w:r>
      <w:r>
        <w:rPr>
          <w:rFonts w:ascii="Segoe UI" w:hAnsi="Segoe UI" w:cs="Segoe UI"/>
          <w:sz w:val="20"/>
          <w:szCs w:val="20"/>
        </w:rPr>
        <w:t xml:space="preserve"> for scalable, distributed data processing workloads. Ensured high availability, load balancing, and automated recovery of data services.</w:t>
      </w:r>
    </w:p>
    <w:p w14:paraId="2D612BF4" w14:textId="77777777" w:rsidR="00A44FA4" w:rsidRDefault="00000000">
      <w:pPr>
        <w:pStyle w:val="ListParagraph"/>
        <w:numPr>
          <w:ilvl w:val="0"/>
          <w:numId w:val="3"/>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Implemented data governance and security policies across financial data platforms, ensuring compliance with regulatory frameworks such as GDPR and SOX. Configured encryption, access controls, and audit logs in </w:t>
      </w:r>
      <w:r>
        <w:rPr>
          <w:rFonts w:ascii="Segoe UI" w:hAnsi="Segoe UI" w:cs="Segoe UI"/>
          <w:b/>
          <w:bCs/>
          <w:sz w:val="20"/>
          <w:szCs w:val="20"/>
        </w:rPr>
        <w:t>Azure and Snowflake</w:t>
      </w:r>
      <w:r>
        <w:rPr>
          <w:rFonts w:ascii="Segoe UI" w:hAnsi="Segoe UI" w:cs="Segoe UI"/>
          <w:sz w:val="20"/>
          <w:szCs w:val="20"/>
        </w:rPr>
        <w:t>.</w:t>
      </w:r>
    </w:p>
    <w:p w14:paraId="2D612BF5" w14:textId="77777777" w:rsidR="00A44FA4" w:rsidRDefault="00000000">
      <w:pPr>
        <w:spacing w:after="0" w:line="320" w:lineRule="atLeast"/>
        <w:jc w:val="both"/>
        <w:rPr>
          <w:rFonts w:ascii="Segoe UI" w:hAnsi="Segoe UI" w:cs="Segoe UI"/>
          <w:sz w:val="20"/>
          <w:szCs w:val="20"/>
        </w:rPr>
      </w:pPr>
      <w:r>
        <w:rPr>
          <w:rFonts w:ascii="Segoe UI" w:hAnsi="Segoe UI" w:cs="Segoe UI"/>
          <w:b/>
          <w:bCs/>
          <w:sz w:val="24"/>
          <w:szCs w:val="24"/>
        </w:rPr>
        <w:t xml:space="preserve">Environment: </w:t>
      </w:r>
      <w:r>
        <w:rPr>
          <w:rFonts w:ascii="Segoe UI" w:hAnsi="Segoe UI" w:cs="Segoe UI"/>
          <w:sz w:val="20"/>
          <w:szCs w:val="20"/>
        </w:rPr>
        <w:t>Azure Data Factory, Azure Data Lake, Azure Synapse Analytics, Azure Databricks, PySpark, Hadoop, PostgreSQL, MySQL, Snowflake, MongoDB, Cassandra, HBase, Kafka, Flume, Airflow.</w:t>
      </w:r>
    </w:p>
    <w:p w14:paraId="2D612BF6" w14:textId="2FEC08FA" w:rsidR="00A44FA4" w:rsidRDefault="00597379">
      <w:pPr>
        <w:spacing w:before="120" w:after="0" w:line="320" w:lineRule="atLeast"/>
        <w:jc w:val="both"/>
        <w:rPr>
          <w:rFonts w:ascii="Segoe UI" w:hAnsi="Segoe UI" w:cs="Segoe UI"/>
          <w:b/>
          <w:bCs/>
          <w:sz w:val="24"/>
          <w:szCs w:val="24"/>
        </w:rPr>
      </w:pPr>
      <w:r w:rsidRPr="00597379">
        <w:rPr>
          <w:rFonts w:ascii="Segoe UI" w:hAnsi="Segoe UI" w:cs="Segoe UI"/>
          <w:b/>
          <w:bCs/>
          <w:sz w:val="24"/>
          <w:szCs w:val="24"/>
        </w:rPr>
        <w:t xml:space="preserve">Prudential Life </w:t>
      </w:r>
      <w:r w:rsidR="00AA22F7" w:rsidRPr="00597379">
        <w:rPr>
          <w:rFonts w:ascii="Segoe UI" w:hAnsi="Segoe UI" w:cs="Segoe UI"/>
          <w:b/>
          <w:bCs/>
          <w:sz w:val="24"/>
          <w:szCs w:val="24"/>
        </w:rPr>
        <w:t>Insurance</w:t>
      </w:r>
      <w:r w:rsidR="00AA22F7">
        <w:rPr>
          <w:rFonts w:ascii="Segoe UI" w:hAnsi="Segoe UI" w:cs="Segoe UI"/>
          <w:b/>
          <w:bCs/>
          <w:sz w:val="24"/>
          <w:szCs w:val="24"/>
        </w:rPr>
        <w:t>, Springdale</w:t>
      </w:r>
      <w:r>
        <w:rPr>
          <w:rFonts w:ascii="Segoe UI" w:hAnsi="Segoe UI" w:cs="Segoe UI"/>
          <w:b/>
          <w:bCs/>
          <w:sz w:val="24"/>
          <w:szCs w:val="24"/>
        </w:rPr>
        <w:t>, Arkansas, USA</w:t>
      </w:r>
    </w:p>
    <w:p w14:paraId="2D612BF7"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 xml:space="preserve">Role: AWS Data Engineer                                                                                        </w:t>
      </w:r>
      <w:r>
        <w:rPr>
          <w:rFonts w:ascii="Segoe UI" w:hAnsi="Segoe UI" w:cs="Segoe UI"/>
          <w:b/>
          <w:bCs/>
          <w:sz w:val="24"/>
          <w:szCs w:val="24"/>
          <w:lang w:val="en-US"/>
        </w:rPr>
        <w:t xml:space="preserve">Nov </w:t>
      </w:r>
      <w:r>
        <w:rPr>
          <w:rFonts w:ascii="Segoe UI" w:hAnsi="Segoe UI" w:cs="Segoe UI"/>
          <w:b/>
          <w:bCs/>
          <w:sz w:val="24"/>
          <w:szCs w:val="24"/>
        </w:rPr>
        <w:t>2022 – May 2024</w:t>
      </w:r>
    </w:p>
    <w:p w14:paraId="2D612BF8" w14:textId="369E6B82" w:rsidR="00A44FA4" w:rsidRDefault="00000000" w:rsidP="006C486A">
      <w:pPr>
        <w:spacing w:after="0" w:line="320" w:lineRule="atLeast"/>
        <w:rPr>
          <w:rFonts w:ascii="Segoe UI" w:hAnsi="Segoe UI" w:cs="Segoe UI"/>
          <w:sz w:val="20"/>
          <w:szCs w:val="20"/>
        </w:rPr>
      </w:pPr>
      <w:r>
        <w:rPr>
          <w:rFonts w:ascii="Segoe UI" w:hAnsi="Segoe UI" w:cs="Segoe UI"/>
          <w:b/>
          <w:bCs/>
          <w:sz w:val="24"/>
          <w:szCs w:val="24"/>
        </w:rPr>
        <w:t xml:space="preserve">Description: </w:t>
      </w:r>
      <w:r w:rsidR="00647127" w:rsidRPr="00647127">
        <w:rPr>
          <w:rFonts w:ascii="Gadugi" w:hAnsi="Gadugi" w:cs="Tahoma"/>
          <w:sz w:val="20"/>
          <w:szCs w:val="20"/>
        </w:rPr>
        <w:t>Prudential Life Insurance, a leading global provider of financial and insurance services, offers life insurance, annuities, and retirement solutions. As an AWS Data Engineer, I built and optimized data pipelines using S3, Redshift, EMR, and Lambda to modernize platforms, enabling regulatory reporting, claims processing, underwriting, customer analytics, and secure enterprise-wide data management.</w:t>
      </w:r>
    </w:p>
    <w:p w14:paraId="2D612BF9"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2D612BFB" w14:textId="5512A96C" w:rsidR="00A44FA4" w:rsidRDefault="005C06CD">
      <w:pPr>
        <w:pStyle w:val="ListParagraph"/>
        <w:numPr>
          <w:ilvl w:val="0"/>
          <w:numId w:val="4"/>
        </w:numPr>
        <w:spacing w:after="0" w:line="320" w:lineRule="atLeast"/>
        <w:ind w:left="284" w:hanging="284"/>
        <w:jc w:val="both"/>
        <w:rPr>
          <w:rFonts w:ascii="Segoe UI" w:hAnsi="Segoe UI" w:cs="Segoe UI"/>
          <w:sz w:val="20"/>
          <w:szCs w:val="20"/>
        </w:rPr>
      </w:pPr>
      <w:r w:rsidRPr="005C06CD">
        <w:rPr>
          <w:rFonts w:ascii="Segoe UI" w:hAnsi="Segoe UI" w:cs="Segoe UI"/>
          <w:sz w:val="20"/>
          <w:szCs w:val="20"/>
        </w:rPr>
        <w:t xml:space="preserve">Designed and developed </w:t>
      </w:r>
      <w:r w:rsidRPr="005C06CD">
        <w:rPr>
          <w:rFonts w:ascii="Segoe UI" w:hAnsi="Segoe UI" w:cs="Segoe UI"/>
          <w:b/>
          <w:bCs/>
          <w:sz w:val="20"/>
          <w:szCs w:val="20"/>
        </w:rPr>
        <w:t>ETL pipelines</w:t>
      </w:r>
      <w:r w:rsidRPr="005C06CD">
        <w:rPr>
          <w:rFonts w:ascii="Segoe UI" w:hAnsi="Segoe UI" w:cs="Segoe UI"/>
          <w:sz w:val="20"/>
          <w:szCs w:val="20"/>
        </w:rPr>
        <w:t xml:space="preserve"> using Python, SQL, and </w:t>
      </w:r>
      <w:r w:rsidRPr="005C06CD">
        <w:rPr>
          <w:rFonts w:ascii="Segoe UI" w:hAnsi="Segoe UI" w:cs="Segoe UI"/>
          <w:b/>
          <w:bCs/>
          <w:sz w:val="20"/>
          <w:szCs w:val="20"/>
        </w:rPr>
        <w:t>PySpark</w:t>
      </w:r>
      <w:r w:rsidRPr="005C06CD">
        <w:rPr>
          <w:rFonts w:ascii="Segoe UI" w:hAnsi="Segoe UI" w:cs="Segoe UI"/>
          <w:sz w:val="20"/>
          <w:szCs w:val="20"/>
        </w:rPr>
        <w:t xml:space="preserve"> to integrate policy, claims, and underwriting data into </w:t>
      </w:r>
      <w:r w:rsidRPr="005C06CD">
        <w:rPr>
          <w:rFonts w:ascii="Segoe UI" w:hAnsi="Segoe UI" w:cs="Segoe UI"/>
          <w:b/>
          <w:bCs/>
          <w:sz w:val="20"/>
          <w:szCs w:val="20"/>
        </w:rPr>
        <w:t>Amazon S3, Redshift, and Snowflake</w:t>
      </w:r>
      <w:r w:rsidRPr="005C06CD">
        <w:rPr>
          <w:rFonts w:ascii="Segoe UI" w:hAnsi="Segoe UI" w:cs="Segoe UI"/>
          <w:sz w:val="20"/>
          <w:szCs w:val="20"/>
        </w:rPr>
        <w:t>, supporting actuarial and regulatory reporting needs.</w:t>
      </w:r>
    </w:p>
    <w:p w14:paraId="741BF406" w14:textId="77777777" w:rsidR="0082175C" w:rsidRDefault="00416637">
      <w:pPr>
        <w:pStyle w:val="ListParagraph"/>
        <w:numPr>
          <w:ilvl w:val="0"/>
          <w:numId w:val="4"/>
        </w:numPr>
        <w:spacing w:after="0" w:line="320" w:lineRule="atLeast"/>
        <w:ind w:left="284" w:hanging="284"/>
        <w:jc w:val="both"/>
        <w:rPr>
          <w:rFonts w:ascii="Segoe UI" w:hAnsi="Segoe UI" w:cs="Segoe UI"/>
          <w:sz w:val="20"/>
          <w:szCs w:val="20"/>
        </w:rPr>
      </w:pPr>
      <w:r w:rsidRPr="00416637">
        <w:rPr>
          <w:rFonts w:ascii="Segoe UI" w:hAnsi="Segoe UI" w:cs="Segoe UI"/>
          <w:sz w:val="20"/>
          <w:szCs w:val="20"/>
        </w:rPr>
        <w:t xml:space="preserve">Implemented </w:t>
      </w:r>
      <w:r w:rsidRPr="00416637">
        <w:rPr>
          <w:rFonts w:ascii="Segoe UI" w:hAnsi="Segoe UI" w:cs="Segoe UI"/>
          <w:b/>
          <w:bCs/>
          <w:sz w:val="20"/>
          <w:szCs w:val="20"/>
        </w:rPr>
        <w:t>data lake architecture</w:t>
      </w:r>
      <w:r w:rsidRPr="00416637">
        <w:rPr>
          <w:rFonts w:ascii="Segoe UI" w:hAnsi="Segoe UI" w:cs="Segoe UI"/>
          <w:sz w:val="20"/>
          <w:szCs w:val="20"/>
        </w:rPr>
        <w:t xml:space="preserve"> on Amazon S3 for centralized storage of insurance customer, claims, and financial datasets, optimizing partitioning and compression for faster retrieval.</w:t>
      </w:r>
    </w:p>
    <w:p w14:paraId="2D612BFD" w14:textId="5D051CB1" w:rsidR="00A44FA4" w:rsidRDefault="008500D4">
      <w:pPr>
        <w:pStyle w:val="ListParagraph"/>
        <w:numPr>
          <w:ilvl w:val="0"/>
          <w:numId w:val="4"/>
        </w:numPr>
        <w:spacing w:after="0" w:line="320" w:lineRule="atLeast"/>
        <w:ind w:left="284" w:hanging="284"/>
        <w:jc w:val="both"/>
        <w:rPr>
          <w:rFonts w:ascii="Segoe UI" w:hAnsi="Segoe UI" w:cs="Segoe UI"/>
          <w:sz w:val="20"/>
          <w:szCs w:val="20"/>
        </w:rPr>
      </w:pPr>
      <w:r w:rsidRPr="008500D4">
        <w:rPr>
          <w:rFonts w:ascii="Segoe UI" w:hAnsi="Segoe UI" w:cs="Segoe UI"/>
          <w:sz w:val="20"/>
          <w:szCs w:val="20"/>
        </w:rPr>
        <w:t xml:space="preserve">Automated </w:t>
      </w:r>
      <w:r w:rsidRPr="008500D4">
        <w:rPr>
          <w:rFonts w:ascii="Segoe UI" w:hAnsi="Segoe UI" w:cs="Segoe UI"/>
          <w:b/>
          <w:bCs/>
          <w:sz w:val="20"/>
          <w:szCs w:val="20"/>
        </w:rPr>
        <w:t>real-time data ingestion and transformation</w:t>
      </w:r>
      <w:r w:rsidRPr="008500D4">
        <w:rPr>
          <w:rFonts w:ascii="Segoe UI" w:hAnsi="Segoe UI" w:cs="Segoe UI"/>
          <w:sz w:val="20"/>
          <w:szCs w:val="20"/>
        </w:rPr>
        <w:t xml:space="preserve"> using AWS Lambda integrated with S3, DynamoDB, and Kinesis to process customer onboarding and policy transactions</w:t>
      </w:r>
      <w:r>
        <w:rPr>
          <w:rFonts w:ascii="Segoe UI" w:hAnsi="Segoe UI" w:cs="Segoe UI"/>
          <w:sz w:val="20"/>
          <w:szCs w:val="20"/>
        </w:rPr>
        <w:t>.</w:t>
      </w:r>
    </w:p>
    <w:p w14:paraId="5AF5AE7D" w14:textId="77777777" w:rsidR="00B41A2B" w:rsidRDefault="00B41A2B">
      <w:pPr>
        <w:pStyle w:val="ListParagraph"/>
        <w:numPr>
          <w:ilvl w:val="0"/>
          <w:numId w:val="4"/>
        </w:numPr>
        <w:spacing w:after="0" w:line="320" w:lineRule="atLeast"/>
        <w:ind w:left="284" w:hanging="284"/>
        <w:jc w:val="both"/>
        <w:rPr>
          <w:rFonts w:ascii="Segoe UI" w:hAnsi="Segoe UI" w:cs="Segoe UI"/>
          <w:sz w:val="20"/>
          <w:szCs w:val="20"/>
        </w:rPr>
      </w:pPr>
      <w:r w:rsidRPr="00B41A2B">
        <w:rPr>
          <w:rFonts w:ascii="Segoe UI" w:hAnsi="Segoe UI" w:cs="Segoe UI"/>
          <w:sz w:val="20"/>
          <w:szCs w:val="20"/>
        </w:rPr>
        <w:t xml:space="preserve">Built and tuned </w:t>
      </w:r>
      <w:r w:rsidRPr="00B41A2B">
        <w:rPr>
          <w:rFonts w:ascii="Segoe UI" w:hAnsi="Segoe UI" w:cs="Segoe UI"/>
          <w:b/>
          <w:bCs/>
          <w:sz w:val="20"/>
          <w:szCs w:val="20"/>
        </w:rPr>
        <w:t>data warehouses</w:t>
      </w:r>
      <w:r w:rsidRPr="00B41A2B">
        <w:rPr>
          <w:rFonts w:ascii="Segoe UI" w:hAnsi="Segoe UI" w:cs="Segoe UI"/>
          <w:sz w:val="20"/>
          <w:szCs w:val="20"/>
        </w:rPr>
        <w:t xml:space="preserve"> in Amazon Redshift and Snowflake for actuarial analysis, claims analytics, and fraud detection, ensuring optimized query performance.</w:t>
      </w:r>
    </w:p>
    <w:p w14:paraId="2D612BFF" w14:textId="63E9A864" w:rsidR="00A44FA4" w:rsidRDefault="00BB7994">
      <w:pPr>
        <w:pStyle w:val="ListParagraph"/>
        <w:numPr>
          <w:ilvl w:val="0"/>
          <w:numId w:val="4"/>
        </w:numPr>
        <w:spacing w:after="0" w:line="320" w:lineRule="atLeast"/>
        <w:ind w:left="284" w:hanging="284"/>
        <w:jc w:val="both"/>
        <w:rPr>
          <w:rFonts w:ascii="Segoe UI" w:hAnsi="Segoe UI" w:cs="Segoe UI"/>
          <w:sz w:val="20"/>
          <w:szCs w:val="20"/>
        </w:rPr>
      </w:pPr>
      <w:r w:rsidRPr="00BB7994">
        <w:rPr>
          <w:rFonts w:ascii="Segoe UI" w:hAnsi="Segoe UI" w:cs="Segoe UI"/>
          <w:sz w:val="20"/>
          <w:szCs w:val="20"/>
        </w:rPr>
        <w:t xml:space="preserve">Engineered </w:t>
      </w:r>
      <w:r w:rsidRPr="00BB7994">
        <w:rPr>
          <w:rFonts w:ascii="Segoe UI" w:hAnsi="Segoe UI" w:cs="Segoe UI"/>
          <w:b/>
          <w:bCs/>
          <w:sz w:val="20"/>
          <w:szCs w:val="20"/>
        </w:rPr>
        <w:t>real-time data streaming pipelines</w:t>
      </w:r>
      <w:r w:rsidRPr="00BB7994">
        <w:rPr>
          <w:rFonts w:ascii="Segoe UI" w:hAnsi="Segoe UI" w:cs="Segoe UI"/>
          <w:sz w:val="20"/>
          <w:szCs w:val="20"/>
        </w:rPr>
        <w:t xml:space="preserve"> with Kafka to capture and process policy updates, premium payments, and customer interactions, ensuring accurate and timely insights.</w:t>
      </w:r>
    </w:p>
    <w:p w14:paraId="2D612C00" w14:textId="189B00F8" w:rsidR="00A44FA4" w:rsidRDefault="00000000">
      <w:pPr>
        <w:pStyle w:val="ListParagraph"/>
        <w:numPr>
          <w:ilvl w:val="0"/>
          <w:numId w:val="4"/>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Optimized </w:t>
      </w:r>
      <w:r>
        <w:rPr>
          <w:rFonts w:ascii="Segoe UI" w:hAnsi="Segoe UI" w:cs="Segoe UI"/>
          <w:b/>
          <w:bCs/>
          <w:sz w:val="20"/>
          <w:szCs w:val="20"/>
        </w:rPr>
        <w:t xml:space="preserve">NoSQL database </w:t>
      </w:r>
      <w:r>
        <w:rPr>
          <w:rFonts w:ascii="Segoe UI" w:hAnsi="Segoe UI" w:cs="Segoe UI"/>
          <w:sz w:val="20"/>
          <w:szCs w:val="20"/>
        </w:rPr>
        <w:t xml:space="preserve">performance in </w:t>
      </w:r>
      <w:r>
        <w:rPr>
          <w:rFonts w:ascii="Segoe UI" w:hAnsi="Segoe UI" w:cs="Segoe UI"/>
          <w:b/>
          <w:bCs/>
          <w:sz w:val="20"/>
          <w:szCs w:val="20"/>
        </w:rPr>
        <w:t>Cassandra, MongoDB, and HBase</w:t>
      </w:r>
      <w:r>
        <w:rPr>
          <w:rFonts w:ascii="Segoe UI" w:hAnsi="Segoe UI" w:cs="Segoe UI"/>
          <w:sz w:val="20"/>
          <w:szCs w:val="20"/>
        </w:rPr>
        <w:t>, ensuring fast data retrieval and storage for high-volume applications.</w:t>
      </w:r>
    </w:p>
    <w:p w14:paraId="776E91B2" w14:textId="77777777" w:rsidR="00BB3F1C" w:rsidRDefault="00BB3F1C">
      <w:pPr>
        <w:pStyle w:val="ListParagraph"/>
        <w:numPr>
          <w:ilvl w:val="0"/>
          <w:numId w:val="4"/>
        </w:numPr>
        <w:spacing w:after="0" w:line="320" w:lineRule="atLeast"/>
        <w:ind w:left="284" w:hanging="284"/>
        <w:jc w:val="both"/>
        <w:rPr>
          <w:rFonts w:ascii="Segoe UI" w:hAnsi="Segoe UI" w:cs="Segoe UI"/>
          <w:sz w:val="20"/>
          <w:szCs w:val="20"/>
        </w:rPr>
      </w:pPr>
      <w:r w:rsidRPr="00BB3F1C">
        <w:rPr>
          <w:rFonts w:ascii="Segoe UI" w:hAnsi="Segoe UI" w:cs="Segoe UI"/>
          <w:sz w:val="20"/>
          <w:szCs w:val="20"/>
        </w:rPr>
        <w:t xml:space="preserve">Deployed containerized data solutions with </w:t>
      </w:r>
      <w:r w:rsidRPr="00BB3F1C">
        <w:rPr>
          <w:rFonts w:ascii="Segoe UI" w:hAnsi="Segoe UI" w:cs="Segoe UI"/>
          <w:b/>
          <w:bCs/>
          <w:sz w:val="20"/>
          <w:szCs w:val="20"/>
        </w:rPr>
        <w:t>Docker and Kubernetes</w:t>
      </w:r>
      <w:r w:rsidRPr="00BB3F1C">
        <w:rPr>
          <w:rFonts w:ascii="Segoe UI" w:hAnsi="Segoe UI" w:cs="Segoe UI"/>
          <w:sz w:val="20"/>
          <w:szCs w:val="20"/>
        </w:rPr>
        <w:t>, enabling scalability and resilience for high-volume insurance transaction data pipelines.</w:t>
      </w:r>
    </w:p>
    <w:p w14:paraId="41C69A84" w14:textId="77777777" w:rsidR="007A003F" w:rsidRPr="000911A0" w:rsidRDefault="007A003F" w:rsidP="000911A0">
      <w:pPr>
        <w:pStyle w:val="ListParagraph"/>
        <w:numPr>
          <w:ilvl w:val="0"/>
          <w:numId w:val="4"/>
        </w:numPr>
        <w:spacing w:after="0" w:line="320" w:lineRule="atLeast"/>
        <w:ind w:left="284" w:hanging="284"/>
        <w:jc w:val="both"/>
        <w:rPr>
          <w:rFonts w:ascii="Segoe UI" w:hAnsi="Segoe UI" w:cs="Segoe UI"/>
          <w:sz w:val="20"/>
          <w:szCs w:val="20"/>
        </w:rPr>
      </w:pPr>
      <w:r w:rsidRPr="000911A0">
        <w:rPr>
          <w:rFonts w:ascii="Segoe UI" w:hAnsi="Segoe UI" w:cs="Segoe UI"/>
          <w:sz w:val="20"/>
          <w:szCs w:val="20"/>
        </w:rPr>
        <w:t>Collaborated with actuarial, compliance, and DevOps teams to integrate CI/CD pipelines using Git, Maven, and Jenkins, ensuring smooth deployment of insurance data engineering solutions.</w:t>
      </w:r>
    </w:p>
    <w:p w14:paraId="2D612C03" w14:textId="3207FE76" w:rsidR="00A44FA4" w:rsidRDefault="00000000">
      <w:pPr>
        <w:spacing w:after="0" w:line="320" w:lineRule="atLeast"/>
        <w:jc w:val="both"/>
        <w:rPr>
          <w:rFonts w:ascii="Segoe UI" w:hAnsi="Segoe UI" w:cs="Segoe UI"/>
          <w:sz w:val="20"/>
          <w:szCs w:val="20"/>
        </w:rPr>
      </w:pPr>
      <w:r>
        <w:rPr>
          <w:rFonts w:ascii="Segoe UI" w:hAnsi="Segoe UI" w:cs="Segoe UI"/>
          <w:b/>
          <w:bCs/>
          <w:sz w:val="24"/>
          <w:szCs w:val="24"/>
        </w:rPr>
        <w:lastRenderedPageBreak/>
        <w:t xml:space="preserve">Environment: </w:t>
      </w:r>
      <w:r w:rsidR="005F5D3E" w:rsidRPr="005F5D3E">
        <w:rPr>
          <w:rFonts w:ascii="Segoe UI" w:hAnsi="Segoe UI" w:cs="Segoe UI"/>
          <w:sz w:val="20"/>
          <w:szCs w:val="20"/>
        </w:rPr>
        <w:t>Python, SQL, PySpark, AWS S3, Redshift, Snowflake, AWS Lambda, DynamoDB, Kinesis, PostgreSQL, EMR, Hadoop, Hive, Spark, Kafka, Flume, Airflow, Cassandra, MongoDB, Docker, Kubernetes, Git, Maven, Jenkins, CI/CD.</w:t>
      </w:r>
    </w:p>
    <w:p w14:paraId="2D612C04" w14:textId="11F923F5" w:rsidR="00A44FA4" w:rsidRDefault="000E343F">
      <w:pPr>
        <w:spacing w:before="120" w:after="0" w:line="320" w:lineRule="atLeast"/>
        <w:jc w:val="both"/>
        <w:rPr>
          <w:rFonts w:ascii="Segoe UI" w:hAnsi="Segoe UI" w:cs="Segoe UI"/>
          <w:b/>
          <w:bCs/>
          <w:sz w:val="24"/>
          <w:szCs w:val="24"/>
        </w:rPr>
      </w:pPr>
      <w:r>
        <w:rPr>
          <w:rFonts w:ascii="Segoe UI" w:hAnsi="Segoe UI" w:cs="Segoe UI"/>
          <w:b/>
          <w:bCs/>
          <w:sz w:val="24"/>
          <w:szCs w:val="24"/>
        </w:rPr>
        <w:t>Tech Mahindra</w:t>
      </w:r>
      <w:r w:rsidR="00000000">
        <w:rPr>
          <w:rFonts w:ascii="Segoe UI" w:hAnsi="Segoe UI" w:cs="Segoe UI"/>
          <w:b/>
          <w:bCs/>
          <w:sz w:val="24"/>
          <w:szCs w:val="24"/>
        </w:rPr>
        <w:t xml:space="preserve">, </w:t>
      </w:r>
      <w:r w:rsidR="00AB4E0B">
        <w:rPr>
          <w:rFonts w:ascii="Segoe UI" w:hAnsi="Segoe UI" w:cs="Segoe UI"/>
          <w:b/>
          <w:bCs/>
          <w:sz w:val="24"/>
          <w:szCs w:val="24"/>
        </w:rPr>
        <w:t>Hyderabad</w:t>
      </w:r>
      <w:r w:rsidR="00000000">
        <w:rPr>
          <w:rFonts w:ascii="Segoe UI" w:hAnsi="Segoe UI" w:cs="Segoe UI"/>
          <w:b/>
          <w:bCs/>
          <w:sz w:val="24"/>
          <w:szCs w:val="24"/>
        </w:rPr>
        <w:t>, India</w:t>
      </w:r>
    </w:p>
    <w:p w14:paraId="2D612C05"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Role: GCP Data Engineer                                                                                           Sep 2021 – Jul 2022</w:t>
      </w:r>
    </w:p>
    <w:p w14:paraId="2D612C06" w14:textId="7BE0F527" w:rsidR="00A44FA4" w:rsidRDefault="00000000">
      <w:pPr>
        <w:spacing w:after="0" w:line="320" w:lineRule="atLeast"/>
        <w:jc w:val="both"/>
        <w:rPr>
          <w:rFonts w:ascii="Segoe UI" w:hAnsi="Segoe UI" w:cs="Segoe UI"/>
          <w:sz w:val="20"/>
          <w:szCs w:val="20"/>
        </w:rPr>
      </w:pPr>
      <w:r>
        <w:rPr>
          <w:rFonts w:ascii="Segoe UI" w:hAnsi="Segoe UI" w:cs="Segoe UI"/>
          <w:b/>
          <w:bCs/>
          <w:sz w:val="24"/>
          <w:szCs w:val="24"/>
        </w:rPr>
        <w:t xml:space="preserve">Description: </w:t>
      </w:r>
      <w:r>
        <w:rPr>
          <w:rFonts w:ascii="Gadugi" w:hAnsi="Gadugi" w:cs="Tahoma"/>
          <w:sz w:val="20"/>
          <w:szCs w:val="20"/>
        </w:rPr>
        <w:t xml:space="preserve">Fortis Healthcare is a leading integrated healthcare provider, offering advanced medical services across hospitals, diagnostics, and specialty care. </w:t>
      </w:r>
      <w:r>
        <w:rPr>
          <w:rFonts w:ascii="Segoe UI" w:hAnsi="Segoe UI" w:cs="Segoe UI"/>
          <w:sz w:val="20"/>
          <w:szCs w:val="20"/>
        </w:rPr>
        <w:t xml:space="preserve">As a GCP Data Engineer, I worked with </w:t>
      </w:r>
      <w:r w:rsidR="00E26A9A">
        <w:rPr>
          <w:rFonts w:ascii="Segoe UI" w:hAnsi="Segoe UI" w:cs="Segoe UI"/>
          <w:sz w:val="20"/>
          <w:szCs w:val="20"/>
        </w:rPr>
        <w:t>Big Query</w:t>
      </w:r>
      <w:r>
        <w:rPr>
          <w:rFonts w:ascii="Segoe UI" w:hAnsi="Segoe UI" w:cs="Segoe UI"/>
          <w:sz w:val="20"/>
          <w:szCs w:val="20"/>
        </w:rPr>
        <w:t>, Cloud SQL, Spanner, and Firestore to manage structured and unstructured data efficiently. I designed and optimized ETL pipelines using Dataflow, Pub/Sub, and Apache Beam, ensuring seamless data ingestion.</w:t>
      </w:r>
    </w:p>
    <w:p w14:paraId="2D612C07"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2D612C08" w14:textId="77777777"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and optimized </w:t>
      </w:r>
      <w:r>
        <w:rPr>
          <w:rFonts w:ascii="Segoe UI" w:hAnsi="Segoe UI" w:cs="Segoe UI"/>
          <w:b/>
          <w:bCs/>
          <w:sz w:val="20"/>
          <w:szCs w:val="20"/>
        </w:rPr>
        <w:t>ETL pipelines</w:t>
      </w:r>
      <w:r>
        <w:rPr>
          <w:rFonts w:ascii="Segoe UI" w:hAnsi="Segoe UI" w:cs="Segoe UI"/>
          <w:sz w:val="20"/>
          <w:szCs w:val="20"/>
        </w:rPr>
        <w:t xml:space="preserve"> using </w:t>
      </w:r>
      <w:r>
        <w:rPr>
          <w:rFonts w:ascii="Segoe UI" w:hAnsi="Segoe UI" w:cs="Segoe UI"/>
          <w:b/>
          <w:bCs/>
          <w:sz w:val="20"/>
          <w:szCs w:val="20"/>
        </w:rPr>
        <w:t>Apache Beam, Dataflow, and Cloud Composer</w:t>
      </w:r>
      <w:r>
        <w:rPr>
          <w:rFonts w:ascii="Segoe UI" w:hAnsi="Segoe UI" w:cs="Segoe UI"/>
          <w:sz w:val="20"/>
          <w:szCs w:val="20"/>
        </w:rPr>
        <w:t xml:space="preserve"> to streamline data ingestion, transformation, and processing from multiple pharmaceutical data sources. Ensured scalability.</w:t>
      </w:r>
    </w:p>
    <w:p w14:paraId="2D612C09" w14:textId="4218838B"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implemented data storage solutions leveraging </w:t>
      </w:r>
      <w:r w:rsidR="00E26A9A">
        <w:rPr>
          <w:rFonts w:ascii="Segoe UI" w:hAnsi="Segoe UI" w:cs="Segoe UI"/>
          <w:b/>
          <w:bCs/>
          <w:sz w:val="20"/>
          <w:szCs w:val="20"/>
        </w:rPr>
        <w:t>Big Query</w:t>
      </w:r>
      <w:r>
        <w:rPr>
          <w:rFonts w:ascii="Segoe UI" w:hAnsi="Segoe UI" w:cs="Segoe UI"/>
          <w:b/>
          <w:bCs/>
          <w:sz w:val="20"/>
          <w:szCs w:val="20"/>
        </w:rPr>
        <w:t>, Cloud SQL, and Firestore</w:t>
      </w:r>
      <w:r>
        <w:rPr>
          <w:rFonts w:ascii="Segoe UI" w:hAnsi="Segoe UI" w:cs="Segoe UI"/>
          <w:sz w:val="20"/>
          <w:szCs w:val="20"/>
        </w:rPr>
        <w:t xml:space="preserve"> to manage structured and unstructured policyholder data. Applied partitioning and clustering strategies to optimize query performance.</w:t>
      </w:r>
    </w:p>
    <w:p w14:paraId="2D612C0A" w14:textId="77777777"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Built real-time data streaming architectures using </w:t>
      </w:r>
      <w:r>
        <w:rPr>
          <w:rFonts w:ascii="Segoe UI" w:hAnsi="Segoe UI" w:cs="Segoe UI"/>
          <w:b/>
          <w:bCs/>
          <w:sz w:val="20"/>
          <w:szCs w:val="20"/>
        </w:rPr>
        <w:t>Pub/Sub and Dataflow</w:t>
      </w:r>
      <w:r>
        <w:rPr>
          <w:rFonts w:ascii="Segoe UI" w:hAnsi="Segoe UI" w:cs="Segoe UI"/>
          <w:sz w:val="20"/>
          <w:szCs w:val="20"/>
        </w:rPr>
        <w:t xml:space="preserve"> to enable instant claims processing, fraud detection, and risk assessment. Ensured low-latency data availability for underwriting and customer service operations.</w:t>
      </w:r>
    </w:p>
    <w:p w14:paraId="2D612C0B" w14:textId="4B3FE1AE"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Managed and optimized </w:t>
      </w:r>
      <w:r>
        <w:rPr>
          <w:rFonts w:ascii="Segoe UI" w:hAnsi="Segoe UI" w:cs="Segoe UI"/>
          <w:b/>
          <w:bCs/>
          <w:sz w:val="20"/>
          <w:szCs w:val="20"/>
        </w:rPr>
        <w:t>data warehouses</w:t>
      </w:r>
      <w:r>
        <w:rPr>
          <w:rFonts w:ascii="Segoe UI" w:hAnsi="Segoe UI" w:cs="Segoe UI"/>
          <w:sz w:val="20"/>
          <w:szCs w:val="20"/>
        </w:rPr>
        <w:t xml:space="preserve"> using </w:t>
      </w:r>
      <w:r w:rsidR="00E26A9A">
        <w:rPr>
          <w:rFonts w:ascii="Segoe UI" w:hAnsi="Segoe UI" w:cs="Segoe UI"/>
          <w:b/>
          <w:bCs/>
          <w:sz w:val="20"/>
          <w:szCs w:val="20"/>
        </w:rPr>
        <w:t>Big Query</w:t>
      </w:r>
      <w:r>
        <w:rPr>
          <w:rFonts w:ascii="Segoe UI" w:hAnsi="Segoe UI" w:cs="Segoe UI"/>
          <w:sz w:val="20"/>
          <w:szCs w:val="20"/>
        </w:rPr>
        <w:t xml:space="preserve"> to store and </w:t>
      </w:r>
      <w:r w:rsidR="00E26A9A">
        <w:rPr>
          <w:rFonts w:ascii="Segoe UI" w:hAnsi="Segoe UI" w:cs="Segoe UI"/>
          <w:sz w:val="20"/>
          <w:szCs w:val="20"/>
        </w:rPr>
        <w:t>analyse</w:t>
      </w:r>
      <w:r>
        <w:rPr>
          <w:rFonts w:ascii="Segoe UI" w:hAnsi="Segoe UI" w:cs="Segoe UI"/>
          <w:sz w:val="20"/>
          <w:szCs w:val="20"/>
        </w:rPr>
        <w:t xml:space="preserve"> massive datasets for actuarial and financial reporting. Implemented security controls and access policies to comply with data privacy regulations in</w:t>
      </w:r>
      <w:r w:rsidR="00B67716">
        <w:rPr>
          <w:rFonts w:ascii="Segoe UI" w:hAnsi="Segoe UI" w:cs="Segoe UI"/>
          <w:sz w:val="20"/>
          <w:szCs w:val="20"/>
        </w:rPr>
        <w:t xml:space="preserve"> pharma</w:t>
      </w:r>
      <w:r w:rsidR="008C3AD2">
        <w:rPr>
          <w:rFonts w:ascii="Segoe UI" w:hAnsi="Segoe UI" w:cs="Segoe UI"/>
          <w:sz w:val="20"/>
          <w:szCs w:val="20"/>
        </w:rPr>
        <w:t>.</w:t>
      </w:r>
    </w:p>
    <w:p w14:paraId="2D612C0C" w14:textId="77777777"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Implemented data governance and security best practices using </w:t>
      </w:r>
      <w:r>
        <w:rPr>
          <w:rFonts w:ascii="Segoe UI" w:hAnsi="Segoe UI" w:cs="Segoe UI"/>
          <w:b/>
          <w:bCs/>
          <w:sz w:val="20"/>
          <w:szCs w:val="20"/>
        </w:rPr>
        <w:t>IAM roles, encryption (KMS), and VPC Service Controls</w:t>
      </w:r>
      <w:r>
        <w:rPr>
          <w:rFonts w:ascii="Segoe UI" w:hAnsi="Segoe UI" w:cs="Segoe UI"/>
          <w:sz w:val="20"/>
          <w:szCs w:val="20"/>
        </w:rPr>
        <w:t xml:space="preserve"> to safeguard sensitive policyholder and transaction data. Ensured compliance with </w:t>
      </w:r>
      <w:r>
        <w:rPr>
          <w:rFonts w:ascii="Segoe UI" w:hAnsi="Segoe UI" w:cs="Segoe UI"/>
          <w:b/>
          <w:bCs/>
          <w:sz w:val="20"/>
          <w:szCs w:val="20"/>
        </w:rPr>
        <w:t>GDPR</w:t>
      </w:r>
      <w:r>
        <w:rPr>
          <w:rFonts w:ascii="Segoe UI" w:hAnsi="Segoe UI" w:cs="Segoe UI"/>
          <w:sz w:val="20"/>
          <w:szCs w:val="20"/>
        </w:rPr>
        <w:t xml:space="preserve"> and </w:t>
      </w:r>
      <w:r>
        <w:rPr>
          <w:rFonts w:ascii="Segoe UI" w:hAnsi="Segoe UI" w:cs="Segoe UI"/>
          <w:b/>
          <w:bCs/>
          <w:sz w:val="20"/>
          <w:szCs w:val="20"/>
        </w:rPr>
        <w:t>HIPAA</w:t>
      </w:r>
      <w:r>
        <w:rPr>
          <w:rFonts w:ascii="Segoe UI" w:hAnsi="Segoe UI" w:cs="Segoe UI"/>
          <w:sz w:val="20"/>
          <w:szCs w:val="20"/>
        </w:rPr>
        <w:t xml:space="preserve"> regulations.</w:t>
      </w:r>
    </w:p>
    <w:p w14:paraId="2D612C0D" w14:textId="77777777"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predictive analytics models using </w:t>
      </w:r>
      <w:r>
        <w:rPr>
          <w:rFonts w:ascii="Segoe UI" w:hAnsi="Segoe UI" w:cs="Segoe UI"/>
          <w:b/>
          <w:bCs/>
          <w:sz w:val="20"/>
          <w:szCs w:val="20"/>
        </w:rPr>
        <w:t>PySpark, Vertex AI, and TensorFlow</w:t>
      </w:r>
      <w:r>
        <w:rPr>
          <w:rFonts w:ascii="Segoe UI" w:hAnsi="Segoe UI" w:cs="Segoe UI"/>
          <w:sz w:val="20"/>
          <w:szCs w:val="20"/>
        </w:rPr>
        <w:t xml:space="preserve"> to improve risk assessment, fraud detection, and policy pricing strategies. Integrated machine learning models with cloud-based data pipelines.</w:t>
      </w:r>
    </w:p>
    <w:p w14:paraId="2D612C0E" w14:textId="77777777"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Automated infrastructure deployment using </w:t>
      </w:r>
      <w:r>
        <w:rPr>
          <w:rFonts w:ascii="Segoe UI" w:hAnsi="Segoe UI" w:cs="Segoe UI"/>
          <w:b/>
          <w:bCs/>
          <w:sz w:val="20"/>
          <w:szCs w:val="20"/>
        </w:rPr>
        <w:t>Terraform and Deployment Manager</w:t>
      </w:r>
      <w:r>
        <w:rPr>
          <w:rFonts w:ascii="Segoe UI" w:hAnsi="Segoe UI" w:cs="Segoe UI"/>
          <w:sz w:val="20"/>
          <w:szCs w:val="20"/>
        </w:rPr>
        <w:t xml:space="preserve"> to streamline provisioning and management of cloud resources. Implemented </w:t>
      </w:r>
      <w:r>
        <w:rPr>
          <w:rFonts w:ascii="Segoe UI" w:hAnsi="Segoe UI" w:cs="Segoe UI"/>
          <w:b/>
          <w:bCs/>
          <w:sz w:val="20"/>
          <w:szCs w:val="20"/>
        </w:rPr>
        <w:t>Infrastructure-as-Code (IaC)</w:t>
      </w:r>
      <w:r>
        <w:rPr>
          <w:rFonts w:ascii="Segoe UI" w:hAnsi="Segoe UI" w:cs="Segoe UI"/>
          <w:sz w:val="20"/>
          <w:szCs w:val="20"/>
        </w:rPr>
        <w:t xml:space="preserve"> principles to enhance deployment efficiency.</w:t>
      </w:r>
    </w:p>
    <w:p w14:paraId="2D612C0F" w14:textId="77777777" w:rsidR="00A44FA4" w:rsidRDefault="00000000">
      <w:pPr>
        <w:pStyle w:val="ListParagraph"/>
        <w:numPr>
          <w:ilvl w:val="0"/>
          <w:numId w:val="5"/>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Integrated various pharmaceutical systems using </w:t>
      </w:r>
      <w:r>
        <w:rPr>
          <w:rFonts w:ascii="Segoe UI" w:hAnsi="Segoe UI" w:cs="Segoe UI"/>
          <w:b/>
          <w:bCs/>
          <w:sz w:val="20"/>
          <w:szCs w:val="20"/>
        </w:rPr>
        <w:t>Cloud Functions and API Gateway</w:t>
      </w:r>
      <w:r>
        <w:rPr>
          <w:rFonts w:ascii="Segoe UI" w:hAnsi="Segoe UI" w:cs="Segoe UI"/>
          <w:sz w:val="20"/>
          <w:szCs w:val="20"/>
        </w:rPr>
        <w:t xml:space="preserve"> to enable seamless data exchange between underwriting, claims processing, and customer service platforms. Designed </w:t>
      </w:r>
      <w:r>
        <w:rPr>
          <w:rFonts w:ascii="Segoe UI" w:hAnsi="Segoe UI" w:cs="Segoe UI"/>
          <w:b/>
          <w:bCs/>
          <w:sz w:val="20"/>
          <w:szCs w:val="20"/>
        </w:rPr>
        <w:t>RESTful APIs</w:t>
      </w:r>
      <w:r>
        <w:rPr>
          <w:rFonts w:ascii="Segoe UI" w:hAnsi="Segoe UI" w:cs="Segoe UI"/>
          <w:sz w:val="20"/>
          <w:szCs w:val="20"/>
        </w:rPr>
        <w:t>.</w:t>
      </w:r>
    </w:p>
    <w:p w14:paraId="2D612C11" w14:textId="4B0FB7E0" w:rsidR="00A44FA4" w:rsidRPr="00E26A9A" w:rsidRDefault="00000000" w:rsidP="00E26A9A">
      <w:pPr>
        <w:spacing w:after="0" w:line="320" w:lineRule="atLeast"/>
        <w:jc w:val="both"/>
        <w:rPr>
          <w:rFonts w:ascii="Segoe UI" w:hAnsi="Segoe UI" w:cs="Segoe UI"/>
          <w:sz w:val="20"/>
          <w:szCs w:val="20"/>
        </w:rPr>
      </w:pPr>
      <w:r>
        <w:rPr>
          <w:rFonts w:ascii="Segoe UI" w:hAnsi="Segoe UI" w:cs="Segoe UI"/>
          <w:b/>
          <w:bCs/>
          <w:sz w:val="24"/>
          <w:szCs w:val="24"/>
        </w:rPr>
        <w:t xml:space="preserve">Environment: </w:t>
      </w:r>
      <w:r w:rsidR="00E26A9A">
        <w:rPr>
          <w:rFonts w:ascii="Segoe UI" w:hAnsi="Segoe UI" w:cs="Segoe UI"/>
          <w:sz w:val="20"/>
          <w:szCs w:val="20"/>
        </w:rPr>
        <w:t>Big Query</w:t>
      </w:r>
      <w:r>
        <w:rPr>
          <w:rFonts w:ascii="Segoe UI" w:hAnsi="Segoe UI" w:cs="Segoe UI"/>
          <w:sz w:val="20"/>
          <w:szCs w:val="20"/>
        </w:rPr>
        <w:t>, Cloud SQL, Firestore, Dataflow, Pub/Sub, Cloud Composer, Terraform, Cloud Functions, PySpark, ApacheBeam.</w:t>
      </w:r>
      <w:r w:rsidR="00F04D66">
        <w:rPr>
          <w:rFonts w:ascii="Segoe UI" w:hAnsi="Segoe UI" w:cs="Segoe UI"/>
          <w:sz w:val="20"/>
          <w:szCs w:val="20"/>
        </w:rPr>
        <w:br/>
      </w:r>
      <w:r w:rsidR="00F04D66">
        <w:rPr>
          <w:rFonts w:ascii="Segoe UI" w:hAnsi="Segoe UI" w:cs="Segoe UI"/>
          <w:sz w:val="20"/>
          <w:szCs w:val="20"/>
        </w:rPr>
        <w:br/>
      </w:r>
      <w:r>
        <w:rPr>
          <w:rFonts w:ascii="Segoe UI" w:hAnsi="Segoe UI" w:cs="Segoe UI"/>
          <w:b/>
          <w:bCs/>
          <w:sz w:val="24"/>
          <w:szCs w:val="24"/>
        </w:rPr>
        <w:t>Ikea, Bangalore, India</w:t>
      </w:r>
    </w:p>
    <w:p w14:paraId="2D612C12" w14:textId="541A47BD"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Role: Data Engineer                                                                                                 Jun 20</w:t>
      </w:r>
      <w:r w:rsidR="002D6C20">
        <w:rPr>
          <w:rFonts w:ascii="Segoe UI" w:hAnsi="Segoe UI" w:cs="Segoe UI"/>
          <w:b/>
          <w:bCs/>
          <w:sz w:val="24"/>
          <w:szCs w:val="24"/>
        </w:rPr>
        <w:t>20</w:t>
      </w:r>
      <w:r>
        <w:rPr>
          <w:rFonts w:ascii="Segoe UI" w:hAnsi="Segoe UI" w:cs="Segoe UI"/>
          <w:b/>
          <w:bCs/>
          <w:sz w:val="24"/>
          <w:szCs w:val="24"/>
        </w:rPr>
        <w:t xml:space="preserve"> – Aug 2021</w:t>
      </w:r>
    </w:p>
    <w:p w14:paraId="2D612C13" w14:textId="77777777" w:rsidR="00A44FA4" w:rsidRDefault="00000000">
      <w:pPr>
        <w:spacing w:after="0" w:line="320" w:lineRule="atLeast"/>
        <w:jc w:val="both"/>
        <w:rPr>
          <w:rFonts w:ascii="Segoe UI" w:hAnsi="Segoe UI" w:cs="Segoe UI"/>
          <w:sz w:val="20"/>
          <w:szCs w:val="20"/>
        </w:rPr>
      </w:pPr>
      <w:r>
        <w:rPr>
          <w:rFonts w:ascii="Segoe UI" w:hAnsi="Segoe UI" w:cs="Segoe UI"/>
          <w:b/>
          <w:bCs/>
          <w:sz w:val="24"/>
          <w:szCs w:val="24"/>
        </w:rPr>
        <w:t xml:space="preserve">Description: </w:t>
      </w:r>
      <w:r>
        <w:rPr>
          <w:rFonts w:ascii="Segoe UI" w:hAnsi="Segoe UI" w:cs="Segoe UI"/>
          <w:sz w:val="20"/>
          <w:szCs w:val="20"/>
        </w:rPr>
        <w:t>IKEA is a global home furnishings retailer known for its affordable, stylish, and ready-to-assemble furniture, emphasizing sustainability and innovative design. As a Data Engineer, I worked with SQL, Python, and Spark to process large datasets, optimizing inventory management and sales forecasting. Utilizing AWS S3, Redshift, and EMR.</w:t>
      </w:r>
    </w:p>
    <w:p w14:paraId="2D612C14"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2D612C15"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Designed and developed </w:t>
      </w:r>
      <w:r>
        <w:rPr>
          <w:rFonts w:ascii="Segoe UI" w:hAnsi="Segoe UI" w:cs="Segoe UI"/>
          <w:b/>
          <w:bCs/>
          <w:sz w:val="20"/>
          <w:szCs w:val="20"/>
        </w:rPr>
        <w:t>ETL pipelines</w:t>
      </w:r>
      <w:r>
        <w:rPr>
          <w:rFonts w:ascii="Segoe UI" w:hAnsi="Segoe UI" w:cs="Segoe UI"/>
          <w:sz w:val="20"/>
          <w:szCs w:val="20"/>
        </w:rPr>
        <w:t xml:space="preserve"> using </w:t>
      </w:r>
      <w:r>
        <w:rPr>
          <w:rFonts w:ascii="Segoe UI" w:hAnsi="Segoe UI" w:cs="Segoe UI"/>
          <w:b/>
          <w:bCs/>
          <w:sz w:val="20"/>
          <w:szCs w:val="20"/>
        </w:rPr>
        <w:t>Python, SQL, and Spark</w:t>
      </w:r>
      <w:r>
        <w:rPr>
          <w:rFonts w:ascii="Segoe UI" w:hAnsi="Segoe UI" w:cs="Segoe UI"/>
          <w:sz w:val="20"/>
          <w:szCs w:val="20"/>
        </w:rPr>
        <w:t xml:space="preserve"> to process large-scale retail data, ensuring efficient data transformation and integration. Optimized supply chain and inventory forecasting by handling structured.</w:t>
      </w:r>
    </w:p>
    <w:p w14:paraId="2D612C16"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Managed and optimized </w:t>
      </w:r>
      <w:r>
        <w:rPr>
          <w:rFonts w:ascii="Segoe UI" w:hAnsi="Segoe UI" w:cs="Segoe UI"/>
          <w:b/>
          <w:bCs/>
          <w:sz w:val="20"/>
          <w:szCs w:val="20"/>
        </w:rPr>
        <w:t>AWS S3, Redshift, and EMR</w:t>
      </w:r>
      <w:r>
        <w:rPr>
          <w:rFonts w:ascii="Segoe UI" w:hAnsi="Segoe UI" w:cs="Segoe UI"/>
          <w:sz w:val="20"/>
          <w:szCs w:val="20"/>
        </w:rPr>
        <w:t xml:space="preserve"> for scalable data storage and analytics, ensuring seamless data accessibility across different departments. Implemented data partitioning and compression techniques.</w:t>
      </w:r>
    </w:p>
    <w:p w14:paraId="2D612C17"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Built real-time data streaming solutions with </w:t>
      </w:r>
      <w:r>
        <w:rPr>
          <w:rFonts w:ascii="Segoe UI" w:hAnsi="Segoe UI" w:cs="Segoe UI"/>
          <w:b/>
          <w:bCs/>
          <w:sz w:val="20"/>
          <w:szCs w:val="20"/>
        </w:rPr>
        <w:t>Kafka and AWS Lambda</w:t>
      </w:r>
      <w:r>
        <w:rPr>
          <w:rFonts w:ascii="Segoe UI" w:hAnsi="Segoe UI" w:cs="Segoe UI"/>
          <w:sz w:val="20"/>
          <w:szCs w:val="20"/>
        </w:rPr>
        <w:t>, enabling near-instantaneous data ingestion and transformation. Ensured seamless integration across various retail operations, such as inventory updates and sales tracking.</w:t>
      </w:r>
    </w:p>
    <w:p w14:paraId="2D612C18"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Developed and maintained data warehouses using </w:t>
      </w:r>
      <w:r>
        <w:rPr>
          <w:rFonts w:ascii="Segoe UI" w:hAnsi="Segoe UI" w:cs="Segoe UI"/>
          <w:b/>
          <w:bCs/>
          <w:sz w:val="20"/>
          <w:szCs w:val="20"/>
        </w:rPr>
        <w:t>Snowflake and Amazon Redshift</w:t>
      </w:r>
      <w:r>
        <w:rPr>
          <w:rFonts w:ascii="Segoe UI" w:hAnsi="Segoe UI" w:cs="Segoe UI"/>
          <w:sz w:val="20"/>
          <w:szCs w:val="20"/>
        </w:rPr>
        <w:t>, providing structured storage for historical and real-time analytics. Optimized query performance by implementing indexing and clustering techniques.</w:t>
      </w:r>
    </w:p>
    <w:p w14:paraId="2D612C19"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Ensured data quality, validation, and consistency through cleansing and transformation processes using </w:t>
      </w:r>
      <w:r>
        <w:rPr>
          <w:rFonts w:ascii="Segoe UI" w:hAnsi="Segoe UI" w:cs="Segoe UI"/>
          <w:b/>
          <w:bCs/>
          <w:sz w:val="20"/>
          <w:szCs w:val="20"/>
        </w:rPr>
        <w:t>Apache Airflow</w:t>
      </w:r>
      <w:r>
        <w:rPr>
          <w:rFonts w:ascii="Segoe UI" w:hAnsi="Segoe UI" w:cs="Segoe UI"/>
          <w:sz w:val="20"/>
          <w:szCs w:val="20"/>
        </w:rPr>
        <w:t xml:space="preserve"> for workflow orchestration. Automated data pipeline scheduling to enhance operational efficiency.</w:t>
      </w:r>
    </w:p>
    <w:p w14:paraId="2D612C1A"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Automated </w:t>
      </w:r>
      <w:r>
        <w:rPr>
          <w:rFonts w:ascii="Segoe UI" w:hAnsi="Segoe UI" w:cs="Segoe UI"/>
          <w:b/>
          <w:bCs/>
          <w:sz w:val="20"/>
          <w:szCs w:val="20"/>
        </w:rPr>
        <w:t>CI/CD pipelines</w:t>
      </w:r>
      <w:r>
        <w:rPr>
          <w:rFonts w:ascii="Segoe UI" w:hAnsi="Segoe UI" w:cs="Segoe UI"/>
          <w:sz w:val="20"/>
          <w:szCs w:val="20"/>
        </w:rPr>
        <w:t xml:space="preserve"> for data deployment using </w:t>
      </w:r>
      <w:r>
        <w:rPr>
          <w:rFonts w:ascii="Segoe UI" w:hAnsi="Segoe UI" w:cs="Segoe UI"/>
          <w:b/>
          <w:bCs/>
          <w:sz w:val="20"/>
          <w:szCs w:val="20"/>
        </w:rPr>
        <w:t>Docker, Kubernetes, and Git</w:t>
      </w:r>
      <w:r>
        <w:rPr>
          <w:rFonts w:ascii="Segoe UI" w:hAnsi="Segoe UI" w:cs="Segoe UI"/>
          <w:sz w:val="20"/>
          <w:szCs w:val="20"/>
        </w:rPr>
        <w:t>, ensuring seamless version control and environment consistency. Integrated automated testing frameworks to validate data integrity and system stability.</w:t>
      </w:r>
    </w:p>
    <w:p w14:paraId="2D612C1B" w14:textId="77777777" w:rsidR="00A44FA4" w:rsidRDefault="00000000">
      <w:pPr>
        <w:pStyle w:val="ListParagraph"/>
        <w:numPr>
          <w:ilvl w:val="0"/>
          <w:numId w:val="6"/>
        </w:numPr>
        <w:spacing w:after="0" w:line="320" w:lineRule="atLeast"/>
        <w:ind w:left="284" w:hanging="284"/>
        <w:jc w:val="both"/>
        <w:rPr>
          <w:rFonts w:ascii="Segoe UI" w:hAnsi="Segoe UI" w:cs="Segoe UI"/>
          <w:sz w:val="20"/>
          <w:szCs w:val="20"/>
        </w:rPr>
      </w:pPr>
      <w:r>
        <w:rPr>
          <w:rFonts w:ascii="Segoe UI" w:hAnsi="Segoe UI" w:cs="Segoe UI"/>
          <w:sz w:val="20"/>
          <w:szCs w:val="20"/>
        </w:rPr>
        <w:t xml:space="preserve">Implemented data security best practices by managing </w:t>
      </w:r>
      <w:r>
        <w:rPr>
          <w:rFonts w:ascii="Segoe UI" w:hAnsi="Segoe UI" w:cs="Segoe UI"/>
          <w:b/>
          <w:bCs/>
          <w:sz w:val="20"/>
          <w:szCs w:val="20"/>
        </w:rPr>
        <w:t>IAM roles, encryption, and access control</w:t>
      </w:r>
      <w:r>
        <w:rPr>
          <w:rFonts w:ascii="Segoe UI" w:hAnsi="Segoe UI" w:cs="Segoe UI"/>
          <w:sz w:val="20"/>
          <w:szCs w:val="20"/>
        </w:rPr>
        <w:t xml:space="preserve"> to ensure compliance.</w:t>
      </w:r>
    </w:p>
    <w:p w14:paraId="2D612C1C" w14:textId="77777777" w:rsidR="00A44FA4" w:rsidRDefault="00000000">
      <w:pPr>
        <w:spacing w:after="0" w:line="320" w:lineRule="atLeast"/>
        <w:jc w:val="both"/>
        <w:rPr>
          <w:rFonts w:ascii="Segoe UI" w:hAnsi="Segoe UI" w:cs="Segoe UI"/>
          <w:b/>
          <w:bCs/>
          <w:sz w:val="24"/>
          <w:szCs w:val="24"/>
        </w:rPr>
      </w:pPr>
      <w:r>
        <w:rPr>
          <w:rFonts w:ascii="Segoe UI" w:hAnsi="Segoe UI" w:cs="Segoe UI"/>
          <w:b/>
          <w:bCs/>
          <w:sz w:val="24"/>
          <w:szCs w:val="24"/>
        </w:rPr>
        <w:t xml:space="preserve">Environment: </w:t>
      </w:r>
      <w:r>
        <w:rPr>
          <w:rFonts w:ascii="Segoe UI" w:hAnsi="Segoe UI" w:cs="Segoe UI"/>
          <w:sz w:val="20"/>
          <w:szCs w:val="20"/>
        </w:rPr>
        <w:t>Python, SQL, Spark, AWS S3, Redshift, EMR, Kafka, AWS Lambda, Snowflake, Docker, Kubernetes, Git, IAM.</w:t>
      </w:r>
    </w:p>
    <w:sectPr w:rsidR="00A44FA4">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6BFC" w14:textId="77777777" w:rsidR="00CB0451" w:rsidRDefault="00CB0451">
      <w:pPr>
        <w:spacing w:line="240" w:lineRule="auto"/>
      </w:pPr>
      <w:r>
        <w:separator/>
      </w:r>
    </w:p>
  </w:endnote>
  <w:endnote w:type="continuationSeparator" w:id="0">
    <w:p w14:paraId="0D01C626" w14:textId="77777777" w:rsidR="00CB0451" w:rsidRDefault="00CB0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汉仪中等线KW"/>
    <w:charset w:val="86"/>
    <w:family w:val="auto"/>
    <w:pitch w:val="variable"/>
    <w:sig w:usb0="A00002BF" w:usb1="38CF7CFA" w:usb2="00000016" w:usb3="00000000" w:csb0="0004000F" w:csb1="00000000"/>
  </w:font>
  <w:font w:name="Segoe UI">
    <w:altName w:val="苹方-简"/>
    <w:panose1 w:val="020B0502040204020203"/>
    <w:charset w:val="00"/>
    <w:family w:val="swiss"/>
    <w:pitch w:val="variable"/>
    <w:sig w:usb0="E4002EFF" w:usb1="C000E47F" w:usb2="00000009" w:usb3="00000000" w:csb0="000001FF" w:csb1="00000000"/>
  </w:font>
  <w:font w:name="Ebrima">
    <w:altName w:val="苹方-简"/>
    <w:panose1 w:val="02000000000000000000"/>
    <w:charset w:val="00"/>
    <w:family w:val="auto"/>
    <w:pitch w:val="variable"/>
    <w:sig w:usb0="A000005F" w:usb1="02000041" w:usb2="00000800" w:usb3="00000000" w:csb0="00000093" w:csb1="00000000"/>
  </w:font>
  <w:font w:name="Gadugi">
    <w:altName w:val="苹方-简"/>
    <w:panose1 w:val="020B0502040204020203"/>
    <w:charset w:val="00"/>
    <w:family w:val="swiss"/>
    <w:pitch w:val="variable"/>
    <w:sig w:usb0="80000003" w:usb1="02000000" w:usb2="00003000" w:usb3="00000000" w:csb0="00000001" w:csb1="00000000"/>
  </w:font>
  <w:font w:name="Tahoma">
    <w:panose1 w:val="020B0604030504040204"/>
    <w:charset w:val="00"/>
    <w:family w:val="swiss"/>
    <w:pitch w:val="default"/>
    <w:sig w:usb0="E1002AFF" w:usb1="C000605B" w:usb2="00000029" w:usb3="00000000" w:csb0="200101FF" w:csb1="2028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3B72D" w14:textId="77777777" w:rsidR="00CB0451" w:rsidRDefault="00CB0451">
      <w:pPr>
        <w:spacing w:after="0"/>
      </w:pPr>
      <w:r>
        <w:separator/>
      </w:r>
    </w:p>
  </w:footnote>
  <w:footnote w:type="continuationSeparator" w:id="0">
    <w:p w14:paraId="07BA5E29" w14:textId="77777777" w:rsidR="00CB0451" w:rsidRDefault="00CB04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1699"/>
    <w:multiLevelType w:val="multilevel"/>
    <w:tmpl w:val="121D169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22C3655"/>
    <w:multiLevelType w:val="multilevel"/>
    <w:tmpl w:val="222C365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3D6734A"/>
    <w:multiLevelType w:val="multilevel"/>
    <w:tmpl w:val="23D673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5A7F98"/>
    <w:multiLevelType w:val="multilevel"/>
    <w:tmpl w:val="2E5A7F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172033E"/>
    <w:multiLevelType w:val="multilevel"/>
    <w:tmpl w:val="417203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C70254A"/>
    <w:multiLevelType w:val="multilevel"/>
    <w:tmpl w:val="4C70254A"/>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1637845">
    <w:abstractNumId w:val="5"/>
  </w:num>
  <w:num w:numId="2" w16cid:durableId="338581525">
    <w:abstractNumId w:val="2"/>
  </w:num>
  <w:num w:numId="3" w16cid:durableId="1017543943">
    <w:abstractNumId w:val="1"/>
  </w:num>
  <w:num w:numId="4" w16cid:durableId="719061052">
    <w:abstractNumId w:val="3"/>
  </w:num>
  <w:num w:numId="5" w16cid:durableId="933394020">
    <w:abstractNumId w:val="0"/>
  </w:num>
  <w:num w:numId="6" w16cid:durableId="1325549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859"/>
    <w:rsid w:val="BBEFF42C"/>
    <w:rsid w:val="EBF79317"/>
    <w:rsid w:val="FEFB84DD"/>
    <w:rsid w:val="0001094D"/>
    <w:rsid w:val="00017FBF"/>
    <w:rsid w:val="000308DA"/>
    <w:rsid w:val="00073F79"/>
    <w:rsid w:val="000911A0"/>
    <w:rsid w:val="00094F14"/>
    <w:rsid w:val="000D4D91"/>
    <w:rsid w:val="000E343F"/>
    <w:rsid w:val="000F6261"/>
    <w:rsid w:val="000F6859"/>
    <w:rsid w:val="00113D10"/>
    <w:rsid w:val="00123EB4"/>
    <w:rsid w:val="00124050"/>
    <w:rsid w:val="00125268"/>
    <w:rsid w:val="001433D5"/>
    <w:rsid w:val="00165A77"/>
    <w:rsid w:val="00167040"/>
    <w:rsid w:val="00185271"/>
    <w:rsid w:val="002D6C20"/>
    <w:rsid w:val="002F221E"/>
    <w:rsid w:val="002F7DB7"/>
    <w:rsid w:val="00382BDA"/>
    <w:rsid w:val="003C684F"/>
    <w:rsid w:val="003D3058"/>
    <w:rsid w:val="00416637"/>
    <w:rsid w:val="0043198D"/>
    <w:rsid w:val="00526A8E"/>
    <w:rsid w:val="0055048B"/>
    <w:rsid w:val="00552FD3"/>
    <w:rsid w:val="00557F24"/>
    <w:rsid w:val="00597379"/>
    <w:rsid w:val="005B16C7"/>
    <w:rsid w:val="005C06CD"/>
    <w:rsid w:val="005C5F72"/>
    <w:rsid w:val="005D4529"/>
    <w:rsid w:val="005D7FA3"/>
    <w:rsid w:val="005F5D3E"/>
    <w:rsid w:val="00623760"/>
    <w:rsid w:val="0063133F"/>
    <w:rsid w:val="00647127"/>
    <w:rsid w:val="00666E5A"/>
    <w:rsid w:val="00695871"/>
    <w:rsid w:val="006B1EF5"/>
    <w:rsid w:val="006C486A"/>
    <w:rsid w:val="007010BA"/>
    <w:rsid w:val="00757155"/>
    <w:rsid w:val="00762C9F"/>
    <w:rsid w:val="00772485"/>
    <w:rsid w:val="00773C31"/>
    <w:rsid w:val="007A003F"/>
    <w:rsid w:val="007C122E"/>
    <w:rsid w:val="007F547E"/>
    <w:rsid w:val="0082175C"/>
    <w:rsid w:val="008500D4"/>
    <w:rsid w:val="008651EA"/>
    <w:rsid w:val="008C3AD2"/>
    <w:rsid w:val="008F6665"/>
    <w:rsid w:val="00906F71"/>
    <w:rsid w:val="009937DD"/>
    <w:rsid w:val="009A5C17"/>
    <w:rsid w:val="009A7B94"/>
    <w:rsid w:val="009B77C0"/>
    <w:rsid w:val="00A13ABD"/>
    <w:rsid w:val="00A44FA4"/>
    <w:rsid w:val="00A75736"/>
    <w:rsid w:val="00A90F5D"/>
    <w:rsid w:val="00AA22F7"/>
    <w:rsid w:val="00AB4E0B"/>
    <w:rsid w:val="00AD1A1E"/>
    <w:rsid w:val="00B0220D"/>
    <w:rsid w:val="00B4093C"/>
    <w:rsid w:val="00B41A2B"/>
    <w:rsid w:val="00B67716"/>
    <w:rsid w:val="00BB3F1C"/>
    <w:rsid w:val="00BB7994"/>
    <w:rsid w:val="00BC4C02"/>
    <w:rsid w:val="00BD5F49"/>
    <w:rsid w:val="00C14638"/>
    <w:rsid w:val="00CB0451"/>
    <w:rsid w:val="00CC154C"/>
    <w:rsid w:val="00CE3883"/>
    <w:rsid w:val="00CE6E6B"/>
    <w:rsid w:val="00CF0327"/>
    <w:rsid w:val="00D076EB"/>
    <w:rsid w:val="00DC27E8"/>
    <w:rsid w:val="00DD7D82"/>
    <w:rsid w:val="00E2008D"/>
    <w:rsid w:val="00E26A9A"/>
    <w:rsid w:val="00F04D66"/>
    <w:rsid w:val="00F05DA1"/>
    <w:rsid w:val="00F071B7"/>
    <w:rsid w:val="00F24E33"/>
    <w:rsid w:val="00F61205"/>
    <w:rsid w:val="00F9547D"/>
    <w:rsid w:val="00FB7BFB"/>
    <w:rsid w:val="00FF0F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612BD0"/>
  <w15:docId w15:val="{3179E439-8D92-44B0-811A-3336F193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72C48DE-C45D-4311-9AAD-A17339C3A3D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3</Pages>
  <Words>1952</Words>
  <Characters>11130</Characters>
  <Application>Microsoft Office Word</Application>
  <DocSecurity>0</DocSecurity>
  <Lines>92</Lines>
  <Paragraphs>26</Paragraphs>
  <ScaleCrop>false</ScaleCrop>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 Thatikonda</dc:creator>
  <cp:lastModifiedBy>vinaykumarreddy pasam</cp:lastModifiedBy>
  <cp:revision>115</cp:revision>
  <dcterms:created xsi:type="dcterms:W3CDTF">2025-08-25T00:40:00Z</dcterms:created>
  <dcterms:modified xsi:type="dcterms:W3CDTF">2025-08-27T21:49:00Z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0E3C38F5DDE368409475AD68FB48BC57_42</vt:lpwstr>
  </property>
</Properties>
</file>