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SuiWill</w:t>
      </w:r>
    </w:p>
    <w:p>
      <w:pPr>
        <w:spacing w:after="60" w:before="0"/>
      </w:pPr>
      <w:r>
        <w:rPr>
          <w:rFonts w:ascii="Arial" w:cs="Arial" w:eastAsia="Arial" w:hAnsi="Arial"/>
          <w:color w:val="2196F3"/>
          <w:sz w:val="28"/>
          <w:szCs w:val="28"/>
        </w:rPr>
        <w:t xml:space="preserve">Trustless Digital Estate Vault on Sui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Built for Sui Overflow 2026  ·  Agentic Web + Walrus tracks</w:t>
      </w: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SuiWill is a trustless digital estate vault on the Sui blockchain. If you stop signing transactions, your will executes automatically — distributing your onchain assets to your beneficiaries and unlocking your final message stored permanently on Walrus.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No lawyers. No intermediaries. No trust required.</w:t>
      </w:r>
    </w:p>
    <w:p>
      <w:pPr>
        <w:spacing w:after="60" w:before="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Live Deployment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Testnet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0xff06e13ff081039003ddbbb7739ed5f43f75298e470f6d09452ef693adac83d2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Mainnet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0x8cbf4b60bff206ce8ef24f7b4a9344eec01a862d3ec206262600b3da86419cae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App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https://suiwill.vercel.app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Explorer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https://suiscan.xyz/mainnet</w:t>
            </w:r>
          </w:p>
        </w:tc>
      </w:tr>
    </w:tbl>
    <w:p>
      <w:pPr>
        <w:spacing w:after="80" w:before="80"/>
      </w:pP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How It Works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01  CONFIGURE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Connect wallet. Set beneficiaries and percentage splits.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02  VAULT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Deposit SUI into the contract vault. Write a final message for Walrus.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03  DEPLOY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SuiWill Move contract deployed onchain. Walrus blob ID anchored in contract.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04  HEARTBEAT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Any signed Sui transaction resets your inactivity clock.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05  TRIGGER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VIGIL watcher agent detects inactivity. Calls trigger_grace() onchain.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06  GRACE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7-day grace period begins. Cancel anytime with a single signed transaction.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07  EXECUTE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Vault balance distributed atomically to all beneficiaries. Message unlocked.</w:t>
            </w:r>
          </w:p>
        </w:tc>
      </w:tr>
    </w:tbl>
    <w:p>
      <w:pPr>
        <w:spacing w:after="80" w:before="80"/>
      </w:pP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Vault Model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SUI is locked directly inside the Move contract at creation using a Balance&lt;SUI&gt; field. Not on a server. Not in a multisig. Not with a custodian. The shared object itself holds the funds.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Deposit at creation — set an initial vault amount when deploying your will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Top up anytime — deposit() adds more SUI to the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Withdraw anytime — withdraw() reclaims funds (disabled during grace 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Atomic distribution — execute_will() splits the vault to all beneficiaries by their percentage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Dust handling — any rounding remainder goes to the last beneficiary</w:t>
      </w:r>
    </w:p>
    <w:p>
      <w:pPr>
        <w:spacing w:after="40" w:before="40"/>
      </w:pP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VIGIL Watcher Agent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VIGIL is a server-side Node.js agent that monitors every deployed SuiWill contract on the network. It runs once for all wills — users do not need to run anything themselves.</w:t>
      </w:r>
    </w:p>
    <w:p>
      <w:pPr>
        <w:spacing w:after="40" w:before="80"/>
      </w:pP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Testnet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watcher &amp;&amp; node index.js</w:t>
      </w:r>
    </w:p>
    <w:p>
      <w:pPr>
        <w:spacing w:after="40" w:before="40"/>
      </w:pP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Mainnet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watcher &amp;&amp; WATCHER_NETWORK=mainnet node index.js</w:t>
      </w:r>
    </w:p>
    <w:p>
      <w:pPr>
        <w:spacing w:after="40" w:before="80"/>
      </w:pPr>
    </w:p>
    <w:p>
      <w:pPr>
        <w:spacing w:after="10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watcher uses a Sui CLI keypair (~/.sui/sui_config/sui.keystore) for gas when calling trigger_grace() onchain.</w:t>
      </w: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Contract Functions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Access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create_will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Deploy a new SuiWill with initial vault deposit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Add SUI to the vault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withdraw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Withdraw SUI (disabled during grace period)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heartbeat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Reset the inactivity clock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trigger_grace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Anyone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Trigger 7-day grace period after timeout expires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cancel_grace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Cancel the grace 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execute_will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Anyone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Distribute vault balance to beneficiaries after grace</w:t>
            </w:r>
          </w:p>
        </w:tc>
      </w:tr>
    </w:tbl>
    <w:p>
      <w:pPr>
        <w:spacing w:after="80" w:before="80"/>
      </w:pP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Running Locally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Node.js 22+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Sui CLI 1.73+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Setup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https://github.com/addnad/suiwill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suiwill &amp;&amp; pnpm install</w:t>
      </w:r>
    </w:p>
    <w:p>
      <w:pPr>
        <w:spacing w:after="40" w:before="60"/>
      </w:pP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 .env.local: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NEXT_PUBLIC_TESTNET_PACKAGE_ID=0xff06e13ff081039003ddbbb7739ed5f43f75298e470f6d09452ef693adac83d2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NEXT_PUBLIC_MAINNET_PACKAGE_ID=0x8cbf4b60bff206ce8ef24f7b4a9344eec01a862d3ec206262600b3da86419cae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NEXT_PUBLIC_SUI_CLOCK_ID=0x6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OPENROUTER_API_KEY=your_openrouter_key</w:t>
      </w:r>
    </w:p>
    <w:p>
      <w:pPr>
        <w:spacing w:after="40" w:before="60"/>
      </w:pP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dev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Deploy Contract (optional)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contracts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sui move build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sui client publish --gas-budget 200000000</w:t>
      </w: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Next.js 15, Tailwind 4, TypeScript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Wallet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@mysten/dapp-kit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Sui Move (edition 2024)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Walrus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AI Agent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Claude Sonnet via OpenRouter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Watcher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Node.js + @mysten/sui v2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RPC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Sui public fullnodes (testnet + mainnet)</w:t>
            </w:r>
          </w:p>
        </w:tc>
      </w:tr>
    </w:tbl>
    <w:p>
      <w:pPr>
        <w:spacing w:after="80" w:before="80"/>
      </w:pPr>
    </w:p>
    <w:p>
      <w:pPr>
        <w:pBdr>
          <w:bottom w:val="single" w:color="D1D5DB" w:sz="2" w:space="1"/>
        </w:pBdr>
        <w:spacing w:after="160" w:before="160"/>
      </w:pPr>
    </w:p>
    <w:p>
      <w:pPr>
        <w:pStyle w:val="Heading2"/>
        <w:pBdr>
          <w:bottom w:val="single" w:color="2196F3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Hackathon Tracks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Agentic Web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VIGIL AI agent parses natural language will configuration using Claude Sonnet via OpenRouter, auto-filling the creation form. The watcher agent autonomously monitors all SuiWill contracts and triggers grace periods on detected inactivity.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Walrus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Final messages are stored as verifiable blobs on Walrus. The blob ID is permanently anchored in the Move contract. Messages are immutable, censorship-resistant, and only readable after will execution.</w:t>
      </w:r>
    </w:p>
    <w:p>
      <w:pPr>
        <w:pBdr>
          <w:bottom w:val="single" w:color="D1D5DB" w:sz="2" w:space="1"/>
        </w:pBdr>
        <w:spacing w:after="160" w:before="160"/>
      </w:pPr>
    </w:p>
    <w:p>
      <w:pPr>
        <w:spacing w:after="4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License: MIT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2026-06-03T10:07:35.237Z</dcterms:created>
  <dcterms:modified xsi:type="dcterms:W3CDTF">2026-06-03T10:07:35.239Z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