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909B" w14:textId="77777777" w:rsidR="001467CA" w:rsidRPr="001467CA" w:rsidRDefault="001467CA" w:rsidP="001467CA">
      <w:pPr>
        <w:pStyle w:val="Ttulo1"/>
      </w:pPr>
      <w:r w:rsidRPr="001467CA">
        <w:t>I. Resumen Ejecutivo y Arquitectura del Sistema</w:t>
      </w:r>
    </w:p>
    <w:p w14:paraId="26554727" w14:textId="77777777" w:rsidR="001467CA" w:rsidRPr="001467CA" w:rsidRDefault="001467CA" w:rsidP="001467CA">
      <w:pPr>
        <w:pStyle w:val="Ttulo2"/>
      </w:pPr>
      <w:r w:rsidRPr="001467CA">
        <w:t>1.1 Objetivo del Pipeline</w:t>
      </w:r>
    </w:p>
    <w:p w14:paraId="30976987" w14:textId="22BF69B1" w:rsidR="001467CA" w:rsidRPr="001467CA" w:rsidRDefault="001467CA" w:rsidP="001467CA">
      <w:pPr>
        <w:jc w:val="both"/>
      </w:pPr>
      <w:r w:rsidRPr="001467CA">
        <w:t>El presente manual documenta el diseño, operación y mantenimiento del pipeline ETL (Extracción, Transformación y Carga) desarrollado para el procesamiento masivo de Big Data proveniente del Servicio de Administración Tributaria (SAT). Este sistema automatiza la ingesta de archivos de alta volumetría (superiores a 50 GB y con cientos de millones de registros) correspondientes a los diferentes Anexos fiscales (ej. 1</w:t>
      </w:r>
      <w:r w:rsidR="006279B8">
        <w:t>A y</w:t>
      </w:r>
      <w:r w:rsidRPr="001467CA">
        <w:t xml:space="preserve"> 2B etc.), asegurando su limpieza, normalización y carga en la base de datos SQL Server.</w:t>
      </w:r>
    </w:p>
    <w:p w14:paraId="3BB82906" w14:textId="77777777" w:rsidR="001467CA" w:rsidRPr="001467CA" w:rsidRDefault="001467CA" w:rsidP="001467CA">
      <w:pPr>
        <w:jc w:val="both"/>
      </w:pPr>
      <w:r w:rsidRPr="001467CA">
        <w:t>El diseño de esta arquitectura prioriza tres pilares fundamentales:</w:t>
      </w:r>
    </w:p>
    <w:p w14:paraId="230AA1E0" w14:textId="77777777" w:rsidR="001467CA" w:rsidRPr="001467CA" w:rsidRDefault="001467CA" w:rsidP="001467CA">
      <w:pPr>
        <w:numPr>
          <w:ilvl w:val="0"/>
          <w:numId w:val="1"/>
        </w:numPr>
        <w:jc w:val="both"/>
      </w:pPr>
      <w:r w:rsidRPr="001467CA">
        <w:rPr>
          <w:b/>
          <w:bCs/>
        </w:rPr>
        <w:t>Eficiencia de Memoria:</w:t>
      </w:r>
      <w:r w:rsidRPr="001467CA">
        <w:t xml:space="preserve"> Procesamiento </w:t>
      </w:r>
      <w:proofErr w:type="spellStart"/>
      <w:r w:rsidRPr="001467CA">
        <w:rPr>
          <w:i/>
          <w:iCs/>
        </w:rPr>
        <w:t>Out</w:t>
      </w:r>
      <w:proofErr w:type="spellEnd"/>
      <w:r w:rsidRPr="001467CA">
        <w:rPr>
          <w:i/>
          <w:iCs/>
        </w:rPr>
        <w:t>-</w:t>
      </w:r>
      <w:proofErr w:type="spellStart"/>
      <w:r w:rsidRPr="001467CA">
        <w:rPr>
          <w:i/>
          <w:iCs/>
        </w:rPr>
        <w:t>of</w:t>
      </w:r>
      <w:proofErr w:type="spellEnd"/>
      <w:r w:rsidRPr="001467CA">
        <w:rPr>
          <w:i/>
          <w:iCs/>
        </w:rPr>
        <w:t>-Core</w:t>
      </w:r>
      <w:r w:rsidRPr="001467CA">
        <w:t xml:space="preserve"> mediante evaluación perezosa (</w:t>
      </w:r>
      <w:proofErr w:type="spellStart"/>
      <w:r w:rsidRPr="001467CA">
        <w:rPr>
          <w:i/>
          <w:iCs/>
        </w:rPr>
        <w:t>Lazy</w:t>
      </w:r>
      <w:proofErr w:type="spellEnd"/>
      <w:r w:rsidRPr="001467CA">
        <w:rPr>
          <w:i/>
          <w:iCs/>
        </w:rPr>
        <w:t xml:space="preserve"> </w:t>
      </w:r>
      <w:proofErr w:type="spellStart"/>
      <w:r w:rsidRPr="001467CA">
        <w:rPr>
          <w:i/>
          <w:iCs/>
        </w:rPr>
        <w:t>Evaluation</w:t>
      </w:r>
      <w:proofErr w:type="spellEnd"/>
      <w:r w:rsidRPr="001467CA">
        <w:t>) para evitar desbordamientos de memoria RAM.</w:t>
      </w:r>
    </w:p>
    <w:p w14:paraId="69F0C7EB" w14:textId="77777777" w:rsidR="001467CA" w:rsidRPr="001467CA" w:rsidRDefault="001467CA" w:rsidP="001467CA">
      <w:pPr>
        <w:numPr>
          <w:ilvl w:val="0"/>
          <w:numId w:val="1"/>
        </w:numPr>
        <w:jc w:val="both"/>
      </w:pPr>
      <w:r w:rsidRPr="001467CA">
        <w:rPr>
          <w:b/>
          <w:bCs/>
        </w:rPr>
        <w:t>Tolerancia a Fallos:</w:t>
      </w:r>
      <w:r w:rsidRPr="001467CA">
        <w:t xml:space="preserve"> Implementación de </w:t>
      </w:r>
      <w:proofErr w:type="spellStart"/>
      <w:r w:rsidRPr="001467CA">
        <w:rPr>
          <w:i/>
          <w:iCs/>
        </w:rPr>
        <w:t>Checkpoints</w:t>
      </w:r>
      <w:proofErr w:type="spellEnd"/>
      <w:r w:rsidRPr="001467CA">
        <w:t xml:space="preserve"> (marcapáginas) que permiten reanudar la ejecución desde el último punto exitoso ante interrupciones del servidor.</w:t>
      </w:r>
    </w:p>
    <w:p w14:paraId="55326F64" w14:textId="77777777" w:rsidR="001467CA" w:rsidRPr="001467CA" w:rsidRDefault="001467CA" w:rsidP="001467CA">
      <w:pPr>
        <w:numPr>
          <w:ilvl w:val="0"/>
          <w:numId w:val="1"/>
        </w:numPr>
        <w:jc w:val="both"/>
      </w:pPr>
      <w:r w:rsidRPr="001467CA">
        <w:rPr>
          <w:b/>
          <w:bCs/>
        </w:rPr>
        <w:t>Garantía de Calidad:</w:t>
      </w:r>
      <w:r w:rsidRPr="001467CA">
        <w:t xml:space="preserve"> Aislamiento automático de registros corruptos a través de una Bandeja de Cuarentena (</w:t>
      </w:r>
      <w:proofErr w:type="spellStart"/>
      <w:r w:rsidRPr="001467CA">
        <w:t>Dead</w:t>
      </w:r>
      <w:proofErr w:type="spellEnd"/>
      <w:r w:rsidRPr="001467CA">
        <w:t xml:space="preserve"> </w:t>
      </w:r>
      <w:proofErr w:type="spellStart"/>
      <w:r w:rsidRPr="001467CA">
        <w:t>Letter</w:t>
      </w:r>
      <w:proofErr w:type="spellEnd"/>
      <w:r w:rsidRPr="001467CA">
        <w:t xml:space="preserve"> </w:t>
      </w:r>
      <w:proofErr w:type="spellStart"/>
      <w:r w:rsidRPr="001467CA">
        <w:t>Queue</w:t>
      </w:r>
      <w:proofErr w:type="spellEnd"/>
      <w:r w:rsidRPr="001467CA">
        <w:t>), garantizando que solo datos íntegros lleguen a la base de datos sin detener el flujo general.</w:t>
      </w:r>
    </w:p>
    <w:p w14:paraId="0AE8342F" w14:textId="77777777" w:rsidR="001467CA" w:rsidRPr="001467CA" w:rsidRDefault="001467CA" w:rsidP="001467CA">
      <w:pPr>
        <w:pStyle w:val="Ttulo2"/>
      </w:pPr>
      <w:r w:rsidRPr="001467CA">
        <w:t xml:space="preserve">1.2 </w:t>
      </w:r>
      <w:proofErr w:type="spellStart"/>
      <w:r w:rsidRPr="001467CA">
        <w:t>Stack</w:t>
      </w:r>
      <w:proofErr w:type="spellEnd"/>
      <w:r w:rsidRPr="001467CA">
        <w:t xml:space="preserve"> Tecnológico</w:t>
      </w:r>
    </w:p>
    <w:p w14:paraId="0926B549" w14:textId="77777777" w:rsidR="001467CA" w:rsidRPr="001467CA" w:rsidRDefault="001467CA" w:rsidP="001467CA">
      <w:pPr>
        <w:jc w:val="both"/>
      </w:pPr>
      <w:r w:rsidRPr="001467CA">
        <w:t>Para alcanzar los estándares de rendimiento requeridos, el sistema fue construido sobre las siguientes tecnologías:</w:t>
      </w:r>
    </w:p>
    <w:p w14:paraId="2D056C91" w14:textId="77777777" w:rsidR="001467CA" w:rsidRPr="001467CA" w:rsidRDefault="001467CA" w:rsidP="001467CA">
      <w:pPr>
        <w:numPr>
          <w:ilvl w:val="0"/>
          <w:numId w:val="2"/>
        </w:numPr>
        <w:jc w:val="both"/>
      </w:pPr>
      <w:r w:rsidRPr="001467CA">
        <w:rPr>
          <w:b/>
          <w:bCs/>
        </w:rPr>
        <w:t>Lenguaje:</w:t>
      </w:r>
      <w:r w:rsidRPr="001467CA">
        <w:t xml:space="preserve"> Python 3.x</w:t>
      </w:r>
    </w:p>
    <w:p w14:paraId="4422AF3F" w14:textId="77777777" w:rsidR="001467CA" w:rsidRPr="001467CA" w:rsidRDefault="001467CA" w:rsidP="001467CA">
      <w:pPr>
        <w:numPr>
          <w:ilvl w:val="0"/>
          <w:numId w:val="2"/>
        </w:numPr>
        <w:jc w:val="both"/>
      </w:pPr>
      <w:r w:rsidRPr="001467CA">
        <w:rPr>
          <w:b/>
          <w:bCs/>
        </w:rPr>
        <w:t>Motor de Procesamiento:</w:t>
      </w:r>
      <w:r w:rsidRPr="001467CA">
        <w:t xml:space="preserve"> Polars (Librería de alto rendimiento escrita en </w:t>
      </w:r>
      <w:proofErr w:type="spellStart"/>
      <w:r w:rsidRPr="001467CA">
        <w:t>Rust</w:t>
      </w:r>
      <w:proofErr w:type="spellEnd"/>
      <w:r w:rsidRPr="001467CA">
        <w:t>, optimizada para procesamiento multihilo).</w:t>
      </w:r>
    </w:p>
    <w:p w14:paraId="01A9E30D" w14:textId="77777777" w:rsidR="001467CA" w:rsidRPr="001467CA" w:rsidRDefault="001467CA" w:rsidP="001467CA">
      <w:pPr>
        <w:numPr>
          <w:ilvl w:val="0"/>
          <w:numId w:val="2"/>
        </w:numPr>
        <w:jc w:val="both"/>
      </w:pPr>
      <w:r w:rsidRPr="001467CA">
        <w:rPr>
          <w:b/>
          <w:bCs/>
        </w:rPr>
        <w:t>Motor de Base de Datos:</w:t>
      </w:r>
      <w:r w:rsidRPr="001467CA">
        <w:t xml:space="preserve"> Microsoft SQL Server (</w:t>
      </w:r>
      <w:proofErr w:type="spellStart"/>
      <w:r w:rsidRPr="001467CA">
        <w:t>Transact</w:t>
      </w:r>
      <w:proofErr w:type="spellEnd"/>
      <w:r w:rsidRPr="001467CA">
        <w:t>-SQL).</w:t>
      </w:r>
    </w:p>
    <w:p w14:paraId="6D78110F" w14:textId="77777777" w:rsidR="001467CA" w:rsidRPr="001467CA" w:rsidRDefault="001467CA" w:rsidP="001467CA">
      <w:pPr>
        <w:numPr>
          <w:ilvl w:val="0"/>
          <w:numId w:val="2"/>
        </w:numPr>
        <w:jc w:val="both"/>
      </w:pPr>
      <w:r w:rsidRPr="001467CA">
        <w:rPr>
          <w:b/>
          <w:bCs/>
        </w:rPr>
        <w:t>Capa de Conexión:</w:t>
      </w:r>
      <w:r w:rsidRPr="001467CA">
        <w:t xml:space="preserve"> </w:t>
      </w:r>
      <w:proofErr w:type="spellStart"/>
      <w:r w:rsidRPr="001467CA">
        <w:t>SQLAlchemy</w:t>
      </w:r>
      <w:proofErr w:type="spellEnd"/>
      <w:r w:rsidRPr="001467CA">
        <w:t xml:space="preserve"> y pyodbc (utilizando ODBC Driver 17 for SQL Server y la función </w:t>
      </w:r>
      <w:proofErr w:type="spellStart"/>
      <w:r w:rsidRPr="001467CA">
        <w:t>fast_executemany</w:t>
      </w:r>
      <w:proofErr w:type="spellEnd"/>
      <w:r w:rsidRPr="001467CA">
        <w:t xml:space="preserve"> para cargas masivas por lotes).</w:t>
      </w:r>
    </w:p>
    <w:p w14:paraId="18CCBD02" w14:textId="77777777" w:rsidR="00F9631A" w:rsidRPr="00F9631A" w:rsidRDefault="00F9631A" w:rsidP="00F9631A">
      <w:pPr>
        <w:pStyle w:val="Ttulo2"/>
      </w:pPr>
      <w:r w:rsidRPr="00F9631A">
        <w:t>1.3 Arquitectura y Flujo de Datos</w:t>
      </w:r>
    </w:p>
    <w:p w14:paraId="017BB7D1" w14:textId="77777777" w:rsidR="00F9631A" w:rsidRPr="00F9631A" w:rsidRDefault="00F9631A" w:rsidP="00F9631A">
      <w:pPr>
        <w:jc w:val="both"/>
      </w:pPr>
      <w:r w:rsidRPr="00F9631A">
        <w:t>El ciclo de vida del dato dentro del pipeline sigue un flujo secuencial estricto, orquestado de la siguiente manera:</w:t>
      </w:r>
    </w:p>
    <w:p w14:paraId="02478859" w14:textId="77777777" w:rsidR="00F9631A" w:rsidRPr="00F9631A" w:rsidRDefault="00F9631A" w:rsidP="00F9631A">
      <w:pPr>
        <w:numPr>
          <w:ilvl w:val="0"/>
          <w:numId w:val="3"/>
        </w:numPr>
        <w:jc w:val="both"/>
      </w:pPr>
      <w:r w:rsidRPr="00F9631A">
        <w:rPr>
          <w:b/>
          <w:bCs/>
        </w:rPr>
        <w:lastRenderedPageBreak/>
        <w:t>Ingesta Fragmentada (extract.py):</w:t>
      </w:r>
      <w:r w:rsidRPr="00F9631A">
        <w:t xml:space="preserve"> Los archivos crudos ubicados en el recurso de red compartido (\\</w:t>
      </w:r>
      <w:proofErr w:type="spellStart"/>
      <w:r w:rsidRPr="00F9631A">
        <w:t>sia</w:t>
      </w:r>
      <w:proofErr w:type="spellEnd"/>
      <w:r w:rsidRPr="00F9631A">
        <w:t>\AECF\DGATIC\LOTA\Bases de Datos\SAT) son escaneados y leídos en lotes (</w:t>
      </w:r>
      <w:proofErr w:type="spellStart"/>
      <w:r w:rsidRPr="00F9631A">
        <w:rPr>
          <w:i/>
          <w:iCs/>
        </w:rPr>
        <w:t>batches</w:t>
      </w:r>
      <w:proofErr w:type="spellEnd"/>
      <w:r w:rsidRPr="00F9631A">
        <w:t>) de 100,000 registros.</w:t>
      </w:r>
    </w:p>
    <w:p w14:paraId="0D467363" w14:textId="77777777" w:rsidR="00F9631A" w:rsidRPr="00F9631A" w:rsidRDefault="00F9631A" w:rsidP="00F9631A">
      <w:pPr>
        <w:numPr>
          <w:ilvl w:val="0"/>
          <w:numId w:val="3"/>
        </w:numPr>
        <w:jc w:val="both"/>
      </w:pPr>
      <w:r w:rsidRPr="00F9631A">
        <w:rPr>
          <w:b/>
          <w:bCs/>
        </w:rPr>
        <w:t>Transformación Vectorizada (transform.py):</w:t>
      </w:r>
      <w:r w:rsidRPr="00F9631A">
        <w:t xml:space="preserve"> Se aplican reglas de negocio dinámicas para corregir errores de codificación (</w:t>
      </w:r>
      <w:proofErr w:type="spellStart"/>
      <w:r w:rsidRPr="00F9631A">
        <w:rPr>
          <w:i/>
          <w:iCs/>
        </w:rPr>
        <w:t>Mojibake</w:t>
      </w:r>
      <w:proofErr w:type="spellEnd"/>
      <w:r w:rsidRPr="00F9631A">
        <w:t xml:space="preserve">), se eliminan caracteres invisibles y se separan los registros que violan las reglas de integridad (ej. montos desbordados o </w:t>
      </w:r>
      <w:proofErr w:type="spellStart"/>
      <w:r w:rsidRPr="00F9631A">
        <w:t>UUIDs</w:t>
      </w:r>
      <w:proofErr w:type="spellEnd"/>
      <w:r w:rsidRPr="00F9631A">
        <w:t xml:space="preserve"> inválidos).</w:t>
      </w:r>
    </w:p>
    <w:p w14:paraId="62C54CA7" w14:textId="77777777" w:rsidR="00F9631A" w:rsidRPr="00F9631A" w:rsidRDefault="00F9631A" w:rsidP="00F9631A">
      <w:pPr>
        <w:numPr>
          <w:ilvl w:val="0"/>
          <w:numId w:val="3"/>
        </w:numPr>
        <w:jc w:val="both"/>
      </w:pPr>
      <w:r w:rsidRPr="00F9631A">
        <w:rPr>
          <w:b/>
          <w:bCs/>
        </w:rPr>
        <w:t>Tipado Estricto (enforcer.py):</w:t>
      </w:r>
      <w:r w:rsidRPr="00F9631A">
        <w:t xml:space="preserve"> Se ejecuta un </w:t>
      </w:r>
      <w:proofErr w:type="spellStart"/>
      <w:r w:rsidRPr="00F9631A">
        <w:rPr>
          <w:i/>
          <w:iCs/>
        </w:rPr>
        <w:t>Safe</w:t>
      </w:r>
      <w:proofErr w:type="spellEnd"/>
      <w:r w:rsidRPr="00F9631A">
        <w:rPr>
          <w:i/>
          <w:iCs/>
        </w:rPr>
        <w:t xml:space="preserve"> Casting</w:t>
      </w:r>
      <w:r w:rsidRPr="00F9631A">
        <w:t xml:space="preserve"> y truncamiento dinámico para alinear los tipos de datos de Python (Polars) exactamente con el DDL (</w:t>
      </w:r>
      <w:r w:rsidRPr="00F9631A">
        <w:rPr>
          <w:i/>
          <w:iCs/>
        </w:rPr>
        <w:t xml:space="preserve">Data </w:t>
      </w:r>
      <w:proofErr w:type="spellStart"/>
      <w:r w:rsidRPr="00F9631A">
        <w:rPr>
          <w:i/>
          <w:iCs/>
        </w:rPr>
        <w:t>Definition</w:t>
      </w:r>
      <w:proofErr w:type="spellEnd"/>
      <w:r w:rsidRPr="00F9631A">
        <w:rPr>
          <w:i/>
          <w:iCs/>
        </w:rPr>
        <w:t xml:space="preserve"> </w:t>
      </w:r>
      <w:proofErr w:type="spellStart"/>
      <w:r w:rsidRPr="00F9631A">
        <w:rPr>
          <w:i/>
          <w:iCs/>
        </w:rPr>
        <w:t>Language</w:t>
      </w:r>
      <w:proofErr w:type="spellEnd"/>
      <w:r w:rsidRPr="00F9631A">
        <w:t>) de SQL Server.</w:t>
      </w:r>
    </w:p>
    <w:p w14:paraId="461A9043" w14:textId="77777777" w:rsidR="00F9631A" w:rsidRPr="00F9631A" w:rsidRDefault="00F9631A" w:rsidP="00F9631A">
      <w:pPr>
        <w:numPr>
          <w:ilvl w:val="0"/>
          <w:numId w:val="3"/>
        </w:numPr>
        <w:jc w:val="both"/>
      </w:pPr>
      <w:r w:rsidRPr="00F9631A">
        <w:rPr>
          <w:b/>
          <w:bCs/>
        </w:rPr>
        <w:t>Auditoría y Cuarentena (reports.py):</w:t>
      </w:r>
      <w:r w:rsidRPr="00F9631A">
        <w:t xml:space="preserve"> Las anomalías detectadas se registran en logs forenses de texto y los registros inválidos se desvían a un archivo .csv de cuarentena.</w:t>
      </w:r>
    </w:p>
    <w:p w14:paraId="041D22CD" w14:textId="77777777" w:rsidR="00F9631A" w:rsidRDefault="00F9631A" w:rsidP="00F9631A">
      <w:pPr>
        <w:numPr>
          <w:ilvl w:val="0"/>
          <w:numId w:val="3"/>
        </w:numPr>
        <w:jc w:val="both"/>
      </w:pPr>
      <w:r w:rsidRPr="00F9631A">
        <w:rPr>
          <w:b/>
          <w:bCs/>
        </w:rPr>
        <w:t xml:space="preserve">Persistencia </w:t>
      </w:r>
      <w:proofErr w:type="spellStart"/>
      <w:r w:rsidRPr="00F9631A">
        <w:rPr>
          <w:b/>
          <w:bCs/>
        </w:rPr>
        <w:t>Upsert</w:t>
      </w:r>
      <w:proofErr w:type="spellEnd"/>
      <w:r w:rsidRPr="00F9631A">
        <w:rPr>
          <w:b/>
          <w:bCs/>
        </w:rPr>
        <w:t xml:space="preserve"> (load.py):</w:t>
      </w:r>
      <w:r w:rsidRPr="00F9631A">
        <w:t xml:space="preserve"> El lote limpio se sube a una tabla temporal (STG) en SQL Server. Se ejecuta una instrucción de inserción condicional (</w:t>
      </w:r>
      <w:proofErr w:type="spellStart"/>
      <w:r w:rsidRPr="00F9631A">
        <w:rPr>
          <w:i/>
          <w:iCs/>
        </w:rPr>
        <w:t>Upsert</w:t>
      </w:r>
      <w:proofErr w:type="spellEnd"/>
      <w:r w:rsidRPr="00F9631A">
        <w:t xml:space="preserve">) para evitar registros duplicados, calculando identificadores </w:t>
      </w:r>
      <w:r w:rsidRPr="00F9631A">
        <w:rPr>
          <w:i/>
          <w:iCs/>
        </w:rPr>
        <w:t>Hash SHA-256</w:t>
      </w:r>
      <w:r w:rsidRPr="00F9631A">
        <w:t xml:space="preserve"> en memoria (Python) para minimizar la carga de CPU en el servidor de base de datos.</w:t>
      </w:r>
    </w:p>
    <w:p w14:paraId="42D9ECBD" w14:textId="4B6114DB" w:rsidR="00FB6F40" w:rsidRDefault="00FB6F40" w:rsidP="00FB6F40">
      <w:pPr>
        <w:jc w:val="both"/>
      </w:pPr>
      <w:r>
        <w:rPr>
          <w:noProof/>
        </w:rPr>
        <w:drawing>
          <wp:inline distT="0" distB="0" distL="0" distR="0" wp14:anchorId="6669EAE6" wp14:editId="1FB59FB0">
            <wp:extent cx="5844540" cy="2865120"/>
            <wp:effectExtent l="0" t="0" r="22860" b="0"/>
            <wp:docPr id="178236313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B152159" w14:textId="77777777" w:rsidR="00FB6F40" w:rsidRPr="00F9631A" w:rsidRDefault="00FB6F40" w:rsidP="00FB6F40">
      <w:pPr>
        <w:jc w:val="both"/>
      </w:pPr>
    </w:p>
    <w:p w14:paraId="61E1BDEA" w14:textId="615FE2B3" w:rsidR="00F9631A" w:rsidRDefault="00F9631A" w:rsidP="00F9631A">
      <w:pPr>
        <w:pStyle w:val="Ttulo1"/>
      </w:pPr>
      <w:r w:rsidRPr="00F9631A">
        <w:lastRenderedPageBreak/>
        <w:t>II. Guía de Despliegue y Configuración del Entorno</w:t>
      </w:r>
    </w:p>
    <w:p w14:paraId="6533D32C" w14:textId="77777777" w:rsidR="00F9631A" w:rsidRPr="00F9631A" w:rsidRDefault="00F9631A" w:rsidP="00F9631A">
      <w:pPr>
        <w:pStyle w:val="Ttulo2"/>
      </w:pPr>
      <w:r w:rsidRPr="00F9631A">
        <w:t>2.1 Requisitos Previos de Infraestructura</w:t>
      </w:r>
    </w:p>
    <w:p w14:paraId="103935E6" w14:textId="77777777" w:rsidR="00F9631A" w:rsidRPr="00F9631A" w:rsidRDefault="00F9631A" w:rsidP="00F9631A">
      <w:pPr>
        <w:jc w:val="both"/>
      </w:pPr>
      <w:r w:rsidRPr="00F9631A">
        <w:t>Para ejecutar este pipeline en un nuevo entorno o servidor, se debe garantizar el cumplimiento de los siguientes requisitos:</w:t>
      </w:r>
    </w:p>
    <w:p w14:paraId="7DD57624" w14:textId="77777777" w:rsidR="00F9631A" w:rsidRPr="00F9631A" w:rsidRDefault="00F9631A" w:rsidP="00F9631A">
      <w:pPr>
        <w:numPr>
          <w:ilvl w:val="0"/>
          <w:numId w:val="4"/>
        </w:numPr>
        <w:jc w:val="both"/>
      </w:pPr>
      <w:r w:rsidRPr="00F9631A">
        <w:t xml:space="preserve">Instalación de </w:t>
      </w:r>
      <w:r w:rsidRPr="00F9631A">
        <w:rPr>
          <w:b/>
          <w:bCs/>
        </w:rPr>
        <w:t>Python 3.x</w:t>
      </w:r>
      <w:r w:rsidRPr="00F9631A">
        <w:t xml:space="preserve"> agregado al PATH del sistema.</w:t>
      </w:r>
    </w:p>
    <w:p w14:paraId="01224F20" w14:textId="77777777" w:rsidR="00F9631A" w:rsidRPr="00F9631A" w:rsidRDefault="00F9631A" w:rsidP="00F9631A">
      <w:pPr>
        <w:numPr>
          <w:ilvl w:val="0"/>
          <w:numId w:val="4"/>
        </w:numPr>
        <w:jc w:val="both"/>
      </w:pPr>
      <w:r w:rsidRPr="00F9631A">
        <w:t xml:space="preserve">Instalación de </w:t>
      </w:r>
      <w:r w:rsidRPr="00F9631A">
        <w:rPr>
          <w:b/>
          <w:bCs/>
        </w:rPr>
        <w:t>ODBC Driver 17 for SQL Server</w:t>
      </w:r>
      <w:r w:rsidRPr="00F9631A">
        <w:t>.</w:t>
      </w:r>
    </w:p>
    <w:p w14:paraId="1C421E79" w14:textId="77777777" w:rsidR="00F9631A" w:rsidRPr="00F9631A" w:rsidRDefault="00F9631A" w:rsidP="00F9631A">
      <w:pPr>
        <w:numPr>
          <w:ilvl w:val="0"/>
          <w:numId w:val="4"/>
        </w:numPr>
        <w:jc w:val="both"/>
      </w:pPr>
      <w:r w:rsidRPr="00F9631A">
        <w:t>Permisos de lectura sobre el directorio de red compartido que contiene los archivos crudos del SAT.</w:t>
      </w:r>
    </w:p>
    <w:p w14:paraId="2F97C301" w14:textId="77777777" w:rsidR="00F9631A" w:rsidRPr="00F9631A" w:rsidRDefault="00F9631A" w:rsidP="00F9631A">
      <w:pPr>
        <w:numPr>
          <w:ilvl w:val="0"/>
          <w:numId w:val="4"/>
        </w:numPr>
        <w:jc w:val="both"/>
      </w:pPr>
      <w:r w:rsidRPr="00F9631A">
        <w:t>Permisos de escritura sobre un disco local secundario de alta velocidad (preferentemente estado sólido / SSD) para el manejo de la memoria temporal de Polars.</w:t>
      </w:r>
    </w:p>
    <w:p w14:paraId="6C20C16F" w14:textId="77777777" w:rsidR="00F9631A" w:rsidRPr="00F9631A" w:rsidRDefault="00F9631A" w:rsidP="00F9631A">
      <w:pPr>
        <w:pStyle w:val="Ttulo2"/>
      </w:pPr>
      <w:r w:rsidRPr="00F9631A">
        <w:t>2.2 Configuración del Entorno Virtual</w:t>
      </w:r>
    </w:p>
    <w:p w14:paraId="3FA9AD22" w14:textId="77777777" w:rsidR="00F9631A" w:rsidRDefault="00F9631A" w:rsidP="00F9631A">
      <w:pPr>
        <w:jc w:val="both"/>
      </w:pPr>
      <w:r w:rsidRPr="00F9631A">
        <w:t>Se recomienda aislar las dependencias del proyecto utilizando un entorno virtual. Ejecute los siguientes comandos en la terminal (VS Code, PowerShell o CMD):</w:t>
      </w:r>
    </w:p>
    <w:p w14:paraId="43742ECD" w14:textId="77777777" w:rsidR="00F9631A" w:rsidRPr="00F9631A" w:rsidRDefault="00F9631A" w:rsidP="00F9631A">
      <w:pPr>
        <w:pStyle w:val="CdigoETL"/>
      </w:pPr>
      <w:r w:rsidRPr="00F9631A">
        <w:t># 1. Crear el entorno virtual</w:t>
      </w:r>
    </w:p>
    <w:p w14:paraId="5B344982" w14:textId="77777777" w:rsidR="00F9631A" w:rsidRPr="00F9631A" w:rsidRDefault="00F9631A" w:rsidP="00F9631A">
      <w:pPr>
        <w:pStyle w:val="CdigoETL"/>
      </w:pPr>
      <w:proofErr w:type="spellStart"/>
      <w:r w:rsidRPr="00F9631A">
        <w:t>python</w:t>
      </w:r>
      <w:proofErr w:type="spellEnd"/>
      <w:r w:rsidRPr="00F9631A">
        <w:t xml:space="preserve"> -m </w:t>
      </w:r>
      <w:proofErr w:type="spellStart"/>
      <w:r w:rsidRPr="00F9631A">
        <w:t>venv</w:t>
      </w:r>
      <w:proofErr w:type="spellEnd"/>
      <w:r w:rsidRPr="00F9631A">
        <w:t xml:space="preserve"> </w:t>
      </w:r>
      <w:proofErr w:type="spellStart"/>
      <w:r w:rsidRPr="00F9631A">
        <w:t>env</w:t>
      </w:r>
      <w:proofErr w:type="spellEnd"/>
    </w:p>
    <w:p w14:paraId="7FF4F4A9" w14:textId="77777777" w:rsidR="00F9631A" w:rsidRPr="00F9631A" w:rsidRDefault="00F9631A" w:rsidP="00F9631A">
      <w:pPr>
        <w:pStyle w:val="CdigoETL"/>
      </w:pPr>
    </w:p>
    <w:p w14:paraId="735B01EF" w14:textId="77777777" w:rsidR="00F9631A" w:rsidRPr="00F9631A" w:rsidRDefault="00F9631A" w:rsidP="00F9631A">
      <w:pPr>
        <w:pStyle w:val="CdigoETL"/>
      </w:pPr>
      <w:r w:rsidRPr="00F9631A">
        <w:t># 2. Activar el entorno virtual (Windows)</w:t>
      </w:r>
    </w:p>
    <w:p w14:paraId="0566287C" w14:textId="77777777" w:rsidR="00F9631A" w:rsidRPr="00F9631A" w:rsidRDefault="00F9631A" w:rsidP="00F9631A">
      <w:pPr>
        <w:pStyle w:val="CdigoETL"/>
      </w:pPr>
      <w:proofErr w:type="gramStart"/>
      <w:r w:rsidRPr="00F9631A">
        <w:t>.\</w:t>
      </w:r>
      <w:proofErr w:type="spellStart"/>
      <w:r w:rsidRPr="00F9631A">
        <w:t>env</w:t>
      </w:r>
      <w:proofErr w:type="spellEnd"/>
      <w:r w:rsidRPr="00F9631A">
        <w:t>\Scripts\</w:t>
      </w:r>
      <w:proofErr w:type="spellStart"/>
      <w:r w:rsidRPr="00F9631A">
        <w:t>activate</w:t>
      </w:r>
      <w:proofErr w:type="spellEnd"/>
      <w:proofErr w:type="gramEnd"/>
    </w:p>
    <w:p w14:paraId="3B2BDDDC" w14:textId="77777777" w:rsidR="00F9631A" w:rsidRPr="00F9631A" w:rsidRDefault="00F9631A" w:rsidP="00F9631A">
      <w:pPr>
        <w:pStyle w:val="CdigoETL"/>
      </w:pPr>
    </w:p>
    <w:p w14:paraId="1CEB1F56" w14:textId="77777777" w:rsidR="00F9631A" w:rsidRPr="00F9631A" w:rsidRDefault="00F9631A" w:rsidP="00F9631A">
      <w:pPr>
        <w:pStyle w:val="CdigoETL"/>
      </w:pPr>
      <w:r w:rsidRPr="00F9631A">
        <w:t># 3. Instalar las dependencias exactas</w:t>
      </w:r>
    </w:p>
    <w:p w14:paraId="2280B770" w14:textId="031DD4A0" w:rsidR="00F9631A" w:rsidRPr="00F9631A" w:rsidRDefault="00F9631A" w:rsidP="00F9631A">
      <w:pPr>
        <w:pStyle w:val="CdigoETL"/>
      </w:pPr>
      <w:proofErr w:type="spellStart"/>
      <w:r w:rsidRPr="00F9631A">
        <w:t>pip</w:t>
      </w:r>
      <w:proofErr w:type="spellEnd"/>
      <w:r w:rsidRPr="00F9631A">
        <w:t xml:space="preserve"> </w:t>
      </w:r>
      <w:proofErr w:type="spellStart"/>
      <w:r w:rsidRPr="00F9631A">
        <w:t>install</w:t>
      </w:r>
      <w:proofErr w:type="spellEnd"/>
      <w:r w:rsidRPr="00F9631A">
        <w:t xml:space="preserve"> -r requirements.txt</w:t>
      </w:r>
    </w:p>
    <w:p w14:paraId="4CEDB2C8" w14:textId="356316A3" w:rsidR="00F9631A" w:rsidRDefault="00F9631A" w:rsidP="00FE3473">
      <w:pPr>
        <w:jc w:val="both"/>
      </w:pPr>
      <w:r w:rsidRPr="00F9631A">
        <w:t>El archivo requirements.txt debe contener, como mínimo, las siguientes librerías validadas para este entorno:</w:t>
      </w:r>
    </w:p>
    <w:p w14:paraId="7B76DD96" w14:textId="77777777" w:rsidR="00F9631A" w:rsidRDefault="00F9631A" w:rsidP="00F9631A">
      <w:pPr>
        <w:pStyle w:val="CdigoETL"/>
      </w:pPr>
      <w:r>
        <w:t>polars&gt;=1.35.0</w:t>
      </w:r>
    </w:p>
    <w:p w14:paraId="1A1FCFD6" w14:textId="77777777" w:rsidR="00F9631A" w:rsidRDefault="00F9631A" w:rsidP="00F9631A">
      <w:pPr>
        <w:pStyle w:val="CdigoETL"/>
      </w:pPr>
      <w:proofErr w:type="spellStart"/>
      <w:r>
        <w:t>python-dotenv</w:t>
      </w:r>
      <w:proofErr w:type="spellEnd"/>
      <w:r>
        <w:t>&gt;=1.2.0</w:t>
      </w:r>
    </w:p>
    <w:p w14:paraId="51750076" w14:textId="77777777" w:rsidR="00F9631A" w:rsidRDefault="00F9631A" w:rsidP="00F9631A">
      <w:pPr>
        <w:pStyle w:val="CdigoETL"/>
      </w:pPr>
      <w:proofErr w:type="spellStart"/>
      <w:r>
        <w:t>SQLAlchemy</w:t>
      </w:r>
      <w:proofErr w:type="spellEnd"/>
      <w:r>
        <w:t>&gt;=2.0.0</w:t>
      </w:r>
    </w:p>
    <w:p w14:paraId="2B728CE1" w14:textId="109F7FCB" w:rsidR="00F9631A" w:rsidRDefault="00F9631A" w:rsidP="00F9631A">
      <w:pPr>
        <w:pStyle w:val="CdigoETL"/>
      </w:pPr>
      <w:r>
        <w:t>pyodbc&gt;=5.0.0</w:t>
      </w:r>
    </w:p>
    <w:p w14:paraId="54A1B462" w14:textId="77777777" w:rsidR="00F9631A" w:rsidRPr="00F9631A" w:rsidRDefault="00F9631A" w:rsidP="00FE3473">
      <w:pPr>
        <w:pStyle w:val="Ttulo2"/>
      </w:pPr>
      <w:r w:rsidRPr="00F9631A">
        <w:t>2.3 Gestión de Credenciales y Variables de Entorno</w:t>
      </w:r>
    </w:p>
    <w:p w14:paraId="5A9206C4" w14:textId="77777777" w:rsidR="00F9631A" w:rsidRPr="00F9631A" w:rsidRDefault="00F9631A" w:rsidP="00F9631A">
      <w:pPr>
        <w:jc w:val="both"/>
      </w:pPr>
      <w:r w:rsidRPr="00F9631A">
        <w:t>Por políticas de seguridad de la información y para facilitar la portabilidad del código, ninguna ruta, usuario o contraseña está codificada en duro (</w:t>
      </w:r>
      <w:proofErr w:type="spellStart"/>
      <w:r w:rsidRPr="00F9631A">
        <w:rPr>
          <w:i/>
          <w:iCs/>
        </w:rPr>
        <w:t>hardcoded</w:t>
      </w:r>
      <w:proofErr w:type="spellEnd"/>
      <w:r w:rsidRPr="00F9631A">
        <w:t xml:space="preserve">) en los scripts de Python. Todo el sistema lee la configuración desde un archivo oculto </w:t>
      </w:r>
      <w:proofErr w:type="gramStart"/>
      <w:r w:rsidRPr="00F9631A">
        <w:t>llamado .</w:t>
      </w:r>
      <w:proofErr w:type="spellStart"/>
      <w:r w:rsidRPr="00F9631A">
        <w:t>env</w:t>
      </w:r>
      <w:proofErr w:type="spellEnd"/>
      <w:proofErr w:type="gramEnd"/>
      <w:r w:rsidRPr="00F9631A">
        <w:t xml:space="preserve"> ubicado en la raíz del proyecto.</w:t>
      </w:r>
    </w:p>
    <w:p w14:paraId="2F1A6E03" w14:textId="2D4C8738" w:rsidR="00F9631A" w:rsidRDefault="00F9631A" w:rsidP="00F9631A">
      <w:pPr>
        <w:jc w:val="both"/>
      </w:pPr>
      <w:r w:rsidRPr="00F9631A">
        <w:lastRenderedPageBreak/>
        <w:t xml:space="preserve">Cree un archivo </w:t>
      </w:r>
      <w:proofErr w:type="gramStart"/>
      <w:r w:rsidRPr="00F9631A">
        <w:t xml:space="preserve">llamado </w:t>
      </w:r>
      <w:r>
        <w:t>.</w:t>
      </w:r>
      <w:proofErr w:type="spellStart"/>
      <w:r w:rsidRPr="00F9631A">
        <w:t>env</w:t>
      </w:r>
      <w:proofErr w:type="spellEnd"/>
      <w:proofErr w:type="gramEnd"/>
      <w:r w:rsidRPr="00F9631A">
        <w:t xml:space="preserve"> y configure los siguientes parámetros según el entorno (Desarrollo o Producción):</w:t>
      </w:r>
    </w:p>
    <w:p w14:paraId="1E5444F2" w14:textId="77777777" w:rsidR="00F9631A" w:rsidRDefault="00F9631A" w:rsidP="00F9631A">
      <w:pPr>
        <w:pStyle w:val="CdigoETL"/>
      </w:pPr>
      <w:r>
        <w:t># --- Configuración SQL Server ---</w:t>
      </w:r>
    </w:p>
    <w:p w14:paraId="21E5CAC9" w14:textId="77777777" w:rsidR="00F9631A" w:rsidRDefault="00F9631A" w:rsidP="00F9631A">
      <w:pPr>
        <w:pStyle w:val="CdigoETL"/>
      </w:pPr>
      <w:r>
        <w:t>DB_SERVER=10.0.14.27,6538</w:t>
      </w:r>
    </w:p>
    <w:p w14:paraId="07A156D1" w14:textId="77777777" w:rsidR="00F9631A" w:rsidRDefault="00F9631A" w:rsidP="00F9631A">
      <w:pPr>
        <w:pStyle w:val="CdigoETL"/>
      </w:pPr>
      <w:r>
        <w:t>DB_NAME=SAT_V2</w:t>
      </w:r>
    </w:p>
    <w:p w14:paraId="538C4294" w14:textId="77777777" w:rsidR="00F9631A" w:rsidRDefault="00F9631A" w:rsidP="00F9631A">
      <w:pPr>
        <w:pStyle w:val="CdigoETL"/>
      </w:pPr>
      <w:r>
        <w:t>DB_TRUSTED=NO</w:t>
      </w:r>
    </w:p>
    <w:p w14:paraId="46E2F983" w14:textId="77777777" w:rsidR="00F9631A" w:rsidRDefault="00F9631A" w:rsidP="00F9631A">
      <w:pPr>
        <w:pStyle w:val="CdigoETL"/>
      </w:pPr>
      <w:r>
        <w:t>DB_USER=</w:t>
      </w:r>
      <w:proofErr w:type="spellStart"/>
      <w:r>
        <w:t>UsuarioAsignado</w:t>
      </w:r>
      <w:proofErr w:type="spellEnd"/>
    </w:p>
    <w:p w14:paraId="0C8AF6F3" w14:textId="77777777" w:rsidR="00F9631A" w:rsidRDefault="00F9631A" w:rsidP="00F9631A">
      <w:pPr>
        <w:pStyle w:val="CdigoETL"/>
      </w:pPr>
      <w:r>
        <w:t>DB_PASSWORD=</w:t>
      </w:r>
      <w:proofErr w:type="spellStart"/>
      <w:r>
        <w:t>ContraseñaAsignada</w:t>
      </w:r>
      <w:proofErr w:type="spellEnd"/>
    </w:p>
    <w:p w14:paraId="4A309262" w14:textId="77777777" w:rsidR="00F9631A" w:rsidRDefault="00F9631A" w:rsidP="00F9631A">
      <w:pPr>
        <w:pStyle w:val="CdigoETL"/>
      </w:pPr>
      <w:r>
        <w:t>DB_DRIVER=ODBC Driver 17 for SQL Server</w:t>
      </w:r>
    </w:p>
    <w:p w14:paraId="446C85BB" w14:textId="77777777" w:rsidR="00F9631A" w:rsidRDefault="00F9631A" w:rsidP="00F9631A">
      <w:pPr>
        <w:pStyle w:val="CdigoETL"/>
      </w:pPr>
    </w:p>
    <w:p w14:paraId="12531F64" w14:textId="77777777" w:rsidR="00F9631A" w:rsidRDefault="00F9631A" w:rsidP="00F9631A">
      <w:pPr>
        <w:pStyle w:val="CdigoETL"/>
      </w:pPr>
      <w:r>
        <w:t># --- Configuración de Rutas del ETL ---</w:t>
      </w:r>
    </w:p>
    <w:p w14:paraId="19E80B9C" w14:textId="77777777" w:rsidR="00F9631A" w:rsidRDefault="00F9631A" w:rsidP="00F9631A">
      <w:pPr>
        <w:pStyle w:val="CdigoETL"/>
      </w:pPr>
      <w:r>
        <w:t>SAT_RAW_DIR=\\</w:t>
      </w:r>
      <w:proofErr w:type="spellStart"/>
      <w:r>
        <w:t>sia</w:t>
      </w:r>
      <w:proofErr w:type="spellEnd"/>
      <w:r>
        <w:t>\AECF\DGATIC\LOTA\Bases de Datos\SAT</w:t>
      </w:r>
    </w:p>
    <w:p w14:paraId="7F5D11E6" w14:textId="76120FB3" w:rsidR="00F9631A" w:rsidRPr="00F9631A" w:rsidRDefault="00F9631A" w:rsidP="00F9631A">
      <w:pPr>
        <w:pStyle w:val="CdigoETL"/>
      </w:pPr>
      <w:r>
        <w:t>ETL_TEMP_DIR=D:\SAT\ETL_TEMP</w:t>
      </w:r>
    </w:p>
    <w:p w14:paraId="4E2987B4" w14:textId="77777777" w:rsidR="00F9631A" w:rsidRDefault="00F9631A" w:rsidP="00F9631A">
      <w:pPr>
        <w:pStyle w:val="CdigoETL"/>
      </w:pPr>
    </w:p>
    <w:p w14:paraId="03FC66D0" w14:textId="77777777" w:rsidR="00F9631A" w:rsidRPr="00F9631A" w:rsidRDefault="00F9631A" w:rsidP="00FE3473">
      <w:pPr>
        <w:pStyle w:val="Ttulo2"/>
      </w:pPr>
      <w:r w:rsidRPr="00F9631A">
        <w:t>2.4 Gestión Avanzada de Memoria (Disco de Trabajo Polars)</w:t>
      </w:r>
    </w:p>
    <w:p w14:paraId="0500DFA1" w14:textId="77777777" w:rsidR="00F9631A" w:rsidRPr="00F9631A" w:rsidRDefault="00F9631A" w:rsidP="00FE3473">
      <w:pPr>
        <w:jc w:val="both"/>
      </w:pPr>
      <w:r w:rsidRPr="00F9631A">
        <w:t xml:space="preserve">Durante el procesamiento </w:t>
      </w:r>
      <w:proofErr w:type="spellStart"/>
      <w:r w:rsidRPr="00F9631A">
        <w:rPr>
          <w:i/>
          <w:iCs/>
        </w:rPr>
        <w:t>Out</w:t>
      </w:r>
      <w:proofErr w:type="spellEnd"/>
      <w:r w:rsidRPr="00F9631A">
        <w:rPr>
          <w:i/>
          <w:iCs/>
        </w:rPr>
        <w:t>-</w:t>
      </w:r>
      <w:proofErr w:type="spellStart"/>
      <w:r w:rsidRPr="00F9631A">
        <w:rPr>
          <w:i/>
          <w:iCs/>
        </w:rPr>
        <w:t>of</w:t>
      </w:r>
      <w:proofErr w:type="spellEnd"/>
      <w:r w:rsidRPr="00F9631A">
        <w:rPr>
          <w:i/>
          <w:iCs/>
        </w:rPr>
        <w:t>-Core</w:t>
      </w:r>
      <w:r w:rsidRPr="00F9631A">
        <w:t>, Polars necesita volcar al disco duro los fragmentos de datos que superan la capacidad de la memoria RAM. Si esto ocurre en el disco C:\ (donde reside el sistema operativo), puede provocar caídas críticas del servidor.</w:t>
      </w:r>
    </w:p>
    <w:p w14:paraId="0D8FE175" w14:textId="77777777" w:rsidR="00F9631A" w:rsidRDefault="00F9631A" w:rsidP="00FE3473">
      <w:pPr>
        <w:jc w:val="both"/>
      </w:pPr>
      <w:r w:rsidRPr="00F9631A">
        <w:t xml:space="preserve">Para mitigar este riesgo, el parámetro ETL_TEMP_DIR definido en el </w:t>
      </w:r>
      <w:proofErr w:type="gramStart"/>
      <w:r w:rsidRPr="00F9631A">
        <w:t>archivo .</w:t>
      </w:r>
      <w:proofErr w:type="spellStart"/>
      <w:r w:rsidRPr="00F9631A">
        <w:t>env</w:t>
      </w:r>
      <w:proofErr w:type="spellEnd"/>
      <w:proofErr w:type="gramEnd"/>
      <w:r w:rsidRPr="00F9631A">
        <w:t xml:space="preserve"> redirige todos los archivos temporales a un volumen secundario (por ejemplo, el disco D:\). El script globals.py intercepta esta variable de entorno y fuerza a Polars y al sistema operativo a utilizar exclusivamente este espacio seguro mediante la sobreescritura dinámica de las variables POLARS_TEMP_DIR, TMPDIR, TEMP y TMP.</w:t>
      </w:r>
    </w:p>
    <w:p w14:paraId="50B59843" w14:textId="77777777" w:rsidR="00FE3473" w:rsidRPr="00FE3473" w:rsidRDefault="00FE3473" w:rsidP="00FE3473">
      <w:pPr>
        <w:pStyle w:val="Ttulo1"/>
      </w:pPr>
      <w:r w:rsidRPr="00FE3473">
        <w:t>III. Diccionario de Datos y Reglas de Negocio</w:t>
      </w:r>
    </w:p>
    <w:p w14:paraId="619F100A" w14:textId="77777777" w:rsidR="00FE3473" w:rsidRPr="00FE3473" w:rsidRDefault="00FE3473" w:rsidP="00FE3473">
      <w:pPr>
        <w:pStyle w:val="Ttulo2"/>
      </w:pPr>
      <w:r w:rsidRPr="00FE3473">
        <w:t>3.1 Esquemas de Base de Datos (SQL Server)</w:t>
      </w:r>
    </w:p>
    <w:p w14:paraId="2E373756" w14:textId="77777777" w:rsidR="00FE3473" w:rsidRPr="00FE3473" w:rsidRDefault="00FE3473" w:rsidP="00FE3473">
      <w:pPr>
        <w:jc w:val="both"/>
      </w:pPr>
      <w:r w:rsidRPr="00FE3473">
        <w:t>El diseño de las tablas destino en SQL Server ha sido rigurosamente tipado para optimizar el almacenamiento y permitir cálculos analíticos exactos (evitando el uso excesivo de VARCHAR(MAX)). A continuación, se detalla la estructura principal de los dos anexos de mayor volumetría procesados por el pipeline.</w:t>
      </w:r>
    </w:p>
    <w:p w14:paraId="1752A0B5" w14:textId="77777777" w:rsidR="00FE3473" w:rsidRDefault="00FE3473" w:rsidP="00FE3473">
      <w:pPr>
        <w:jc w:val="both"/>
      </w:pPr>
      <w:r w:rsidRPr="00FE3473">
        <w:rPr>
          <w:b/>
          <w:bCs/>
        </w:rPr>
        <w:t>Tabla: ANEXO_1A (Cabeceras de Facturación)</w:t>
      </w:r>
      <w:r w:rsidRPr="00FE3473">
        <w:t xml:space="preserve"> Este anexo contiene los datos generales de la factura emitida. La llave primaria es el UUID nativo proporcionado por el SAT.</w:t>
      </w:r>
    </w:p>
    <w:tbl>
      <w:tblPr>
        <w:tblStyle w:val="TablaMetadatosSAT"/>
        <w:tblW w:w="0" w:type="auto"/>
        <w:tblLook w:val="04A0" w:firstRow="1" w:lastRow="0" w:firstColumn="1" w:lastColumn="0" w:noHBand="0" w:noVBand="1"/>
      </w:tblPr>
      <w:tblGrid>
        <w:gridCol w:w="3065"/>
        <w:gridCol w:w="1930"/>
        <w:gridCol w:w="3833"/>
      </w:tblGrid>
      <w:tr w:rsidR="00FE3473" w:rsidRPr="00FE3473" w14:paraId="7074B6B1" w14:textId="77777777" w:rsidTr="00FE3473">
        <w:trPr>
          <w:cnfStyle w:val="100000000000" w:firstRow="1" w:lastRow="0" w:firstColumn="0" w:lastColumn="0" w:oddVBand="0" w:evenVBand="0" w:oddHBand="0" w:evenHBand="0" w:firstRowFirstColumn="0" w:firstRowLastColumn="0" w:lastRowFirstColumn="0" w:lastRowLastColumn="0"/>
        </w:trPr>
        <w:tc>
          <w:tcPr>
            <w:tcW w:w="0" w:type="auto"/>
            <w:hideMark/>
          </w:tcPr>
          <w:p w14:paraId="0DBD7CD5" w14:textId="77777777" w:rsidR="00FE3473" w:rsidRPr="00FE3473" w:rsidRDefault="00FE3473" w:rsidP="00FE3473">
            <w:pPr>
              <w:spacing w:after="160" w:line="278" w:lineRule="auto"/>
              <w:jc w:val="both"/>
            </w:pPr>
            <w:r w:rsidRPr="00FE3473">
              <w:rPr>
                <w:bCs/>
              </w:rPr>
              <w:t>Nombre de Columna</w:t>
            </w:r>
          </w:p>
        </w:tc>
        <w:tc>
          <w:tcPr>
            <w:tcW w:w="0" w:type="auto"/>
            <w:hideMark/>
          </w:tcPr>
          <w:p w14:paraId="396AC18F" w14:textId="77777777" w:rsidR="00FE3473" w:rsidRPr="00FE3473" w:rsidRDefault="00FE3473" w:rsidP="00FE3473">
            <w:pPr>
              <w:spacing w:after="160" w:line="278" w:lineRule="auto"/>
              <w:jc w:val="both"/>
            </w:pPr>
            <w:r w:rsidRPr="00FE3473">
              <w:rPr>
                <w:bCs/>
              </w:rPr>
              <w:t>Tipo de Dato (SQL)</w:t>
            </w:r>
          </w:p>
        </w:tc>
        <w:tc>
          <w:tcPr>
            <w:tcW w:w="0" w:type="auto"/>
            <w:hideMark/>
          </w:tcPr>
          <w:p w14:paraId="4F905E0B" w14:textId="77777777" w:rsidR="00FE3473" w:rsidRPr="00FE3473" w:rsidRDefault="00FE3473" w:rsidP="00FE3473">
            <w:pPr>
              <w:spacing w:after="160" w:line="278" w:lineRule="auto"/>
              <w:jc w:val="both"/>
            </w:pPr>
            <w:r w:rsidRPr="00FE3473">
              <w:rPr>
                <w:bCs/>
              </w:rPr>
              <w:t>Descripción y Regla de Negocio</w:t>
            </w:r>
          </w:p>
        </w:tc>
      </w:tr>
      <w:tr w:rsidR="00FE3473" w:rsidRPr="00FE3473" w14:paraId="55AC8053" w14:textId="77777777" w:rsidTr="00FE3473">
        <w:tc>
          <w:tcPr>
            <w:tcW w:w="0" w:type="auto"/>
            <w:hideMark/>
          </w:tcPr>
          <w:p w14:paraId="48919751" w14:textId="77777777" w:rsidR="00FE3473" w:rsidRPr="00FE3473" w:rsidRDefault="00FE3473" w:rsidP="00FE3473">
            <w:pPr>
              <w:spacing w:after="160" w:line="278" w:lineRule="auto"/>
              <w:jc w:val="both"/>
            </w:pPr>
            <w:r w:rsidRPr="00FE3473">
              <w:rPr>
                <w:b/>
                <w:bCs/>
              </w:rPr>
              <w:lastRenderedPageBreak/>
              <w:t>UUID</w:t>
            </w:r>
          </w:p>
        </w:tc>
        <w:tc>
          <w:tcPr>
            <w:tcW w:w="0" w:type="auto"/>
            <w:hideMark/>
          </w:tcPr>
          <w:p w14:paraId="1466D160" w14:textId="77777777" w:rsidR="00FE3473" w:rsidRPr="00FE3473" w:rsidRDefault="00FE3473" w:rsidP="00FE3473">
            <w:pPr>
              <w:spacing w:after="160" w:line="278" w:lineRule="auto"/>
              <w:jc w:val="both"/>
            </w:pPr>
            <w:proofErr w:type="gramStart"/>
            <w:r w:rsidRPr="00FE3473">
              <w:t>VARCHAR(</w:t>
            </w:r>
            <w:proofErr w:type="gramEnd"/>
            <w:r w:rsidRPr="00FE3473">
              <w:t>36)</w:t>
            </w:r>
          </w:p>
        </w:tc>
        <w:tc>
          <w:tcPr>
            <w:tcW w:w="0" w:type="auto"/>
            <w:hideMark/>
          </w:tcPr>
          <w:p w14:paraId="477B0646" w14:textId="77777777" w:rsidR="00FE3473" w:rsidRPr="00FE3473" w:rsidRDefault="00FE3473" w:rsidP="00FE3473">
            <w:pPr>
              <w:spacing w:after="160" w:line="278" w:lineRule="auto"/>
              <w:jc w:val="both"/>
            </w:pPr>
            <w:r w:rsidRPr="00FE3473">
              <w:rPr>
                <w:b/>
                <w:bCs/>
              </w:rPr>
              <w:t>Llave Primaria (PK).</w:t>
            </w:r>
            <w:r w:rsidRPr="00FE3473">
              <w:t xml:space="preserve"> Identificador fiscal único del CFDI.</w:t>
            </w:r>
          </w:p>
        </w:tc>
      </w:tr>
      <w:tr w:rsidR="00FE3473" w:rsidRPr="00FE3473" w14:paraId="097458AE" w14:textId="77777777" w:rsidTr="00FE3473">
        <w:tc>
          <w:tcPr>
            <w:tcW w:w="0" w:type="auto"/>
            <w:hideMark/>
          </w:tcPr>
          <w:p w14:paraId="55C3C246" w14:textId="77777777" w:rsidR="00FE3473" w:rsidRPr="00FE3473" w:rsidRDefault="00FE3473" w:rsidP="00FE3473">
            <w:pPr>
              <w:spacing w:after="160" w:line="278" w:lineRule="auto"/>
              <w:jc w:val="both"/>
            </w:pPr>
            <w:proofErr w:type="spellStart"/>
            <w:r w:rsidRPr="00FE3473">
              <w:t>FechaEmision</w:t>
            </w:r>
            <w:proofErr w:type="spellEnd"/>
          </w:p>
        </w:tc>
        <w:tc>
          <w:tcPr>
            <w:tcW w:w="0" w:type="auto"/>
            <w:hideMark/>
          </w:tcPr>
          <w:p w14:paraId="5200D444" w14:textId="77777777" w:rsidR="00FE3473" w:rsidRPr="00FE3473" w:rsidRDefault="00FE3473" w:rsidP="00FE3473">
            <w:pPr>
              <w:spacing w:after="160" w:line="278" w:lineRule="auto"/>
              <w:jc w:val="both"/>
            </w:pPr>
            <w:r w:rsidRPr="00FE3473">
              <w:t>DATETIME</w:t>
            </w:r>
          </w:p>
        </w:tc>
        <w:tc>
          <w:tcPr>
            <w:tcW w:w="0" w:type="auto"/>
            <w:hideMark/>
          </w:tcPr>
          <w:p w14:paraId="04DC1092" w14:textId="77777777" w:rsidR="00FE3473" w:rsidRPr="00FE3473" w:rsidRDefault="00FE3473" w:rsidP="00FE3473">
            <w:pPr>
              <w:spacing w:after="160" w:line="278" w:lineRule="auto"/>
              <w:jc w:val="both"/>
            </w:pPr>
            <w:r w:rsidRPr="00FE3473">
              <w:t>Fecha y hora en la que se emitió el comprobante.</w:t>
            </w:r>
          </w:p>
        </w:tc>
      </w:tr>
      <w:tr w:rsidR="00FE3473" w:rsidRPr="00FE3473" w14:paraId="48068E29" w14:textId="77777777" w:rsidTr="00FE3473">
        <w:tc>
          <w:tcPr>
            <w:tcW w:w="0" w:type="auto"/>
            <w:hideMark/>
          </w:tcPr>
          <w:p w14:paraId="4F7AC20F" w14:textId="77777777" w:rsidR="00FE3473" w:rsidRPr="00FE3473" w:rsidRDefault="00FE3473" w:rsidP="00FE3473">
            <w:pPr>
              <w:spacing w:after="160" w:line="278" w:lineRule="auto"/>
              <w:jc w:val="both"/>
            </w:pPr>
            <w:proofErr w:type="spellStart"/>
            <w:r w:rsidRPr="00FE3473">
              <w:t>FechaCertificacion</w:t>
            </w:r>
            <w:proofErr w:type="spellEnd"/>
          </w:p>
        </w:tc>
        <w:tc>
          <w:tcPr>
            <w:tcW w:w="0" w:type="auto"/>
            <w:hideMark/>
          </w:tcPr>
          <w:p w14:paraId="337391CA" w14:textId="77777777" w:rsidR="00FE3473" w:rsidRPr="00FE3473" w:rsidRDefault="00FE3473" w:rsidP="00FE3473">
            <w:pPr>
              <w:spacing w:after="160" w:line="278" w:lineRule="auto"/>
              <w:jc w:val="both"/>
            </w:pPr>
            <w:r w:rsidRPr="00FE3473">
              <w:t>DATETIME</w:t>
            </w:r>
          </w:p>
        </w:tc>
        <w:tc>
          <w:tcPr>
            <w:tcW w:w="0" w:type="auto"/>
            <w:hideMark/>
          </w:tcPr>
          <w:p w14:paraId="73ACD223" w14:textId="77777777" w:rsidR="00FE3473" w:rsidRPr="00FE3473" w:rsidRDefault="00FE3473" w:rsidP="00FE3473">
            <w:pPr>
              <w:spacing w:after="160" w:line="278" w:lineRule="auto"/>
              <w:jc w:val="both"/>
            </w:pPr>
            <w:r w:rsidRPr="00FE3473">
              <w:t>Fecha y hora de timbrado por el PAC/SAT.</w:t>
            </w:r>
          </w:p>
        </w:tc>
      </w:tr>
      <w:tr w:rsidR="00FE3473" w:rsidRPr="00FE3473" w14:paraId="7CE7D795" w14:textId="77777777" w:rsidTr="00FE3473">
        <w:tc>
          <w:tcPr>
            <w:tcW w:w="0" w:type="auto"/>
            <w:hideMark/>
          </w:tcPr>
          <w:p w14:paraId="3E88A811" w14:textId="77777777" w:rsidR="00FE3473" w:rsidRPr="00FE3473" w:rsidRDefault="00FE3473" w:rsidP="00FE3473">
            <w:pPr>
              <w:spacing w:after="160" w:line="278" w:lineRule="auto"/>
              <w:jc w:val="both"/>
            </w:pPr>
            <w:proofErr w:type="spellStart"/>
            <w:r w:rsidRPr="00FE3473">
              <w:t>FechaCancelacion</w:t>
            </w:r>
            <w:proofErr w:type="spellEnd"/>
          </w:p>
        </w:tc>
        <w:tc>
          <w:tcPr>
            <w:tcW w:w="0" w:type="auto"/>
            <w:hideMark/>
          </w:tcPr>
          <w:p w14:paraId="1BA4609B" w14:textId="77777777" w:rsidR="00FE3473" w:rsidRPr="00FE3473" w:rsidRDefault="00FE3473" w:rsidP="00FE3473">
            <w:pPr>
              <w:spacing w:after="160" w:line="278" w:lineRule="auto"/>
              <w:jc w:val="both"/>
            </w:pPr>
            <w:r w:rsidRPr="00FE3473">
              <w:t>DATETIME</w:t>
            </w:r>
          </w:p>
        </w:tc>
        <w:tc>
          <w:tcPr>
            <w:tcW w:w="0" w:type="auto"/>
            <w:hideMark/>
          </w:tcPr>
          <w:p w14:paraId="0C1AD847" w14:textId="77777777" w:rsidR="00FE3473" w:rsidRPr="00FE3473" w:rsidRDefault="00FE3473" w:rsidP="00FE3473">
            <w:pPr>
              <w:spacing w:after="160" w:line="278" w:lineRule="auto"/>
              <w:jc w:val="both"/>
            </w:pPr>
            <w:r w:rsidRPr="00FE3473">
              <w:t>Fecha de cancelación ante el SAT. (Alta prevalencia de valores nulos).</w:t>
            </w:r>
          </w:p>
        </w:tc>
      </w:tr>
      <w:tr w:rsidR="00FE3473" w:rsidRPr="00FE3473" w14:paraId="2F1D14E1" w14:textId="77777777" w:rsidTr="00FE3473">
        <w:tc>
          <w:tcPr>
            <w:tcW w:w="0" w:type="auto"/>
            <w:hideMark/>
          </w:tcPr>
          <w:p w14:paraId="65466D62" w14:textId="77777777" w:rsidR="00FE3473" w:rsidRPr="00FE3473" w:rsidRDefault="00FE3473" w:rsidP="00FE3473">
            <w:pPr>
              <w:spacing w:after="160" w:line="278" w:lineRule="auto"/>
              <w:jc w:val="both"/>
            </w:pPr>
            <w:proofErr w:type="spellStart"/>
            <w:r w:rsidRPr="00FE3473">
              <w:t>SubTotal</w:t>
            </w:r>
            <w:proofErr w:type="spellEnd"/>
          </w:p>
        </w:tc>
        <w:tc>
          <w:tcPr>
            <w:tcW w:w="0" w:type="auto"/>
            <w:hideMark/>
          </w:tcPr>
          <w:p w14:paraId="59DF24FD"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609AD653" w14:textId="77777777" w:rsidR="00FE3473" w:rsidRPr="00FE3473" w:rsidRDefault="00FE3473" w:rsidP="00FE3473">
            <w:pPr>
              <w:spacing w:after="160" w:line="278" w:lineRule="auto"/>
              <w:jc w:val="both"/>
            </w:pPr>
            <w:r w:rsidRPr="00FE3473">
              <w:t>Monto base de la factura antes de descuentos e impuestos. Blindado en Python contra desbordamientos.</w:t>
            </w:r>
          </w:p>
        </w:tc>
      </w:tr>
      <w:tr w:rsidR="00FE3473" w:rsidRPr="00FE3473" w14:paraId="080FBA89" w14:textId="77777777" w:rsidTr="00FE3473">
        <w:tc>
          <w:tcPr>
            <w:tcW w:w="0" w:type="auto"/>
            <w:hideMark/>
          </w:tcPr>
          <w:p w14:paraId="09B6D6B4" w14:textId="77777777" w:rsidR="00FE3473" w:rsidRPr="00FE3473" w:rsidRDefault="00FE3473" w:rsidP="00FE3473">
            <w:pPr>
              <w:spacing w:after="160" w:line="278" w:lineRule="auto"/>
              <w:jc w:val="both"/>
            </w:pPr>
            <w:r w:rsidRPr="00FE3473">
              <w:t>Descuento</w:t>
            </w:r>
          </w:p>
        </w:tc>
        <w:tc>
          <w:tcPr>
            <w:tcW w:w="0" w:type="auto"/>
            <w:hideMark/>
          </w:tcPr>
          <w:p w14:paraId="46577E7F"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259CB670" w14:textId="77777777" w:rsidR="00FE3473" w:rsidRPr="00FE3473" w:rsidRDefault="00FE3473" w:rsidP="00FE3473">
            <w:pPr>
              <w:spacing w:after="160" w:line="278" w:lineRule="auto"/>
              <w:jc w:val="both"/>
            </w:pPr>
            <w:r w:rsidRPr="00FE3473">
              <w:t>Monto de descuento aplicado al comprobante.</w:t>
            </w:r>
          </w:p>
        </w:tc>
      </w:tr>
      <w:tr w:rsidR="00FE3473" w:rsidRPr="00FE3473" w14:paraId="75C38064" w14:textId="77777777" w:rsidTr="00FE3473">
        <w:tc>
          <w:tcPr>
            <w:tcW w:w="0" w:type="auto"/>
            <w:hideMark/>
          </w:tcPr>
          <w:p w14:paraId="5E73D70F" w14:textId="77777777" w:rsidR="00FE3473" w:rsidRPr="00FE3473" w:rsidRDefault="00FE3473" w:rsidP="00FE3473">
            <w:pPr>
              <w:spacing w:after="160" w:line="278" w:lineRule="auto"/>
              <w:jc w:val="both"/>
            </w:pPr>
            <w:r w:rsidRPr="00FE3473">
              <w:t>Total</w:t>
            </w:r>
          </w:p>
        </w:tc>
        <w:tc>
          <w:tcPr>
            <w:tcW w:w="0" w:type="auto"/>
            <w:hideMark/>
          </w:tcPr>
          <w:p w14:paraId="1D0E4A9F"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48516604" w14:textId="77777777" w:rsidR="00FE3473" w:rsidRPr="00FE3473" w:rsidRDefault="00FE3473" w:rsidP="00FE3473">
            <w:pPr>
              <w:spacing w:after="160" w:line="278" w:lineRule="auto"/>
              <w:jc w:val="both"/>
            </w:pPr>
            <w:r w:rsidRPr="00FE3473">
              <w:t>Monto total final de la factura. Blindado contra desbordamientos.</w:t>
            </w:r>
          </w:p>
        </w:tc>
      </w:tr>
      <w:tr w:rsidR="00FE3473" w:rsidRPr="00FE3473" w14:paraId="51D8C548" w14:textId="77777777" w:rsidTr="00FE3473">
        <w:tc>
          <w:tcPr>
            <w:tcW w:w="0" w:type="auto"/>
            <w:hideMark/>
          </w:tcPr>
          <w:p w14:paraId="68216D78" w14:textId="77777777" w:rsidR="00FE3473" w:rsidRPr="00FE3473" w:rsidRDefault="00FE3473" w:rsidP="00FE3473">
            <w:pPr>
              <w:spacing w:after="160" w:line="278" w:lineRule="auto"/>
              <w:jc w:val="both"/>
            </w:pPr>
            <w:proofErr w:type="spellStart"/>
            <w:r w:rsidRPr="00FE3473">
              <w:t>TrasladosIVA</w:t>
            </w:r>
            <w:proofErr w:type="spellEnd"/>
          </w:p>
        </w:tc>
        <w:tc>
          <w:tcPr>
            <w:tcW w:w="0" w:type="auto"/>
            <w:hideMark/>
          </w:tcPr>
          <w:p w14:paraId="65717938"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4D44575F" w14:textId="77777777" w:rsidR="00FE3473" w:rsidRPr="00FE3473" w:rsidRDefault="00FE3473" w:rsidP="00FE3473">
            <w:pPr>
              <w:spacing w:after="160" w:line="278" w:lineRule="auto"/>
              <w:jc w:val="both"/>
            </w:pPr>
            <w:r w:rsidRPr="00FE3473">
              <w:t>Impuesto al Valor Agregado trasladado.</w:t>
            </w:r>
          </w:p>
        </w:tc>
      </w:tr>
      <w:tr w:rsidR="00FE3473" w:rsidRPr="00FE3473" w14:paraId="4CF81754" w14:textId="77777777" w:rsidTr="00FE3473">
        <w:tc>
          <w:tcPr>
            <w:tcW w:w="0" w:type="auto"/>
            <w:hideMark/>
          </w:tcPr>
          <w:p w14:paraId="041538F8" w14:textId="77777777" w:rsidR="00FE3473" w:rsidRPr="00FE3473" w:rsidRDefault="00FE3473" w:rsidP="00FE3473">
            <w:pPr>
              <w:spacing w:after="160" w:line="278" w:lineRule="auto"/>
              <w:jc w:val="both"/>
            </w:pPr>
            <w:proofErr w:type="spellStart"/>
            <w:r w:rsidRPr="00FE3473">
              <w:t>TrasladosIEPS</w:t>
            </w:r>
            <w:proofErr w:type="spellEnd"/>
          </w:p>
        </w:tc>
        <w:tc>
          <w:tcPr>
            <w:tcW w:w="0" w:type="auto"/>
            <w:hideMark/>
          </w:tcPr>
          <w:p w14:paraId="3D374574"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0C70584C" w14:textId="77777777" w:rsidR="00FE3473" w:rsidRPr="00FE3473" w:rsidRDefault="00FE3473" w:rsidP="00FE3473">
            <w:pPr>
              <w:spacing w:after="160" w:line="278" w:lineRule="auto"/>
              <w:jc w:val="both"/>
            </w:pPr>
            <w:r w:rsidRPr="00FE3473">
              <w:t>Impuesto Especial sobre Producción y Servicios trasladado.</w:t>
            </w:r>
          </w:p>
        </w:tc>
      </w:tr>
      <w:tr w:rsidR="00FE3473" w:rsidRPr="00FE3473" w14:paraId="1BC70467" w14:textId="77777777" w:rsidTr="00FE3473">
        <w:tc>
          <w:tcPr>
            <w:tcW w:w="0" w:type="auto"/>
            <w:hideMark/>
          </w:tcPr>
          <w:p w14:paraId="64A3C270" w14:textId="77777777" w:rsidR="00FE3473" w:rsidRPr="00FE3473" w:rsidRDefault="00FE3473" w:rsidP="00FE3473">
            <w:pPr>
              <w:spacing w:after="160" w:line="278" w:lineRule="auto"/>
              <w:jc w:val="both"/>
            </w:pPr>
            <w:proofErr w:type="spellStart"/>
            <w:r w:rsidRPr="00FE3473">
              <w:t>TotalImpuestosTrasladados</w:t>
            </w:r>
            <w:proofErr w:type="spellEnd"/>
          </w:p>
        </w:tc>
        <w:tc>
          <w:tcPr>
            <w:tcW w:w="0" w:type="auto"/>
            <w:hideMark/>
          </w:tcPr>
          <w:p w14:paraId="7967231E"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04BB2D57" w14:textId="77777777" w:rsidR="00FE3473" w:rsidRPr="00FE3473" w:rsidRDefault="00FE3473" w:rsidP="00FE3473">
            <w:pPr>
              <w:spacing w:after="160" w:line="278" w:lineRule="auto"/>
              <w:jc w:val="both"/>
            </w:pPr>
            <w:r w:rsidRPr="00FE3473">
              <w:t>Sumatoria de todos los impuestos trasladados.</w:t>
            </w:r>
          </w:p>
        </w:tc>
      </w:tr>
      <w:tr w:rsidR="00FE3473" w:rsidRPr="00FE3473" w14:paraId="10993DC3" w14:textId="77777777" w:rsidTr="00FE3473">
        <w:tc>
          <w:tcPr>
            <w:tcW w:w="0" w:type="auto"/>
            <w:hideMark/>
          </w:tcPr>
          <w:p w14:paraId="3D0093D2" w14:textId="77777777" w:rsidR="00FE3473" w:rsidRPr="00FE3473" w:rsidRDefault="00FE3473" w:rsidP="00FE3473">
            <w:pPr>
              <w:spacing w:after="160" w:line="278" w:lineRule="auto"/>
              <w:jc w:val="both"/>
            </w:pPr>
            <w:proofErr w:type="spellStart"/>
            <w:r w:rsidRPr="00FE3473">
              <w:t>RetenidosIVA</w:t>
            </w:r>
            <w:proofErr w:type="spellEnd"/>
          </w:p>
        </w:tc>
        <w:tc>
          <w:tcPr>
            <w:tcW w:w="0" w:type="auto"/>
            <w:hideMark/>
          </w:tcPr>
          <w:p w14:paraId="5A33C62A"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0F462229" w14:textId="77777777" w:rsidR="00FE3473" w:rsidRPr="00FE3473" w:rsidRDefault="00FE3473" w:rsidP="00FE3473">
            <w:pPr>
              <w:spacing w:after="160" w:line="278" w:lineRule="auto"/>
              <w:jc w:val="both"/>
            </w:pPr>
            <w:r w:rsidRPr="00FE3473">
              <w:t>Impuesto al Valor Agregado retenido.</w:t>
            </w:r>
          </w:p>
        </w:tc>
      </w:tr>
      <w:tr w:rsidR="00FE3473" w:rsidRPr="00FE3473" w14:paraId="238A8759" w14:textId="77777777" w:rsidTr="00FE3473">
        <w:tc>
          <w:tcPr>
            <w:tcW w:w="0" w:type="auto"/>
            <w:hideMark/>
          </w:tcPr>
          <w:p w14:paraId="61E32486" w14:textId="77777777" w:rsidR="00FE3473" w:rsidRPr="00FE3473" w:rsidRDefault="00FE3473" w:rsidP="00FE3473">
            <w:pPr>
              <w:spacing w:after="160" w:line="278" w:lineRule="auto"/>
              <w:jc w:val="both"/>
            </w:pPr>
            <w:proofErr w:type="spellStart"/>
            <w:r w:rsidRPr="00FE3473">
              <w:t>RetenidosISR</w:t>
            </w:r>
            <w:proofErr w:type="spellEnd"/>
          </w:p>
        </w:tc>
        <w:tc>
          <w:tcPr>
            <w:tcW w:w="0" w:type="auto"/>
            <w:hideMark/>
          </w:tcPr>
          <w:p w14:paraId="61FD1BD8"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46220E47" w14:textId="77777777" w:rsidR="00FE3473" w:rsidRPr="00FE3473" w:rsidRDefault="00FE3473" w:rsidP="00FE3473">
            <w:pPr>
              <w:spacing w:after="160" w:line="278" w:lineRule="auto"/>
              <w:jc w:val="both"/>
            </w:pPr>
            <w:r w:rsidRPr="00FE3473">
              <w:t>Impuesto Sobre la Renta retenido.</w:t>
            </w:r>
          </w:p>
        </w:tc>
      </w:tr>
      <w:tr w:rsidR="00FE3473" w:rsidRPr="00FE3473" w14:paraId="1C130B71" w14:textId="77777777" w:rsidTr="00FE3473">
        <w:tc>
          <w:tcPr>
            <w:tcW w:w="0" w:type="auto"/>
            <w:hideMark/>
          </w:tcPr>
          <w:p w14:paraId="147714BC" w14:textId="77777777" w:rsidR="00FE3473" w:rsidRPr="00FE3473" w:rsidRDefault="00FE3473" w:rsidP="00FE3473">
            <w:pPr>
              <w:spacing w:after="160" w:line="278" w:lineRule="auto"/>
              <w:jc w:val="both"/>
            </w:pPr>
            <w:proofErr w:type="spellStart"/>
            <w:r w:rsidRPr="00FE3473">
              <w:t>TotalImpuestosRetenidos</w:t>
            </w:r>
            <w:proofErr w:type="spellEnd"/>
          </w:p>
        </w:tc>
        <w:tc>
          <w:tcPr>
            <w:tcW w:w="0" w:type="auto"/>
            <w:hideMark/>
          </w:tcPr>
          <w:p w14:paraId="37633B00"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74DB4C82" w14:textId="77777777" w:rsidR="00FE3473" w:rsidRPr="00FE3473" w:rsidRDefault="00FE3473" w:rsidP="00FE3473">
            <w:pPr>
              <w:spacing w:after="160" w:line="278" w:lineRule="auto"/>
              <w:jc w:val="both"/>
            </w:pPr>
            <w:r w:rsidRPr="00FE3473">
              <w:t>Sumatoria total de impuestos retenidos.</w:t>
            </w:r>
          </w:p>
        </w:tc>
      </w:tr>
      <w:tr w:rsidR="00FE3473" w:rsidRPr="00FE3473" w14:paraId="0DDD66AB" w14:textId="77777777" w:rsidTr="00FE3473">
        <w:tc>
          <w:tcPr>
            <w:tcW w:w="0" w:type="auto"/>
            <w:hideMark/>
          </w:tcPr>
          <w:p w14:paraId="21AABD67" w14:textId="77777777" w:rsidR="00FE3473" w:rsidRPr="00FE3473" w:rsidRDefault="00FE3473" w:rsidP="00FE3473">
            <w:pPr>
              <w:spacing w:after="160" w:line="278" w:lineRule="auto"/>
              <w:jc w:val="both"/>
            </w:pPr>
            <w:r w:rsidRPr="00FE3473">
              <w:t>Moneda</w:t>
            </w:r>
          </w:p>
        </w:tc>
        <w:tc>
          <w:tcPr>
            <w:tcW w:w="0" w:type="auto"/>
            <w:hideMark/>
          </w:tcPr>
          <w:p w14:paraId="2E30D99B" w14:textId="77777777" w:rsidR="00FE3473" w:rsidRPr="00FE3473" w:rsidRDefault="00FE3473" w:rsidP="00FE3473">
            <w:pPr>
              <w:spacing w:after="160" w:line="278" w:lineRule="auto"/>
              <w:jc w:val="both"/>
            </w:pPr>
            <w:proofErr w:type="gramStart"/>
            <w:r w:rsidRPr="00FE3473">
              <w:t>VARCHAR(</w:t>
            </w:r>
            <w:proofErr w:type="gramEnd"/>
            <w:r w:rsidRPr="00FE3473">
              <w:t>3)</w:t>
            </w:r>
          </w:p>
        </w:tc>
        <w:tc>
          <w:tcPr>
            <w:tcW w:w="0" w:type="auto"/>
            <w:hideMark/>
          </w:tcPr>
          <w:p w14:paraId="2318EA33" w14:textId="77777777" w:rsidR="00FE3473" w:rsidRPr="00FE3473" w:rsidRDefault="00FE3473" w:rsidP="00FE3473">
            <w:pPr>
              <w:spacing w:after="160" w:line="278" w:lineRule="auto"/>
              <w:jc w:val="both"/>
            </w:pPr>
            <w:r w:rsidRPr="00FE3473">
              <w:t>Clave de la moneda (ej. MXN, USD) según catálogo SAT.</w:t>
            </w:r>
          </w:p>
        </w:tc>
      </w:tr>
      <w:tr w:rsidR="00FE3473" w:rsidRPr="00FE3473" w14:paraId="3A0F74E1" w14:textId="77777777" w:rsidTr="00FE3473">
        <w:tc>
          <w:tcPr>
            <w:tcW w:w="0" w:type="auto"/>
            <w:hideMark/>
          </w:tcPr>
          <w:p w14:paraId="01B8742F" w14:textId="77777777" w:rsidR="00FE3473" w:rsidRPr="00FE3473" w:rsidRDefault="00FE3473" w:rsidP="00FE3473">
            <w:pPr>
              <w:spacing w:after="160" w:line="278" w:lineRule="auto"/>
              <w:jc w:val="both"/>
            </w:pPr>
            <w:proofErr w:type="spellStart"/>
            <w:r w:rsidRPr="00FE3473">
              <w:t>TipoCambio</w:t>
            </w:r>
            <w:proofErr w:type="spellEnd"/>
          </w:p>
        </w:tc>
        <w:tc>
          <w:tcPr>
            <w:tcW w:w="0" w:type="auto"/>
            <w:hideMark/>
          </w:tcPr>
          <w:p w14:paraId="1C4DDC2F" w14:textId="77777777" w:rsidR="00FE3473" w:rsidRPr="00FE3473" w:rsidRDefault="00FE3473" w:rsidP="00FE3473">
            <w:pPr>
              <w:spacing w:after="160" w:line="278" w:lineRule="auto"/>
              <w:jc w:val="both"/>
            </w:pPr>
            <w:proofErr w:type="gramStart"/>
            <w:r w:rsidRPr="00FE3473">
              <w:t>DECIMAL(</w:t>
            </w:r>
            <w:proofErr w:type="gramEnd"/>
            <w:r w:rsidRPr="00FE3473">
              <w:t>18, 6)</w:t>
            </w:r>
          </w:p>
        </w:tc>
        <w:tc>
          <w:tcPr>
            <w:tcW w:w="0" w:type="auto"/>
            <w:hideMark/>
          </w:tcPr>
          <w:p w14:paraId="7204B7E3" w14:textId="77777777" w:rsidR="00FE3473" w:rsidRPr="00FE3473" w:rsidRDefault="00FE3473" w:rsidP="00FE3473">
            <w:pPr>
              <w:spacing w:after="160" w:line="278" w:lineRule="auto"/>
              <w:jc w:val="both"/>
            </w:pPr>
            <w:r w:rsidRPr="00FE3473">
              <w:t>Tasa de conversión de la moneda.</w:t>
            </w:r>
          </w:p>
        </w:tc>
      </w:tr>
      <w:tr w:rsidR="00FE3473" w:rsidRPr="00FE3473" w14:paraId="5F12412F" w14:textId="77777777" w:rsidTr="00FE3473">
        <w:tc>
          <w:tcPr>
            <w:tcW w:w="0" w:type="auto"/>
            <w:hideMark/>
          </w:tcPr>
          <w:p w14:paraId="7E03A77D" w14:textId="77777777" w:rsidR="00FE3473" w:rsidRPr="00FE3473" w:rsidRDefault="00FE3473" w:rsidP="00FE3473">
            <w:pPr>
              <w:spacing w:after="160" w:line="278" w:lineRule="auto"/>
              <w:jc w:val="both"/>
            </w:pPr>
            <w:proofErr w:type="spellStart"/>
            <w:r w:rsidRPr="00FE3473">
              <w:lastRenderedPageBreak/>
              <w:t>TipoDeComprobante</w:t>
            </w:r>
            <w:proofErr w:type="spellEnd"/>
          </w:p>
        </w:tc>
        <w:tc>
          <w:tcPr>
            <w:tcW w:w="0" w:type="auto"/>
            <w:hideMark/>
          </w:tcPr>
          <w:p w14:paraId="6D3D58C0" w14:textId="77777777" w:rsidR="00FE3473" w:rsidRPr="00FE3473" w:rsidRDefault="00FE3473" w:rsidP="00FE3473">
            <w:pPr>
              <w:spacing w:after="160" w:line="278" w:lineRule="auto"/>
              <w:jc w:val="both"/>
            </w:pPr>
            <w:proofErr w:type="gramStart"/>
            <w:r w:rsidRPr="00FE3473">
              <w:t>VARCHAR(</w:t>
            </w:r>
            <w:proofErr w:type="gramEnd"/>
            <w:r w:rsidRPr="00FE3473">
              <w:t>5)</w:t>
            </w:r>
          </w:p>
        </w:tc>
        <w:tc>
          <w:tcPr>
            <w:tcW w:w="0" w:type="auto"/>
            <w:hideMark/>
          </w:tcPr>
          <w:p w14:paraId="65829EC8" w14:textId="77777777" w:rsidR="00FE3473" w:rsidRPr="00FE3473" w:rsidRDefault="00FE3473" w:rsidP="00FE3473">
            <w:pPr>
              <w:spacing w:after="160" w:line="278" w:lineRule="auto"/>
              <w:jc w:val="both"/>
            </w:pPr>
            <w:r w:rsidRPr="00FE3473">
              <w:t>Clave del tipo de comprobante (I=Ingreso, E=Egreso, N=Nómina, etc.).</w:t>
            </w:r>
          </w:p>
        </w:tc>
      </w:tr>
      <w:tr w:rsidR="00FE3473" w:rsidRPr="00FE3473" w14:paraId="4B311E2F" w14:textId="77777777" w:rsidTr="00FE3473">
        <w:tc>
          <w:tcPr>
            <w:tcW w:w="0" w:type="auto"/>
            <w:hideMark/>
          </w:tcPr>
          <w:p w14:paraId="5A5BA2CE" w14:textId="77777777" w:rsidR="00FE3473" w:rsidRPr="00FE3473" w:rsidRDefault="00FE3473" w:rsidP="00FE3473">
            <w:pPr>
              <w:spacing w:after="160" w:line="278" w:lineRule="auto"/>
              <w:jc w:val="both"/>
            </w:pPr>
            <w:proofErr w:type="spellStart"/>
            <w:r w:rsidRPr="00FE3473">
              <w:t>MetodoPago</w:t>
            </w:r>
            <w:proofErr w:type="spellEnd"/>
          </w:p>
        </w:tc>
        <w:tc>
          <w:tcPr>
            <w:tcW w:w="0" w:type="auto"/>
            <w:hideMark/>
          </w:tcPr>
          <w:p w14:paraId="0881A6E9" w14:textId="77777777" w:rsidR="00FE3473" w:rsidRPr="00FE3473" w:rsidRDefault="00FE3473" w:rsidP="00FE3473">
            <w:pPr>
              <w:spacing w:after="160" w:line="278" w:lineRule="auto"/>
              <w:jc w:val="both"/>
            </w:pPr>
            <w:proofErr w:type="gramStart"/>
            <w:r w:rsidRPr="00FE3473">
              <w:t>VARCHAR(</w:t>
            </w:r>
            <w:proofErr w:type="gramEnd"/>
            <w:r w:rsidRPr="00FE3473">
              <w:t>5)</w:t>
            </w:r>
          </w:p>
        </w:tc>
        <w:tc>
          <w:tcPr>
            <w:tcW w:w="0" w:type="auto"/>
            <w:hideMark/>
          </w:tcPr>
          <w:p w14:paraId="70ECE599" w14:textId="77777777" w:rsidR="00FE3473" w:rsidRPr="00FE3473" w:rsidRDefault="00FE3473" w:rsidP="00FE3473">
            <w:pPr>
              <w:spacing w:after="160" w:line="278" w:lineRule="auto"/>
              <w:jc w:val="both"/>
            </w:pPr>
            <w:r w:rsidRPr="00FE3473">
              <w:t>Clave de método de pago (ej. PUE, PPD).</w:t>
            </w:r>
          </w:p>
        </w:tc>
      </w:tr>
      <w:tr w:rsidR="00FE3473" w:rsidRPr="00FE3473" w14:paraId="2AB6E50C" w14:textId="77777777" w:rsidTr="00FE3473">
        <w:tc>
          <w:tcPr>
            <w:tcW w:w="0" w:type="auto"/>
            <w:hideMark/>
          </w:tcPr>
          <w:p w14:paraId="365FD7CD" w14:textId="77777777" w:rsidR="00FE3473" w:rsidRPr="00FE3473" w:rsidRDefault="00FE3473" w:rsidP="00FE3473">
            <w:pPr>
              <w:spacing w:after="160" w:line="278" w:lineRule="auto"/>
              <w:jc w:val="both"/>
            </w:pPr>
            <w:proofErr w:type="spellStart"/>
            <w:r w:rsidRPr="00FE3473">
              <w:t>FormaPago</w:t>
            </w:r>
            <w:proofErr w:type="spellEnd"/>
          </w:p>
        </w:tc>
        <w:tc>
          <w:tcPr>
            <w:tcW w:w="0" w:type="auto"/>
            <w:hideMark/>
          </w:tcPr>
          <w:p w14:paraId="15E6AE70" w14:textId="77777777" w:rsidR="00FE3473" w:rsidRPr="00FE3473" w:rsidRDefault="00FE3473" w:rsidP="00FE3473">
            <w:pPr>
              <w:spacing w:after="160" w:line="278" w:lineRule="auto"/>
              <w:jc w:val="both"/>
            </w:pPr>
            <w:proofErr w:type="gramStart"/>
            <w:r w:rsidRPr="00FE3473">
              <w:t>VARCHAR(</w:t>
            </w:r>
            <w:proofErr w:type="gramEnd"/>
            <w:r w:rsidRPr="00FE3473">
              <w:t>5)</w:t>
            </w:r>
          </w:p>
        </w:tc>
        <w:tc>
          <w:tcPr>
            <w:tcW w:w="0" w:type="auto"/>
            <w:hideMark/>
          </w:tcPr>
          <w:p w14:paraId="4DBEC5CB" w14:textId="77777777" w:rsidR="00FE3473" w:rsidRPr="00FE3473" w:rsidRDefault="00FE3473" w:rsidP="00FE3473">
            <w:pPr>
              <w:spacing w:after="160" w:line="278" w:lineRule="auto"/>
              <w:jc w:val="both"/>
            </w:pPr>
            <w:r w:rsidRPr="00FE3473">
              <w:t>Clave de forma de pago (ej. 01 Efectivo, 03 Transferencia).</w:t>
            </w:r>
          </w:p>
        </w:tc>
      </w:tr>
      <w:tr w:rsidR="00FE3473" w:rsidRPr="00FE3473" w14:paraId="3CF23760" w14:textId="77777777" w:rsidTr="00FE3473">
        <w:tc>
          <w:tcPr>
            <w:tcW w:w="0" w:type="auto"/>
            <w:hideMark/>
          </w:tcPr>
          <w:p w14:paraId="457DD134" w14:textId="77777777" w:rsidR="00FE3473" w:rsidRPr="00FE3473" w:rsidRDefault="00FE3473" w:rsidP="00FE3473">
            <w:pPr>
              <w:spacing w:after="160" w:line="278" w:lineRule="auto"/>
              <w:jc w:val="both"/>
            </w:pPr>
            <w:proofErr w:type="spellStart"/>
            <w:r w:rsidRPr="00FE3473">
              <w:t>CondicionesDePago</w:t>
            </w:r>
            <w:proofErr w:type="spellEnd"/>
          </w:p>
        </w:tc>
        <w:tc>
          <w:tcPr>
            <w:tcW w:w="0" w:type="auto"/>
            <w:hideMark/>
          </w:tcPr>
          <w:p w14:paraId="06CF9B8D" w14:textId="77777777" w:rsidR="00FE3473" w:rsidRPr="00FE3473" w:rsidRDefault="00FE3473" w:rsidP="00FE3473">
            <w:pPr>
              <w:spacing w:after="160" w:line="278" w:lineRule="auto"/>
              <w:jc w:val="both"/>
            </w:pPr>
            <w:r w:rsidRPr="00FE3473">
              <w:t>VARCHAR(MAX)</w:t>
            </w:r>
          </w:p>
        </w:tc>
        <w:tc>
          <w:tcPr>
            <w:tcW w:w="0" w:type="auto"/>
            <w:hideMark/>
          </w:tcPr>
          <w:p w14:paraId="658F13A9" w14:textId="77777777" w:rsidR="00FE3473" w:rsidRPr="00FE3473" w:rsidRDefault="00FE3473" w:rsidP="00FE3473">
            <w:pPr>
              <w:spacing w:after="160" w:line="278" w:lineRule="auto"/>
              <w:jc w:val="both"/>
            </w:pPr>
            <w:r w:rsidRPr="00FE3473">
              <w:t xml:space="preserve">Texto libre especificando las condiciones. (Sometido a reglas </w:t>
            </w:r>
            <w:proofErr w:type="spellStart"/>
            <w:r w:rsidRPr="00FE3473">
              <w:rPr>
                <w:i/>
                <w:iCs/>
              </w:rPr>
              <w:t>Mojibake</w:t>
            </w:r>
            <w:proofErr w:type="spellEnd"/>
            <w:r w:rsidRPr="00FE3473">
              <w:t>).</w:t>
            </w:r>
          </w:p>
        </w:tc>
      </w:tr>
      <w:tr w:rsidR="00FE3473" w:rsidRPr="00FE3473" w14:paraId="324587BE" w14:textId="77777777" w:rsidTr="00FE3473">
        <w:tc>
          <w:tcPr>
            <w:tcW w:w="0" w:type="auto"/>
            <w:hideMark/>
          </w:tcPr>
          <w:p w14:paraId="334336D1" w14:textId="77777777" w:rsidR="00FE3473" w:rsidRPr="00FE3473" w:rsidRDefault="00FE3473" w:rsidP="00FE3473">
            <w:pPr>
              <w:spacing w:after="160" w:line="278" w:lineRule="auto"/>
              <w:jc w:val="both"/>
            </w:pPr>
            <w:proofErr w:type="spellStart"/>
            <w:r w:rsidRPr="00FE3473">
              <w:t>EmisorRFC</w:t>
            </w:r>
            <w:proofErr w:type="spellEnd"/>
          </w:p>
        </w:tc>
        <w:tc>
          <w:tcPr>
            <w:tcW w:w="0" w:type="auto"/>
            <w:hideMark/>
          </w:tcPr>
          <w:p w14:paraId="349ABAB5" w14:textId="77777777" w:rsidR="00FE3473" w:rsidRPr="00FE3473" w:rsidRDefault="00FE3473" w:rsidP="00FE3473">
            <w:pPr>
              <w:spacing w:after="160" w:line="278" w:lineRule="auto"/>
              <w:jc w:val="both"/>
            </w:pPr>
            <w:proofErr w:type="gramStart"/>
            <w:r w:rsidRPr="00FE3473">
              <w:t>VARCHAR(</w:t>
            </w:r>
            <w:proofErr w:type="gramEnd"/>
            <w:r w:rsidRPr="00FE3473">
              <w:t>15)</w:t>
            </w:r>
          </w:p>
        </w:tc>
        <w:tc>
          <w:tcPr>
            <w:tcW w:w="0" w:type="auto"/>
            <w:hideMark/>
          </w:tcPr>
          <w:p w14:paraId="2EF96FDF" w14:textId="77777777" w:rsidR="00FE3473" w:rsidRPr="00FE3473" w:rsidRDefault="00FE3473" w:rsidP="00FE3473">
            <w:pPr>
              <w:spacing w:after="160" w:line="278" w:lineRule="auto"/>
              <w:jc w:val="both"/>
            </w:pPr>
            <w:r w:rsidRPr="00FE3473">
              <w:t>RFC de la entidad o persona que emite la factura.</w:t>
            </w:r>
          </w:p>
        </w:tc>
      </w:tr>
      <w:tr w:rsidR="00FE3473" w:rsidRPr="00FE3473" w14:paraId="72691D56" w14:textId="77777777" w:rsidTr="00FE3473">
        <w:tc>
          <w:tcPr>
            <w:tcW w:w="0" w:type="auto"/>
            <w:hideMark/>
          </w:tcPr>
          <w:p w14:paraId="307553AC" w14:textId="77777777" w:rsidR="00FE3473" w:rsidRPr="00FE3473" w:rsidRDefault="00FE3473" w:rsidP="00FE3473">
            <w:pPr>
              <w:spacing w:after="160" w:line="278" w:lineRule="auto"/>
              <w:jc w:val="both"/>
            </w:pPr>
            <w:proofErr w:type="spellStart"/>
            <w:r w:rsidRPr="00FE3473">
              <w:t>EmisorNombre</w:t>
            </w:r>
            <w:proofErr w:type="spellEnd"/>
          </w:p>
        </w:tc>
        <w:tc>
          <w:tcPr>
            <w:tcW w:w="0" w:type="auto"/>
            <w:hideMark/>
          </w:tcPr>
          <w:p w14:paraId="2017CA8C" w14:textId="77777777" w:rsidR="00FE3473" w:rsidRPr="00FE3473" w:rsidRDefault="00FE3473" w:rsidP="00FE3473">
            <w:pPr>
              <w:spacing w:after="160" w:line="278" w:lineRule="auto"/>
              <w:jc w:val="both"/>
            </w:pPr>
            <w:r w:rsidRPr="00FE3473">
              <w:t>VARCHAR(MAX)</w:t>
            </w:r>
          </w:p>
        </w:tc>
        <w:tc>
          <w:tcPr>
            <w:tcW w:w="0" w:type="auto"/>
            <w:hideMark/>
          </w:tcPr>
          <w:p w14:paraId="4BC22743" w14:textId="77777777" w:rsidR="00FE3473" w:rsidRPr="00FE3473" w:rsidRDefault="00FE3473" w:rsidP="00FE3473">
            <w:pPr>
              <w:spacing w:after="160" w:line="278" w:lineRule="auto"/>
              <w:jc w:val="both"/>
            </w:pPr>
            <w:r w:rsidRPr="00FE3473">
              <w:t xml:space="preserve">Razón social o nombre del emisor. (Sometido a reglas </w:t>
            </w:r>
            <w:proofErr w:type="spellStart"/>
            <w:r w:rsidRPr="00FE3473">
              <w:rPr>
                <w:i/>
                <w:iCs/>
              </w:rPr>
              <w:t>Mojibake</w:t>
            </w:r>
            <w:proofErr w:type="spellEnd"/>
            <w:r w:rsidRPr="00FE3473">
              <w:t>).</w:t>
            </w:r>
          </w:p>
        </w:tc>
      </w:tr>
      <w:tr w:rsidR="00FE3473" w:rsidRPr="00FE3473" w14:paraId="6CFA9FE2" w14:textId="77777777" w:rsidTr="00FE3473">
        <w:tc>
          <w:tcPr>
            <w:tcW w:w="0" w:type="auto"/>
            <w:hideMark/>
          </w:tcPr>
          <w:p w14:paraId="459770F1" w14:textId="77777777" w:rsidR="00FE3473" w:rsidRPr="00FE3473" w:rsidRDefault="00FE3473" w:rsidP="00FE3473">
            <w:pPr>
              <w:spacing w:after="160" w:line="278" w:lineRule="auto"/>
              <w:jc w:val="both"/>
            </w:pPr>
            <w:proofErr w:type="spellStart"/>
            <w:r w:rsidRPr="00FE3473">
              <w:t>EmisorRegimenFiscal</w:t>
            </w:r>
            <w:proofErr w:type="spellEnd"/>
          </w:p>
        </w:tc>
        <w:tc>
          <w:tcPr>
            <w:tcW w:w="0" w:type="auto"/>
            <w:hideMark/>
          </w:tcPr>
          <w:p w14:paraId="5DD49B66" w14:textId="77777777" w:rsidR="00FE3473" w:rsidRPr="00FE3473" w:rsidRDefault="00FE3473" w:rsidP="00FE3473">
            <w:pPr>
              <w:spacing w:after="160" w:line="278" w:lineRule="auto"/>
              <w:jc w:val="both"/>
            </w:pPr>
            <w:proofErr w:type="gramStart"/>
            <w:r w:rsidRPr="00FE3473">
              <w:t>VARCHAR(</w:t>
            </w:r>
            <w:proofErr w:type="gramEnd"/>
            <w:r w:rsidRPr="00FE3473">
              <w:t>5)</w:t>
            </w:r>
          </w:p>
        </w:tc>
        <w:tc>
          <w:tcPr>
            <w:tcW w:w="0" w:type="auto"/>
            <w:hideMark/>
          </w:tcPr>
          <w:p w14:paraId="405A8DB1" w14:textId="77777777" w:rsidR="00FE3473" w:rsidRPr="00FE3473" w:rsidRDefault="00FE3473" w:rsidP="00FE3473">
            <w:pPr>
              <w:spacing w:after="160" w:line="278" w:lineRule="auto"/>
              <w:jc w:val="both"/>
            </w:pPr>
            <w:r w:rsidRPr="00FE3473">
              <w:t>Clave del régimen fiscal del emisor.</w:t>
            </w:r>
          </w:p>
        </w:tc>
      </w:tr>
      <w:tr w:rsidR="00FE3473" w:rsidRPr="00FE3473" w14:paraId="5794884C" w14:textId="77777777" w:rsidTr="00FE3473">
        <w:tc>
          <w:tcPr>
            <w:tcW w:w="0" w:type="auto"/>
            <w:hideMark/>
          </w:tcPr>
          <w:p w14:paraId="65D4801C" w14:textId="77777777" w:rsidR="00FE3473" w:rsidRPr="00FE3473" w:rsidRDefault="00FE3473" w:rsidP="00FE3473">
            <w:pPr>
              <w:spacing w:after="160" w:line="278" w:lineRule="auto"/>
              <w:jc w:val="both"/>
            </w:pPr>
            <w:proofErr w:type="spellStart"/>
            <w:r w:rsidRPr="00FE3473">
              <w:t>ReceptorRFC</w:t>
            </w:r>
            <w:proofErr w:type="spellEnd"/>
          </w:p>
        </w:tc>
        <w:tc>
          <w:tcPr>
            <w:tcW w:w="0" w:type="auto"/>
            <w:hideMark/>
          </w:tcPr>
          <w:p w14:paraId="2443984D" w14:textId="77777777" w:rsidR="00FE3473" w:rsidRPr="00FE3473" w:rsidRDefault="00FE3473" w:rsidP="00FE3473">
            <w:pPr>
              <w:spacing w:after="160" w:line="278" w:lineRule="auto"/>
              <w:jc w:val="both"/>
            </w:pPr>
            <w:proofErr w:type="gramStart"/>
            <w:r w:rsidRPr="00FE3473">
              <w:t>VARCHAR(</w:t>
            </w:r>
            <w:proofErr w:type="gramEnd"/>
            <w:r w:rsidRPr="00FE3473">
              <w:t>15)</w:t>
            </w:r>
          </w:p>
        </w:tc>
        <w:tc>
          <w:tcPr>
            <w:tcW w:w="0" w:type="auto"/>
            <w:hideMark/>
          </w:tcPr>
          <w:p w14:paraId="50368B8D" w14:textId="77777777" w:rsidR="00FE3473" w:rsidRPr="00FE3473" w:rsidRDefault="00FE3473" w:rsidP="00FE3473">
            <w:pPr>
              <w:spacing w:after="160" w:line="278" w:lineRule="auto"/>
              <w:jc w:val="both"/>
            </w:pPr>
            <w:r w:rsidRPr="00FE3473">
              <w:t>RFC de la entidad o persona que recibe la factura.</w:t>
            </w:r>
          </w:p>
        </w:tc>
      </w:tr>
      <w:tr w:rsidR="00FE3473" w:rsidRPr="00FE3473" w14:paraId="130B1DD1" w14:textId="77777777" w:rsidTr="00FE3473">
        <w:tc>
          <w:tcPr>
            <w:tcW w:w="0" w:type="auto"/>
            <w:hideMark/>
          </w:tcPr>
          <w:p w14:paraId="783DB0E9" w14:textId="77777777" w:rsidR="00FE3473" w:rsidRPr="00FE3473" w:rsidRDefault="00FE3473" w:rsidP="00FE3473">
            <w:pPr>
              <w:spacing w:after="160" w:line="278" w:lineRule="auto"/>
              <w:jc w:val="both"/>
            </w:pPr>
            <w:proofErr w:type="spellStart"/>
            <w:r w:rsidRPr="00FE3473">
              <w:t>ReceptorNombre</w:t>
            </w:r>
            <w:proofErr w:type="spellEnd"/>
          </w:p>
        </w:tc>
        <w:tc>
          <w:tcPr>
            <w:tcW w:w="0" w:type="auto"/>
            <w:hideMark/>
          </w:tcPr>
          <w:p w14:paraId="71B8CAA9" w14:textId="77777777" w:rsidR="00FE3473" w:rsidRPr="00FE3473" w:rsidRDefault="00FE3473" w:rsidP="00FE3473">
            <w:pPr>
              <w:spacing w:after="160" w:line="278" w:lineRule="auto"/>
              <w:jc w:val="both"/>
            </w:pPr>
            <w:r w:rsidRPr="00FE3473">
              <w:t>VARCHAR(MAX)</w:t>
            </w:r>
          </w:p>
        </w:tc>
        <w:tc>
          <w:tcPr>
            <w:tcW w:w="0" w:type="auto"/>
            <w:hideMark/>
          </w:tcPr>
          <w:p w14:paraId="5943A483" w14:textId="77777777" w:rsidR="00FE3473" w:rsidRPr="00FE3473" w:rsidRDefault="00FE3473" w:rsidP="00FE3473">
            <w:pPr>
              <w:spacing w:after="160" w:line="278" w:lineRule="auto"/>
              <w:jc w:val="both"/>
            </w:pPr>
            <w:r w:rsidRPr="00FE3473">
              <w:t xml:space="preserve">Razón social o nombre del receptor. (Sometido a reglas </w:t>
            </w:r>
            <w:proofErr w:type="spellStart"/>
            <w:r w:rsidRPr="00FE3473">
              <w:rPr>
                <w:i/>
                <w:iCs/>
              </w:rPr>
              <w:t>Mojibake</w:t>
            </w:r>
            <w:proofErr w:type="spellEnd"/>
            <w:r w:rsidRPr="00FE3473">
              <w:t>).</w:t>
            </w:r>
          </w:p>
        </w:tc>
      </w:tr>
      <w:tr w:rsidR="00FE3473" w:rsidRPr="00FE3473" w14:paraId="0CF2B05A" w14:textId="77777777" w:rsidTr="00FE3473">
        <w:tc>
          <w:tcPr>
            <w:tcW w:w="0" w:type="auto"/>
            <w:hideMark/>
          </w:tcPr>
          <w:p w14:paraId="2C83A7CE" w14:textId="77777777" w:rsidR="00FE3473" w:rsidRPr="00FE3473" w:rsidRDefault="00FE3473" w:rsidP="00FE3473">
            <w:pPr>
              <w:spacing w:after="160" w:line="278" w:lineRule="auto"/>
              <w:jc w:val="both"/>
            </w:pPr>
            <w:r w:rsidRPr="00FE3473">
              <w:t>Serie</w:t>
            </w:r>
          </w:p>
        </w:tc>
        <w:tc>
          <w:tcPr>
            <w:tcW w:w="0" w:type="auto"/>
            <w:hideMark/>
          </w:tcPr>
          <w:p w14:paraId="51C94B3F" w14:textId="77777777" w:rsidR="00FE3473" w:rsidRPr="00FE3473" w:rsidRDefault="00FE3473" w:rsidP="00FE3473">
            <w:pPr>
              <w:spacing w:after="160" w:line="278" w:lineRule="auto"/>
              <w:jc w:val="both"/>
            </w:pPr>
            <w:proofErr w:type="gramStart"/>
            <w:r w:rsidRPr="00FE3473">
              <w:t>VARCHAR(</w:t>
            </w:r>
            <w:proofErr w:type="gramEnd"/>
            <w:r w:rsidRPr="00FE3473">
              <w:t>255)</w:t>
            </w:r>
          </w:p>
        </w:tc>
        <w:tc>
          <w:tcPr>
            <w:tcW w:w="0" w:type="auto"/>
            <w:hideMark/>
          </w:tcPr>
          <w:p w14:paraId="32589FAE" w14:textId="77777777" w:rsidR="00FE3473" w:rsidRPr="00FE3473" w:rsidRDefault="00FE3473" w:rsidP="00FE3473">
            <w:pPr>
              <w:spacing w:after="160" w:line="278" w:lineRule="auto"/>
              <w:jc w:val="both"/>
            </w:pPr>
            <w:r w:rsidRPr="00FE3473">
              <w:t>Serie de control interno asignada por el emisor.</w:t>
            </w:r>
          </w:p>
        </w:tc>
      </w:tr>
      <w:tr w:rsidR="00FE3473" w:rsidRPr="00FE3473" w14:paraId="31EEA1CA" w14:textId="77777777" w:rsidTr="00FE3473">
        <w:tc>
          <w:tcPr>
            <w:tcW w:w="0" w:type="auto"/>
            <w:hideMark/>
          </w:tcPr>
          <w:p w14:paraId="556433E0" w14:textId="77777777" w:rsidR="00FE3473" w:rsidRPr="00FE3473" w:rsidRDefault="00FE3473" w:rsidP="00FE3473">
            <w:pPr>
              <w:spacing w:after="160" w:line="278" w:lineRule="auto"/>
              <w:jc w:val="both"/>
            </w:pPr>
            <w:r w:rsidRPr="00FE3473">
              <w:t>Folio</w:t>
            </w:r>
          </w:p>
        </w:tc>
        <w:tc>
          <w:tcPr>
            <w:tcW w:w="0" w:type="auto"/>
            <w:hideMark/>
          </w:tcPr>
          <w:p w14:paraId="002707A6" w14:textId="77777777" w:rsidR="00FE3473" w:rsidRPr="00FE3473" w:rsidRDefault="00FE3473" w:rsidP="00FE3473">
            <w:pPr>
              <w:spacing w:after="160" w:line="278" w:lineRule="auto"/>
              <w:jc w:val="both"/>
            </w:pPr>
            <w:proofErr w:type="gramStart"/>
            <w:r w:rsidRPr="00FE3473">
              <w:t>VARCHAR(</w:t>
            </w:r>
            <w:proofErr w:type="gramEnd"/>
            <w:r w:rsidRPr="00FE3473">
              <w:t>255)</w:t>
            </w:r>
          </w:p>
        </w:tc>
        <w:tc>
          <w:tcPr>
            <w:tcW w:w="0" w:type="auto"/>
            <w:hideMark/>
          </w:tcPr>
          <w:p w14:paraId="745D14AA" w14:textId="77777777" w:rsidR="00FE3473" w:rsidRPr="00FE3473" w:rsidRDefault="00FE3473" w:rsidP="00FE3473">
            <w:pPr>
              <w:spacing w:after="160" w:line="278" w:lineRule="auto"/>
              <w:jc w:val="both"/>
            </w:pPr>
            <w:r w:rsidRPr="00FE3473">
              <w:t>Folio de control interno asignado por el emisor.</w:t>
            </w:r>
          </w:p>
        </w:tc>
      </w:tr>
      <w:tr w:rsidR="00FE3473" w:rsidRPr="00FE3473" w14:paraId="7CB782EC" w14:textId="77777777" w:rsidTr="00FE3473">
        <w:tc>
          <w:tcPr>
            <w:tcW w:w="0" w:type="auto"/>
            <w:hideMark/>
          </w:tcPr>
          <w:p w14:paraId="2AC19721" w14:textId="77777777" w:rsidR="00FE3473" w:rsidRPr="00FE3473" w:rsidRDefault="00FE3473" w:rsidP="00FE3473">
            <w:pPr>
              <w:spacing w:after="160" w:line="278" w:lineRule="auto"/>
              <w:jc w:val="both"/>
            </w:pPr>
            <w:proofErr w:type="spellStart"/>
            <w:r w:rsidRPr="00FE3473">
              <w:t>NoCertificado</w:t>
            </w:r>
            <w:proofErr w:type="spellEnd"/>
          </w:p>
        </w:tc>
        <w:tc>
          <w:tcPr>
            <w:tcW w:w="0" w:type="auto"/>
            <w:hideMark/>
          </w:tcPr>
          <w:p w14:paraId="5FCF912C" w14:textId="77777777" w:rsidR="00FE3473" w:rsidRPr="00FE3473" w:rsidRDefault="00FE3473" w:rsidP="00FE3473">
            <w:pPr>
              <w:spacing w:after="160" w:line="278" w:lineRule="auto"/>
              <w:jc w:val="both"/>
            </w:pPr>
            <w:proofErr w:type="gramStart"/>
            <w:r w:rsidRPr="00FE3473">
              <w:t>VARCHAR(</w:t>
            </w:r>
            <w:proofErr w:type="gramEnd"/>
            <w:r w:rsidRPr="00FE3473">
              <w:t>25)</w:t>
            </w:r>
          </w:p>
        </w:tc>
        <w:tc>
          <w:tcPr>
            <w:tcW w:w="0" w:type="auto"/>
            <w:hideMark/>
          </w:tcPr>
          <w:p w14:paraId="39012A10" w14:textId="77777777" w:rsidR="00FE3473" w:rsidRPr="00FE3473" w:rsidRDefault="00FE3473" w:rsidP="00FE3473">
            <w:pPr>
              <w:spacing w:after="160" w:line="278" w:lineRule="auto"/>
              <w:jc w:val="both"/>
            </w:pPr>
            <w:r w:rsidRPr="00FE3473">
              <w:t>Número del Certificado de Sello Digital (CSD).</w:t>
            </w:r>
          </w:p>
        </w:tc>
      </w:tr>
      <w:tr w:rsidR="00FE3473" w:rsidRPr="00FE3473" w14:paraId="56A41033" w14:textId="77777777" w:rsidTr="00FE3473">
        <w:tc>
          <w:tcPr>
            <w:tcW w:w="0" w:type="auto"/>
            <w:hideMark/>
          </w:tcPr>
          <w:p w14:paraId="27269325" w14:textId="77777777" w:rsidR="00FE3473" w:rsidRPr="00FE3473" w:rsidRDefault="00FE3473" w:rsidP="00FE3473">
            <w:pPr>
              <w:spacing w:after="160" w:line="278" w:lineRule="auto"/>
              <w:jc w:val="both"/>
            </w:pPr>
            <w:proofErr w:type="spellStart"/>
            <w:r w:rsidRPr="00FE3473">
              <w:t>LugarExpedicion</w:t>
            </w:r>
            <w:proofErr w:type="spellEnd"/>
          </w:p>
        </w:tc>
        <w:tc>
          <w:tcPr>
            <w:tcW w:w="0" w:type="auto"/>
            <w:hideMark/>
          </w:tcPr>
          <w:p w14:paraId="0DE7AC37" w14:textId="77777777" w:rsidR="00FE3473" w:rsidRPr="00FE3473" w:rsidRDefault="00FE3473" w:rsidP="00FE3473">
            <w:pPr>
              <w:spacing w:after="160" w:line="278" w:lineRule="auto"/>
              <w:jc w:val="both"/>
            </w:pPr>
            <w:proofErr w:type="gramStart"/>
            <w:r w:rsidRPr="00FE3473">
              <w:t>VARCHAR(</w:t>
            </w:r>
            <w:proofErr w:type="gramEnd"/>
            <w:r w:rsidRPr="00FE3473">
              <w:t>10)</w:t>
            </w:r>
          </w:p>
        </w:tc>
        <w:tc>
          <w:tcPr>
            <w:tcW w:w="0" w:type="auto"/>
            <w:hideMark/>
          </w:tcPr>
          <w:p w14:paraId="0BC66F2F" w14:textId="77777777" w:rsidR="00FE3473" w:rsidRPr="00FE3473" w:rsidRDefault="00FE3473" w:rsidP="00FE3473">
            <w:pPr>
              <w:spacing w:after="160" w:line="278" w:lineRule="auto"/>
              <w:jc w:val="both"/>
            </w:pPr>
            <w:r w:rsidRPr="00FE3473">
              <w:t>Código postal del lugar donde se expide el comprobante.</w:t>
            </w:r>
          </w:p>
        </w:tc>
      </w:tr>
    </w:tbl>
    <w:p w14:paraId="3E36A4A8" w14:textId="77777777" w:rsidR="00FE3473" w:rsidRPr="00FE3473" w:rsidRDefault="00FE3473" w:rsidP="00FE3473">
      <w:pPr>
        <w:jc w:val="both"/>
      </w:pPr>
    </w:p>
    <w:p w14:paraId="7743B1B1" w14:textId="4083F370" w:rsidR="00FE3473" w:rsidRDefault="00FE3473" w:rsidP="00FE3473">
      <w:pPr>
        <w:jc w:val="both"/>
      </w:pPr>
      <w:r w:rsidRPr="00FE3473">
        <w:rPr>
          <w:b/>
          <w:bCs/>
        </w:rPr>
        <w:t>Tabla: ANEXO_2B (Detalle de Facturación)</w:t>
      </w:r>
      <w:r w:rsidRPr="00FE3473">
        <w:t xml:space="preserve"> Este anexo contiene el desglose a nivel de concepto por cada factura. Dado que un UUID puede tener múltiples conceptos, se </w:t>
      </w:r>
      <w:r w:rsidRPr="00FE3473">
        <w:lastRenderedPageBreak/>
        <w:t>implementó una llave primaria calculada criptográficamente para optimizar el rendimiento de la base de datos.</w:t>
      </w:r>
    </w:p>
    <w:tbl>
      <w:tblPr>
        <w:tblStyle w:val="TablaMetadatosSAT"/>
        <w:tblW w:w="0" w:type="auto"/>
        <w:tblLook w:val="04A0" w:firstRow="1" w:lastRow="0" w:firstColumn="1" w:lastColumn="0" w:noHBand="0" w:noVBand="1"/>
      </w:tblPr>
      <w:tblGrid>
        <w:gridCol w:w="2965"/>
        <w:gridCol w:w="1950"/>
        <w:gridCol w:w="3913"/>
      </w:tblGrid>
      <w:tr w:rsidR="00D15AA4" w:rsidRPr="00D15AA4" w14:paraId="0355BF61" w14:textId="77777777" w:rsidTr="00D15AA4">
        <w:trPr>
          <w:cnfStyle w:val="100000000000" w:firstRow="1" w:lastRow="0" w:firstColumn="0" w:lastColumn="0" w:oddVBand="0" w:evenVBand="0" w:oddHBand="0" w:evenHBand="0" w:firstRowFirstColumn="0" w:firstRowLastColumn="0" w:lastRowFirstColumn="0" w:lastRowLastColumn="0"/>
        </w:trPr>
        <w:tc>
          <w:tcPr>
            <w:tcW w:w="0" w:type="auto"/>
            <w:hideMark/>
          </w:tcPr>
          <w:p w14:paraId="55173C62" w14:textId="77777777" w:rsidR="00D15AA4" w:rsidRPr="00D15AA4" w:rsidRDefault="00D15AA4" w:rsidP="00D15AA4">
            <w:pPr>
              <w:spacing w:after="160" w:line="278" w:lineRule="auto"/>
              <w:jc w:val="both"/>
            </w:pPr>
            <w:r w:rsidRPr="00D15AA4">
              <w:rPr>
                <w:bCs/>
              </w:rPr>
              <w:t>Nombre de Columna</w:t>
            </w:r>
          </w:p>
        </w:tc>
        <w:tc>
          <w:tcPr>
            <w:tcW w:w="0" w:type="auto"/>
            <w:hideMark/>
          </w:tcPr>
          <w:p w14:paraId="77745703" w14:textId="77777777" w:rsidR="00D15AA4" w:rsidRPr="00D15AA4" w:rsidRDefault="00D15AA4" w:rsidP="00D15AA4">
            <w:pPr>
              <w:spacing w:after="160" w:line="278" w:lineRule="auto"/>
              <w:jc w:val="both"/>
            </w:pPr>
            <w:r w:rsidRPr="00D15AA4">
              <w:rPr>
                <w:bCs/>
              </w:rPr>
              <w:t>Tipo de Dato (SQL)</w:t>
            </w:r>
          </w:p>
        </w:tc>
        <w:tc>
          <w:tcPr>
            <w:tcW w:w="0" w:type="auto"/>
            <w:hideMark/>
          </w:tcPr>
          <w:p w14:paraId="453AFF02" w14:textId="77777777" w:rsidR="00D15AA4" w:rsidRPr="00D15AA4" w:rsidRDefault="00D15AA4" w:rsidP="00D15AA4">
            <w:pPr>
              <w:spacing w:after="160" w:line="278" w:lineRule="auto"/>
              <w:jc w:val="both"/>
            </w:pPr>
            <w:r w:rsidRPr="00D15AA4">
              <w:rPr>
                <w:bCs/>
              </w:rPr>
              <w:t>Descripción y Regla de Negocio</w:t>
            </w:r>
          </w:p>
        </w:tc>
      </w:tr>
      <w:tr w:rsidR="00D15AA4" w:rsidRPr="00D15AA4" w14:paraId="6AA4CAE4" w14:textId="77777777" w:rsidTr="00D15AA4">
        <w:tc>
          <w:tcPr>
            <w:tcW w:w="0" w:type="auto"/>
            <w:hideMark/>
          </w:tcPr>
          <w:p w14:paraId="0B9BA2F1" w14:textId="77777777" w:rsidR="00D15AA4" w:rsidRPr="00D15AA4" w:rsidRDefault="00D15AA4" w:rsidP="00D15AA4">
            <w:pPr>
              <w:spacing w:after="160" w:line="278" w:lineRule="auto"/>
              <w:jc w:val="both"/>
            </w:pPr>
            <w:proofErr w:type="spellStart"/>
            <w:r w:rsidRPr="00D15AA4">
              <w:rPr>
                <w:b/>
                <w:bCs/>
              </w:rPr>
              <w:t>HashID</w:t>
            </w:r>
            <w:proofErr w:type="spellEnd"/>
          </w:p>
        </w:tc>
        <w:tc>
          <w:tcPr>
            <w:tcW w:w="0" w:type="auto"/>
            <w:hideMark/>
          </w:tcPr>
          <w:p w14:paraId="6CC69B97" w14:textId="77777777" w:rsidR="00D15AA4" w:rsidRPr="00D15AA4" w:rsidRDefault="00D15AA4" w:rsidP="00D15AA4">
            <w:pPr>
              <w:spacing w:after="160" w:line="278" w:lineRule="auto"/>
              <w:jc w:val="both"/>
            </w:pPr>
            <w:proofErr w:type="gramStart"/>
            <w:r w:rsidRPr="00D15AA4">
              <w:t>VARCHAR(</w:t>
            </w:r>
            <w:proofErr w:type="gramEnd"/>
            <w:r w:rsidRPr="00D15AA4">
              <w:t>64)</w:t>
            </w:r>
          </w:p>
        </w:tc>
        <w:tc>
          <w:tcPr>
            <w:tcW w:w="0" w:type="auto"/>
            <w:hideMark/>
          </w:tcPr>
          <w:p w14:paraId="1A4BD7DC" w14:textId="77777777" w:rsidR="00D15AA4" w:rsidRPr="00D15AA4" w:rsidRDefault="00D15AA4" w:rsidP="00D15AA4">
            <w:pPr>
              <w:spacing w:after="160" w:line="278" w:lineRule="auto"/>
              <w:jc w:val="both"/>
            </w:pPr>
            <w:r w:rsidRPr="00D15AA4">
              <w:rPr>
                <w:b/>
                <w:bCs/>
              </w:rPr>
              <w:t>Llave Primaria (PK) Calculada.</w:t>
            </w:r>
            <w:r w:rsidRPr="00D15AA4">
              <w:t xml:space="preserve"> Hash SHA-256 generado directamente en Python (UUID + </w:t>
            </w:r>
            <w:proofErr w:type="spellStart"/>
            <w:r w:rsidRPr="00D15AA4">
              <w:t>ClaveProdServ</w:t>
            </w:r>
            <w:proofErr w:type="spellEnd"/>
            <w:r w:rsidRPr="00D15AA4">
              <w:t xml:space="preserve"> + Importe + </w:t>
            </w:r>
            <w:proofErr w:type="spellStart"/>
            <w:r w:rsidRPr="00D15AA4">
              <w:t>FilaOrigen</w:t>
            </w:r>
            <w:proofErr w:type="spellEnd"/>
            <w:r w:rsidRPr="00D15AA4">
              <w:t>) para liberar carga a la base de datos.</w:t>
            </w:r>
          </w:p>
        </w:tc>
      </w:tr>
      <w:tr w:rsidR="00D15AA4" w:rsidRPr="00D15AA4" w14:paraId="1A1FCC1D" w14:textId="77777777" w:rsidTr="00D15AA4">
        <w:tc>
          <w:tcPr>
            <w:tcW w:w="0" w:type="auto"/>
            <w:hideMark/>
          </w:tcPr>
          <w:p w14:paraId="4F0880F7" w14:textId="77777777" w:rsidR="00D15AA4" w:rsidRPr="00D15AA4" w:rsidRDefault="00D15AA4" w:rsidP="00D15AA4">
            <w:pPr>
              <w:spacing w:after="160" w:line="278" w:lineRule="auto"/>
              <w:jc w:val="both"/>
            </w:pPr>
            <w:r w:rsidRPr="00D15AA4">
              <w:t>UUID</w:t>
            </w:r>
          </w:p>
        </w:tc>
        <w:tc>
          <w:tcPr>
            <w:tcW w:w="0" w:type="auto"/>
            <w:hideMark/>
          </w:tcPr>
          <w:p w14:paraId="14487267" w14:textId="77777777" w:rsidR="00D15AA4" w:rsidRPr="00D15AA4" w:rsidRDefault="00D15AA4" w:rsidP="00D15AA4">
            <w:pPr>
              <w:spacing w:after="160" w:line="278" w:lineRule="auto"/>
              <w:jc w:val="both"/>
            </w:pPr>
            <w:proofErr w:type="gramStart"/>
            <w:r w:rsidRPr="00D15AA4">
              <w:t>VARCHAR(</w:t>
            </w:r>
            <w:proofErr w:type="gramEnd"/>
            <w:r w:rsidRPr="00D15AA4">
              <w:t>36)</w:t>
            </w:r>
          </w:p>
        </w:tc>
        <w:tc>
          <w:tcPr>
            <w:tcW w:w="0" w:type="auto"/>
            <w:hideMark/>
          </w:tcPr>
          <w:p w14:paraId="3A5997C2" w14:textId="77777777" w:rsidR="00D15AA4" w:rsidRPr="00D15AA4" w:rsidRDefault="00D15AA4" w:rsidP="00D15AA4">
            <w:pPr>
              <w:spacing w:after="160" w:line="278" w:lineRule="auto"/>
              <w:jc w:val="both"/>
            </w:pPr>
            <w:r w:rsidRPr="00D15AA4">
              <w:t>Llave foránea lógica. Conecta con la cabecera del Anexo 1A.</w:t>
            </w:r>
          </w:p>
        </w:tc>
      </w:tr>
      <w:tr w:rsidR="00D15AA4" w:rsidRPr="00D15AA4" w14:paraId="104D7672" w14:textId="77777777" w:rsidTr="00D15AA4">
        <w:tc>
          <w:tcPr>
            <w:tcW w:w="0" w:type="auto"/>
            <w:hideMark/>
          </w:tcPr>
          <w:p w14:paraId="50E637D2" w14:textId="77777777" w:rsidR="00D15AA4" w:rsidRPr="00D15AA4" w:rsidRDefault="00D15AA4" w:rsidP="00D15AA4">
            <w:pPr>
              <w:spacing w:after="160" w:line="278" w:lineRule="auto"/>
              <w:jc w:val="both"/>
            </w:pPr>
            <w:proofErr w:type="spellStart"/>
            <w:r w:rsidRPr="00D15AA4">
              <w:t>ConceptoNoIdentificacion</w:t>
            </w:r>
            <w:proofErr w:type="spellEnd"/>
          </w:p>
        </w:tc>
        <w:tc>
          <w:tcPr>
            <w:tcW w:w="0" w:type="auto"/>
            <w:hideMark/>
          </w:tcPr>
          <w:p w14:paraId="2AF8517A" w14:textId="77777777" w:rsidR="00D15AA4" w:rsidRPr="00D15AA4" w:rsidRDefault="00D15AA4" w:rsidP="00D15AA4">
            <w:pPr>
              <w:spacing w:after="160" w:line="278" w:lineRule="auto"/>
              <w:jc w:val="both"/>
            </w:pPr>
            <w:proofErr w:type="gramStart"/>
            <w:r w:rsidRPr="00D15AA4">
              <w:t>VARCHAR(</w:t>
            </w:r>
            <w:proofErr w:type="gramEnd"/>
            <w:r w:rsidRPr="00D15AA4">
              <w:t>100)</w:t>
            </w:r>
          </w:p>
        </w:tc>
        <w:tc>
          <w:tcPr>
            <w:tcW w:w="0" w:type="auto"/>
            <w:hideMark/>
          </w:tcPr>
          <w:p w14:paraId="135A752A" w14:textId="77777777" w:rsidR="00D15AA4" w:rsidRPr="00D15AA4" w:rsidRDefault="00D15AA4" w:rsidP="00D15AA4">
            <w:pPr>
              <w:spacing w:after="160" w:line="278" w:lineRule="auto"/>
              <w:jc w:val="both"/>
            </w:pPr>
            <w:r w:rsidRPr="00D15AA4">
              <w:t>Número de parte, SKU o identificador interno comercial del concepto.</w:t>
            </w:r>
          </w:p>
        </w:tc>
      </w:tr>
      <w:tr w:rsidR="00D15AA4" w:rsidRPr="00D15AA4" w14:paraId="5D95E96D" w14:textId="77777777" w:rsidTr="00D15AA4">
        <w:tc>
          <w:tcPr>
            <w:tcW w:w="0" w:type="auto"/>
            <w:hideMark/>
          </w:tcPr>
          <w:p w14:paraId="06C5B102" w14:textId="77777777" w:rsidR="00D15AA4" w:rsidRPr="00D15AA4" w:rsidRDefault="00D15AA4" w:rsidP="00D15AA4">
            <w:pPr>
              <w:spacing w:after="160" w:line="278" w:lineRule="auto"/>
              <w:jc w:val="both"/>
            </w:pPr>
            <w:proofErr w:type="spellStart"/>
            <w:r w:rsidRPr="00D15AA4">
              <w:t>ConceptoClaveProdServ</w:t>
            </w:r>
            <w:proofErr w:type="spellEnd"/>
          </w:p>
        </w:tc>
        <w:tc>
          <w:tcPr>
            <w:tcW w:w="0" w:type="auto"/>
            <w:hideMark/>
          </w:tcPr>
          <w:p w14:paraId="6924590A" w14:textId="77777777" w:rsidR="00D15AA4" w:rsidRPr="00D15AA4" w:rsidRDefault="00D15AA4" w:rsidP="00D15AA4">
            <w:pPr>
              <w:spacing w:after="160" w:line="278" w:lineRule="auto"/>
              <w:jc w:val="both"/>
            </w:pPr>
            <w:proofErr w:type="gramStart"/>
            <w:r w:rsidRPr="00D15AA4">
              <w:t>VARCHAR(</w:t>
            </w:r>
            <w:proofErr w:type="gramEnd"/>
            <w:r w:rsidRPr="00D15AA4">
              <w:t>20)</w:t>
            </w:r>
          </w:p>
        </w:tc>
        <w:tc>
          <w:tcPr>
            <w:tcW w:w="0" w:type="auto"/>
            <w:hideMark/>
          </w:tcPr>
          <w:p w14:paraId="3278C121" w14:textId="77777777" w:rsidR="00D15AA4" w:rsidRPr="00D15AA4" w:rsidRDefault="00D15AA4" w:rsidP="00D15AA4">
            <w:pPr>
              <w:spacing w:after="160" w:line="278" w:lineRule="auto"/>
              <w:jc w:val="both"/>
            </w:pPr>
            <w:r w:rsidRPr="00D15AA4">
              <w:t>Clave oficial del catálogo de productos y servicios del SAT.</w:t>
            </w:r>
          </w:p>
        </w:tc>
      </w:tr>
      <w:tr w:rsidR="00D15AA4" w:rsidRPr="00D15AA4" w14:paraId="71EB6ABA" w14:textId="77777777" w:rsidTr="00D15AA4">
        <w:tc>
          <w:tcPr>
            <w:tcW w:w="0" w:type="auto"/>
            <w:hideMark/>
          </w:tcPr>
          <w:p w14:paraId="5B28DDA7" w14:textId="77777777" w:rsidR="00D15AA4" w:rsidRPr="00D15AA4" w:rsidRDefault="00D15AA4" w:rsidP="00D15AA4">
            <w:pPr>
              <w:spacing w:after="160" w:line="278" w:lineRule="auto"/>
              <w:jc w:val="both"/>
            </w:pPr>
            <w:proofErr w:type="spellStart"/>
            <w:r w:rsidRPr="00D15AA4">
              <w:t>ConceptoCantidad</w:t>
            </w:r>
            <w:proofErr w:type="spellEnd"/>
          </w:p>
        </w:tc>
        <w:tc>
          <w:tcPr>
            <w:tcW w:w="0" w:type="auto"/>
            <w:hideMark/>
          </w:tcPr>
          <w:p w14:paraId="49CC2E74" w14:textId="77777777" w:rsidR="00D15AA4" w:rsidRPr="00D15AA4" w:rsidRDefault="00D15AA4" w:rsidP="00D15AA4">
            <w:pPr>
              <w:spacing w:after="160" w:line="278" w:lineRule="auto"/>
              <w:jc w:val="both"/>
            </w:pPr>
            <w:proofErr w:type="gramStart"/>
            <w:r w:rsidRPr="00D15AA4">
              <w:t>DECIMAL(</w:t>
            </w:r>
            <w:proofErr w:type="gramEnd"/>
            <w:r w:rsidRPr="00D15AA4">
              <w:t>18, 6)</w:t>
            </w:r>
          </w:p>
        </w:tc>
        <w:tc>
          <w:tcPr>
            <w:tcW w:w="0" w:type="auto"/>
            <w:hideMark/>
          </w:tcPr>
          <w:p w14:paraId="391EE95D" w14:textId="77777777" w:rsidR="00D15AA4" w:rsidRPr="00D15AA4" w:rsidRDefault="00D15AA4" w:rsidP="00D15AA4">
            <w:pPr>
              <w:spacing w:after="160" w:line="278" w:lineRule="auto"/>
              <w:jc w:val="both"/>
            </w:pPr>
            <w:r w:rsidRPr="00D15AA4">
              <w:t>Volumen o número de unidades facturadas.</w:t>
            </w:r>
          </w:p>
        </w:tc>
      </w:tr>
      <w:tr w:rsidR="00D15AA4" w:rsidRPr="00D15AA4" w14:paraId="02EFF3CB" w14:textId="77777777" w:rsidTr="00D15AA4">
        <w:tc>
          <w:tcPr>
            <w:tcW w:w="0" w:type="auto"/>
            <w:hideMark/>
          </w:tcPr>
          <w:p w14:paraId="6F6A4885" w14:textId="77777777" w:rsidR="00D15AA4" w:rsidRPr="00D15AA4" w:rsidRDefault="00D15AA4" w:rsidP="00D15AA4">
            <w:pPr>
              <w:spacing w:after="160" w:line="278" w:lineRule="auto"/>
              <w:jc w:val="both"/>
            </w:pPr>
            <w:proofErr w:type="spellStart"/>
            <w:r w:rsidRPr="00D15AA4">
              <w:t>ConceptoUnidad</w:t>
            </w:r>
            <w:proofErr w:type="spellEnd"/>
          </w:p>
        </w:tc>
        <w:tc>
          <w:tcPr>
            <w:tcW w:w="0" w:type="auto"/>
            <w:hideMark/>
          </w:tcPr>
          <w:p w14:paraId="5B6D0655" w14:textId="77777777" w:rsidR="00D15AA4" w:rsidRPr="00D15AA4" w:rsidRDefault="00D15AA4" w:rsidP="00D15AA4">
            <w:pPr>
              <w:spacing w:after="160" w:line="278" w:lineRule="auto"/>
              <w:jc w:val="both"/>
            </w:pPr>
            <w:proofErr w:type="gramStart"/>
            <w:r w:rsidRPr="00D15AA4">
              <w:t>VARCHAR(</w:t>
            </w:r>
            <w:proofErr w:type="gramEnd"/>
            <w:r w:rsidRPr="00D15AA4">
              <w:t>50)</w:t>
            </w:r>
          </w:p>
        </w:tc>
        <w:tc>
          <w:tcPr>
            <w:tcW w:w="0" w:type="auto"/>
            <w:hideMark/>
          </w:tcPr>
          <w:p w14:paraId="0098DA00" w14:textId="77777777" w:rsidR="00D15AA4" w:rsidRPr="00D15AA4" w:rsidRDefault="00D15AA4" w:rsidP="00D15AA4">
            <w:pPr>
              <w:spacing w:after="160" w:line="278" w:lineRule="auto"/>
              <w:jc w:val="both"/>
            </w:pPr>
            <w:r w:rsidRPr="00D15AA4">
              <w:t>Unidad de medida reportada (ej. Pieza, Servicio, Litros, Kilos).</w:t>
            </w:r>
          </w:p>
        </w:tc>
      </w:tr>
      <w:tr w:rsidR="00D15AA4" w:rsidRPr="00D15AA4" w14:paraId="758AE2A1" w14:textId="77777777" w:rsidTr="00D15AA4">
        <w:tc>
          <w:tcPr>
            <w:tcW w:w="0" w:type="auto"/>
            <w:hideMark/>
          </w:tcPr>
          <w:p w14:paraId="4A68524B" w14:textId="77777777" w:rsidR="00D15AA4" w:rsidRPr="00D15AA4" w:rsidRDefault="00D15AA4" w:rsidP="00D15AA4">
            <w:pPr>
              <w:spacing w:after="160" w:line="278" w:lineRule="auto"/>
              <w:jc w:val="both"/>
            </w:pPr>
            <w:proofErr w:type="spellStart"/>
            <w:r w:rsidRPr="00D15AA4">
              <w:t>ConceptoDescripcion</w:t>
            </w:r>
            <w:proofErr w:type="spellEnd"/>
          </w:p>
        </w:tc>
        <w:tc>
          <w:tcPr>
            <w:tcW w:w="0" w:type="auto"/>
            <w:hideMark/>
          </w:tcPr>
          <w:p w14:paraId="1F29D848" w14:textId="77777777" w:rsidR="00D15AA4" w:rsidRPr="00D15AA4" w:rsidRDefault="00D15AA4" w:rsidP="00D15AA4">
            <w:pPr>
              <w:spacing w:after="160" w:line="278" w:lineRule="auto"/>
              <w:jc w:val="both"/>
            </w:pPr>
            <w:proofErr w:type="gramStart"/>
            <w:r w:rsidRPr="00D15AA4">
              <w:t>VARCHAR(</w:t>
            </w:r>
            <w:proofErr w:type="gramEnd"/>
            <w:r w:rsidRPr="00D15AA4">
              <w:t>1000)</w:t>
            </w:r>
          </w:p>
        </w:tc>
        <w:tc>
          <w:tcPr>
            <w:tcW w:w="0" w:type="auto"/>
            <w:hideMark/>
          </w:tcPr>
          <w:p w14:paraId="235B02E5" w14:textId="77777777" w:rsidR="00D15AA4" w:rsidRPr="00D15AA4" w:rsidRDefault="00D15AA4" w:rsidP="00D15AA4">
            <w:pPr>
              <w:spacing w:after="160" w:line="278" w:lineRule="auto"/>
              <w:jc w:val="both"/>
            </w:pPr>
            <w:r w:rsidRPr="00D15AA4">
              <w:t xml:space="preserve">Descripción en texto libre del bien o servicio. </w:t>
            </w:r>
            <w:r w:rsidRPr="00D15AA4">
              <w:rPr>
                <w:b/>
                <w:bCs/>
              </w:rPr>
              <w:t xml:space="preserve">(Sometida a saneamiento estricto de </w:t>
            </w:r>
            <w:proofErr w:type="spellStart"/>
            <w:r w:rsidRPr="00D15AA4">
              <w:rPr>
                <w:b/>
                <w:bCs/>
              </w:rPr>
              <w:t>Mojibake</w:t>
            </w:r>
            <w:proofErr w:type="spellEnd"/>
            <w:r w:rsidRPr="00D15AA4">
              <w:rPr>
                <w:b/>
                <w:bCs/>
              </w:rPr>
              <w:t>).</w:t>
            </w:r>
          </w:p>
        </w:tc>
      </w:tr>
      <w:tr w:rsidR="00D15AA4" w:rsidRPr="00D15AA4" w14:paraId="66544A25" w14:textId="77777777" w:rsidTr="00D15AA4">
        <w:tc>
          <w:tcPr>
            <w:tcW w:w="0" w:type="auto"/>
            <w:hideMark/>
          </w:tcPr>
          <w:p w14:paraId="6C2539B7" w14:textId="77777777" w:rsidR="00D15AA4" w:rsidRPr="00D15AA4" w:rsidRDefault="00D15AA4" w:rsidP="00D15AA4">
            <w:pPr>
              <w:spacing w:after="160" w:line="278" w:lineRule="auto"/>
              <w:jc w:val="both"/>
            </w:pPr>
            <w:proofErr w:type="spellStart"/>
            <w:r w:rsidRPr="00D15AA4">
              <w:t>ConceptoValorUnitario</w:t>
            </w:r>
            <w:proofErr w:type="spellEnd"/>
          </w:p>
        </w:tc>
        <w:tc>
          <w:tcPr>
            <w:tcW w:w="0" w:type="auto"/>
            <w:hideMark/>
          </w:tcPr>
          <w:p w14:paraId="6B240BCD" w14:textId="77777777" w:rsidR="00D15AA4" w:rsidRPr="00D15AA4" w:rsidRDefault="00D15AA4" w:rsidP="00D15AA4">
            <w:pPr>
              <w:spacing w:after="160" w:line="278" w:lineRule="auto"/>
              <w:jc w:val="both"/>
            </w:pPr>
            <w:proofErr w:type="gramStart"/>
            <w:r w:rsidRPr="00D15AA4">
              <w:t>DECIMAL(</w:t>
            </w:r>
            <w:proofErr w:type="gramEnd"/>
            <w:r w:rsidRPr="00D15AA4">
              <w:t>18, 6)</w:t>
            </w:r>
          </w:p>
        </w:tc>
        <w:tc>
          <w:tcPr>
            <w:tcW w:w="0" w:type="auto"/>
            <w:hideMark/>
          </w:tcPr>
          <w:p w14:paraId="60E5AE15" w14:textId="77777777" w:rsidR="00D15AA4" w:rsidRPr="00D15AA4" w:rsidRDefault="00D15AA4" w:rsidP="00D15AA4">
            <w:pPr>
              <w:spacing w:after="160" w:line="278" w:lineRule="auto"/>
              <w:jc w:val="both"/>
            </w:pPr>
            <w:r w:rsidRPr="00D15AA4">
              <w:t>Costo unitario por concepto antes de descuentos e impuestos.</w:t>
            </w:r>
          </w:p>
        </w:tc>
      </w:tr>
      <w:tr w:rsidR="00D15AA4" w:rsidRPr="00D15AA4" w14:paraId="5CFF6F82" w14:textId="77777777" w:rsidTr="00D15AA4">
        <w:tc>
          <w:tcPr>
            <w:tcW w:w="0" w:type="auto"/>
            <w:hideMark/>
          </w:tcPr>
          <w:p w14:paraId="4AAD6A92" w14:textId="77777777" w:rsidR="00D15AA4" w:rsidRPr="00D15AA4" w:rsidRDefault="00D15AA4" w:rsidP="00D15AA4">
            <w:pPr>
              <w:spacing w:after="160" w:line="278" w:lineRule="auto"/>
              <w:jc w:val="both"/>
            </w:pPr>
            <w:proofErr w:type="spellStart"/>
            <w:r w:rsidRPr="00D15AA4">
              <w:t>ConceptoImporte</w:t>
            </w:r>
            <w:proofErr w:type="spellEnd"/>
          </w:p>
        </w:tc>
        <w:tc>
          <w:tcPr>
            <w:tcW w:w="0" w:type="auto"/>
            <w:hideMark/>
          </w:tcPr>
          <w:p w14:paraId="79DE49EA" w14:textId="77777777" w:rsidR="00D15AA4" w:rsidRPr="00D15AA4" w:rsidRDefault="00D15AA4" w:rsidP="00D15AA4">
            <w:pPr>
              <w:spacing w:after="160" w:line="278" w:lineRule="auto"/>
              <w:jc w:val="both"/>
            </w:pPr>
            <w:proofErr w:type="gramStart"/>
            <w:r w:rsidRPr="00D15AA4">
              <w:t>DECIMAL(</w:t>
            </w:r>
            <w:proofErr w:type="gramEnd"/>
            <w:r w:rsidRPr="00D15AA4">
              <w:t>18, 2)</w:t>
            </w:r>
          </w:p>
        </w:tc>
        <w:tc>
          <w:tcPr>
            <w:tcW w:w="0" w:type="auto"/>
            <w:hideMark/>
          </w:tcPr>
          <w:p w14:paraId="5FC67EE8" w14:textId="77777777" w:rsidR="00D15AA4" w:rsidRPr="00D15AA4" w:rsidRDefault="00D15AA4" w:rsidP="00D15AA4">
            <w:pPr>
              <w:spacing w:after="160" w:line="278" w:lineRule="auto"/>
              <w:jc w:val="both"/>
            </w:pPr>
            <w:r w:rsidRPr="00D15AA4">
              <w:t>Monto total de la línea de detalle (Cantidad x Valor Unitario).</w:t>
            </w:r>
          </w:p>
        </w:tc>
      </w:tr>
    </w:tbl>
    <w:p w14:paraId="4D22D378" w14:textId="77777777" w:rsidR="00FE3473" w:rsidRPr="00F9631A" w:rsidRDefault="00FE3473" w:rsidP="00FE3473">
      <w:pPr>
        <w:jc w:val="both"/>
      </w:pPr>
    </w:p>
    <w:p w14:paraId="1B268CA0" w14:textId="77777777" w:rsidR="00FE3473" w:rsidRPr="00FE3473" w:rsidRDefault="00FE3473" w:rsidP="00FE3473">
      <w:pPr>
        <w:pStyle w:val="Ttulo2"/>
      </w:pPr>
      <w:r w:rsidRPr="00FE3473">
        <w:lastRenderedPageBreak/>
        <w:t>3.2 Motor de Saneamiento y Limpieza (</w:t>
      </w:r>
      <w:proofErr w:type="spellStart"/>
      <w:r w:rsidRPr="00FE3473">
        <w:t>Mojibake</w:t>
      </w:r>
      <w:proofErr w:type="spellEnd"/>
      <w:r w:rsidRPr="00FE3473">
        <w:t>)</w:t>
      </w:r>
    </w:p>
    <w:p w14:paraId="30ED9D4F" w14:textId="77777777" w:rsidR="00FE3473" w:rsidRPr="00FE3473" w:rsidRDefault="00FE3473" w:rsidP="00FE3473">
      <w:pPr>
        <w:jc w:val="both"/>
      </w:pPr>
      <w:r w:rsidRPr="00FE3473">
        <w:t xml:space="preserve">Uno de los mayores retos en el Big Data del SAT es la inconsistencia en la codificación de caracteres, lo que genera texto corrupto conocido como </w:t>
      </w:r>
      <w:proofErr w:type="spellStart"/>
      <w:r w:rsidRPr="00FE3473">
        <w:rPr>
          <w:i/>
          <w:iCs/>
        </w:rPr>
        <w:t>Mojibake</w:t>
      </w:r>
      <w:proofErr w:type="spellEnd"/>
      <w:r w:rsidRPr="00FE3473">
        <w:t xml:space="preserve"> (ej. "COMPAIA" o "</w:t>
      </w:r>
      <w:proofErr w:type="gramStart"/>
      <w:r w:rsidRPr="00FE3473">
        <w:t>NUÃ‘</w:t>
      </w:r>
      <w:proofErr w:type="gramEnd"/>
      <w:r w:rsidRPr="00FE3473">
        <w:t>EZ").</w:t>
      </w:r>
    </w:p>
    <w:p w14:paraId="26B8A89B" w14:textId="77777777" w:rsidR="00FE3473" w:rsidRDefault="00FE3473" w:rsidP="00FE3473">
      <w:pPr>
        <w:jc w:val="both"/>
      </w:pPr>
      <w:r w:rsidRPr="00FE3473">
        <w:t xml:space="preserve">Para evitar corromper la base de datos, el pipeline implementa el módulo cleaning_rules.py. Este módulo no actúa como un reemplazo masivo e ineficiente, sino como un diccionario forense jerárquico evaluado dinámicamente por Polars solo en columnas de texto libre (como </w:t>
      </w:r>
      <w:proofErr w:type="spellStart"/>
      <w:r w:rsidRPr="00FE3473">
        <w:t>ConceptoDescripcion</w:t>
      </w:r>
      <w:proofErr w:type="spellEnd"/>
      <w:r w:rsidRPr="00FE3473">
        <w:t xml:space="preserve"> o Nombre).</w:t>
      </w:r>
    </w:p>
    <w:p w14:paraId="30AE3A65" w14:textId="77777777" w:rsidR="00FE3473" w:rsidRPr="00FE3473" w:rsidRDefault="00FE3473" w:rsidP="00FE3473">
      <w:pPr>
        <w:jc w:val="both"/>
      </w:pPr>
      <w:r w:rsidRPr="00FE3473">
        <w:t>El diccionario de limpieza está estructurado en niveles de severidad:</w:t>
      </w:r>
    </w:p>
    <w:p w14:paraId="270312BA" w14:textId="77777777" w:rsidR="00FE3473" w:rsidRPr="00FE3473" w:rsidRDefault="00FE3473" w:rsidP="00FE3473">
      <w:pPr>
        <w:numPr>
          <w:ilvl w:val="0"/>
          <w:numId w:val="5"/>
        </w:numPr>
        <w:jc w:val="both"/>
      </w:pPr>
      <w:r w:rsidRPr="00FE3473">
        <w:rPr>
          <w:b/>
          <w:bCs/>
        </w:rPr>
        <w:t>Lote 1 (Frecuencias Altas):</w:t>
      </w:r>
      <w:r w:rsidRPr="00FE3473">
        <w:t xml:space="preserve"> Corrección determinista de apellidos y conceptos comunes mal codificados.</w:t>
      </w:r>
    </w:p>
    <w:p w14:paraId="3BF241D6" w14:textId="77777777" w:rsidR="00FE3473" w:rsidRPr="00FE3473" w:rsidRDefault="00FE3473" w:rsidP="00FE3473">
      <w:pPr>
        <w:numPr>
          <w:ilvl w:val="0"/>
          <w:numId w:val="5"/>
        </w:numPr>
        <w:jc w:val="both"/>
      </w:pPr>
      <w:r w:rsidRPr="00FE3473">
        <w:rPr>
          <w:b/>
          <w:bCs/>
        </w:rPr>
        <w:t>Nivel 3 (</w:t>
      </w:r>
      <w:proofErr w:type="spellStart"/>
      <w:r w:rsidRPr="00FE3473">
        <w:rPr>
          <w:b/>
          <w:bCs/>
        </w:rPr>
        <w:t>Double</w:t>
      </w:r>
      <w:proofErr w:type="spellEnd"/>
      <w:r w:rsidRPr="00FE3473">
        <w:rPr>
          <w:b/>
          <w:bCs/>
        </w:rPr>
        <w:t xml:space="preserve"> </w:t>
      </w:r>
      <w:proofErr w:type="spellStart"/>
      <w:r w:rsidRPr="00FE3473">
        <w:rPr>
          <w:b/>
          <w:bCs/>
        </w:rPr>
        <w:t>Encoding</w:t>
      </w:r>
      <w:proofErr w:type="spellEnd"/>
      <w:r w:rsidRPr="00FE3473">
        <w:rPr>
          <w:b/>
          <w:bCs/>
        </w:rPr>
        <w:t>):</w:t>
      </w:r>
      <w:r w:rsidRPr="00FE3473">
        <w:t xml:space="preserve"> Interceptación de errores generados al codificar texto UTF-8 como Windows-1252.</w:t>
      </w:r>
    </w:p>
    <w:p w14:paraId="57D48788" w14:textId="77777777" w:rsidR="00FE3473" w:rsidRPr="00FE3473" w:rsidRDefault="00FE3473" w:rsidP="00FE3473">
      <w:pPr>
        <w:numPr>
          <w:ilvl w:val="0"/>
          <w:numId w:val="5"/>
        </w:numPr>
        <w:jc w:val="both"/>
      </w:pPr>
      <w:r w:rsidRPr="00FE3473">
        <w:rPr>
          <w:b/>
          <w:bCs/>
        </w:rPr>
        <w:t>Nivel 4 (Basura Invisible):</w:t>
      </w:r>
      <w:r w:rsidRPr="00FE3473">
        <w:t xml:space="preserve"> Eliminación de símbolos de escape HTML y caracteres nulos que rompen los motores de base de datos.</w:t>
      </w:r>
    </w:p>
    <w:p w14:paraId="1EB26E0E" w14:textId="77777777" w:rsidR="00FE3473" w:rsidRDefault="00FE3473" w:rsidP="00FE3473">
      <w:pPr>
        <w:jc w:val="both"/>
      </w:pPr>
    </w:p>
    <w:p w14:paraId="0E20A60D" w14:textId="77777777" w:rsidR="00FE3473" w:rsidRDefault="00FE3473" w:rsidP="00FE3473">
      <w:pPr>
        <w:jc w:val="both"/>
      </w:pPr>
    </w:p>
    <w:p w14:paraId="2771E341" w14:textId="77777777" w:rsidR="00FE3473" w:rsidRDefault="00FE3473" w:rsidP="00FE3473">
      <w:pPr>
        <w:jc w:val="both"/>
      </w:pPr>
    </w:p>
    <w:p w14:paraId="73ABA11B" w14:textId="158EEEF5" w:rsidR="00FE3473" w:rsidRDefault="00FE3473" w:rsidP="00FE3473">
      <w:pPr>
        <w:jc w:val="both"/>
      </w:pPr>
      <w:r w:rsidRPr="00FE3473">
        <w:t>Muestra del Diccionario de Reglas (cleaning_rules.py):</w:t>
      </w:r>
    </w:p>
    <w:p w14:paraId="34AA2094" w14:textId="77777777" w:rsidR="00FE3473" w:rsidRDefault="00FE3473" w:rsidP="00FE3473">
      <w:pPr>
        <w:pStyle w:val="CdigoETL"/>
      </w:pPr>
      <w:r>
        <w:t>REEMPLAZOS_MOJIBAKE = {</w:t>
      </w:r>
    </w:p>
    <w:p w14:paraId="7DB0ACFF" w14:textId="77777777" w:rsidR="00FE3473" w:rsidRDefault="00FE3473" w:rsidP="00FE3473">
      <w:pPr>
        <w:pStyle w:val="CdigoETL"/>
      </w:pPr>
      <w:r>
        <w:t xml:space="preserve">    # --- LOTE 1: Frecuencias Altas y Conceptos Comunes ---</w:t>
      </w:r>
    </w:p>
    <w:p w14:paraId="7DE9ADAA" w14:textId="77777777" w:rsidR="00FE3473" w:rsidRDefault="00FE3473" w:rsidP="00FE3473">
      <w:pPr>
        <w:pStyle w:val="CdigoETL"/>
      </w:pPr>
      <w:r>
        <w:t xml:space="preserve">    "COMPA\</w:t>
      </w:r>
      <w:proofErr w:type="spellStart"/>
      <w:r>
        <w:t>ufffdIA</w:t>
      </w:r>
      <w:proofErr w:type="spellEnd"/>
      <w:r>
        <w:t>": "COMPAÑIA",</w:t>
      </w:r>
    </w:p>
    <w:p w14:paraId="08B85CDB" w14:textId="77777777" w:rsidR="00FE3473" w:rsidRDefault="00FE3473" w:rsidP="00FE3473">
      <w:pPr>
        <w:pStyle w:val="CdigoETL"/>
      </w:pPr>
      <w:r>
        <w:t xml:space="preserve">    "MU\</w:t>
      </w:r>
      <w:proofErr w:type="spellStart"/>
      <w:r>
        <w:t>ufffdOZ</w:t>
      </w:r>
      <w:proofErr w:type="spellEnd"/>
      <w:r>
        <w:t>": "MUÑOZ",</w:t>
      </w:r>
    </w:p>
    <w:p w14:paraId="23CEE80C" w14:textId="77777777" w:rsidR="00FE3473" w:rsidRDefault="00FE3473" w:rsidP="00FE3473">
      <w:pPr>
        <w:pStyle w:val="CdigoETL"/>
      </w:pPr>
      <w:r>
        <w:t xml:space="preserve">    "D\</w:t>
      </w:r>
      <w:proofErr w:type="spellStart"/>
      <w:r>
        <w:t>ufffdAS</w:t>
      </w:r>
      <w:proofErr w:type="spellEnd"/>
      <w:r>
        <w:t>": "DIAS",</w:t>
      </w:r>
    </w:p>
    <w:p w14:paraId="53A8C776" w14:textId="77777777" w:rsidR="00FE3473" w:rsidRDefault="00FE3473" w:rsidP="00FE3473">
      <w:pPr>
        <w:pStyle w:val="CdigoETL"/>
      </w:pPr>
      <w:r>
        <w:t xml:space="preserve">    "EXHIBICI\</w:t>
      </w:r>
      <w:proofErr w:type="spellStart"/>
      <w:r>
        <w:t>ufffdN</w:t>
      </w:r>
      <w:proofErr w:type="spellEnd"/>
      <w:r>
        <w:t>": "EXHIBICION",</w:t>
      </w:r>
    </w:p>
    <w:p w14:paraId="0CF8CF10" w14:textId="77777777" w:rsidR="00FE3473" w:rsidRDefault="00FE3473" w:rsidP="00FE3473">
      <w:pPr>
        <w:pStyle w:val="CdigoETL"/>
      </w:pPr>
      <w:r>
        <w:t xml:space="preserve">    </w:t>
      </w:r>
    </w:p>
    <w:p w14:paraId="402C6072" w14:textId="77777777" w:rsidR="00FE3473" w:rsidRDefault="00FE3473" w:rsidP="00FE3473">
      <w:pPr>
        <w:pStyle w:val="CdigoETL"/>
      </w:pPr>
      <w:r>
        <w:t xml:space="preserve">    # --- NIVEL 3: DOUBLE ENCODING ---</w:t>
      </w:r>
    </w:p>
    <w:p w14:paraId="017CC1C5" w14:textId="77777777" w:rsidR="00FE3473" w:rsidRDefault="00FE3473" w:rsidP="00FE3473">
      <w:pPr>
        <w:pStyle w:val="CdigoETL"/>
      </w:pPr>
      <w:r>
        <w:t xml:space="preserve">    "</w:t>
      </w:r>
      <w:proofErr w:type="spellStart"/>
      <w:r>
        <w:t>ÃƒÂ</w:t>
      </w:r>
      <w:proofErr w:type="spellEnd"/>
      <w:r>
        <w:t>±": "Ñ",</w:t>
      </w:r>
    </w:p>
    <w:p w14:paraId="2A225991" w14:textId="77777777" w:rsidR="00FE3473" w:rsidRDefault="00FE3473" w:rsidP="00FE3473">
      <w:pPr>
        <w:pStyle w:val="CdigoETL"/>
      </w:pPr>
      <w:r>
        <w:t xml:space="preserve">    "Ã\x8d": "I", </w:t>
      </w:r>
    </w:p>
    <w:p w14:paraId="02D2CF98" w14:textId="77777777" w:rsidR="00FE3473" w:rsidRDefault="00FE3473" w:rsidP="00FE3473">
      <w:pPr>
        <w:pStyle w:val="CdigoETL"/>
      </w:pPr>
      <w:r>
        <w:t xml:space="preserve">    "Ã³": "O",</w:t>
      </w:r>
    </w:p>
    <w:p w14:paraId="6C72B6DF" w14:textId="77777777" w:rsidR="00FE3473" w:rsidRDefault="00FE3473" w:rsidP="00FE3473">
      <w:pPr>
        <w:pStyle w:val="CdigoETL"/>
      </w:pPr>
      <w:r>
        <w:t xml:space="preserve">    </w:t>
      </w:r>
    </w:p>
    <w:p w14:paraId="07DE7780" w14:textId="77777777" w:rsidR="00FE3473" w:rsidRDefault="00FE3473" w:rsidP="00FE3473">
      <w:pPr>
        <w:pStyle w:val="CdigoETL"/>
      </w:pPr>
      <w:r>
        <w:t xml:space="preserve">    # --- NIVEL 4: SÍMBOLOS, HTML Y BASURA INVISIBLE ---</w:t>
      </w:r>
    </w:p>
    <w:p w14:paraId="7C9B1A46" w14:textId="77777777" w:rsidR="00FE3473" w:rsidRDefault="00FE3473" w:rsidP="00FE3473">
      <w:pPr>
        <w:pStyle w:val="CdigoETL"/>
      </w:pPr>
      <w:r>
        <w:t xml:space="preserve">    "CIA “N": "CION",</w:t>
      </w:r>
    </w:p>
    <w:p w14:paraId="654BF925" w14:textId="77777777" w:rsidR="00FE3473" w:rsidRDefault="00FE3473" w:rsidP="00FE3473">
      <w:pPr>
        <w:pStyle w:val="CdigoETL"/>
      </w:pPr>
      <w:r>
        <w:t xml:space="preserve">    "â€¦": "",   </w:t>
      </w:r>
    </w:p>
    <w:p w14:paraId="2EA1FB40" w14:textId="77777777" w:rsidR="00FE3473" w:rsidRDefault="00FE3473" w:rsidP="00FE3473">
      <w:pPr>
        <w:pStyle w:val="CdigoETL"/>
      </w:pPr>
      <w:r>
        <w:t xml:space="preserve">    "&amp;AMP;": "&amp;",</w:t>
      </w:r>
    </w:p>
    <w:p w14:paraId="173094ED" w14:textId="77777777" w:rsidR="00FE3473" w:rsidRDefault="00FE3473" w:rsidP="00FE3473">
      <w:pPr>
        <w:pStyle w:val="CdigoETL"/>
      </w:pPr>
      <w:r>
        <w:t xml:space="preserve">    "&amp;QUOT;": '"'</w:t>
      </w:r>
    </w:p>
    <w:p w14:paraId="342F7F36" w14:textId="3DCE174C" w:rsidR="00FE3473" w:rsidRPr="00FE3473" w:rsidRDefault="00FE3473" w:rsidP="00FE3473">
      <w:pPr>
        <w:pStyle w:val="CdigoETL"/>
      </w:pPr>
      <w:r>
        <w:t>}</w:t>
      </w:r>
    </w:p>
    <w:p w14:paraId="527AA89F" w14:textId="77777777" w:rsidR="00F9631A" w:rsidRDefault="00F9631A" w:rsidP="00FE3473">
      <w:pPr>
        <w:pStyle w:val="CdigoETL"/>
      </w:pPr>
    </w:p>
    <w:p w14:paraId="33EAEA67" w14:textId="521B80EA" w:rsidR="00FE3473" w:rsidRDefault="00FE3473" w:rsidP="00FE3473">
      <w:pPr>
        <w:jc w:val="both"/>
      </w:pPr>
      <w:r w:rsidRPr="00FE3473">
        <w:rPr>
          <w:i/>
          <w:iCs/>
        </w:rPr>
        <w:lastRenderedPageBreak/>
        <w:t>Nota Operativa:</w:t>
      </w:r>
      <w:r w:rsidRPr="00FE3473">
        <w:t xml:space="preserve"> Este diccionario debe ser actualizado semestralmente utilizando la herramienta mojibake_hunter.py para perfilar nuevos errores de codificación antes de ejecutar el ETL definitivo.</w:t>
      </w:r>
    </w:p>
    <w:p w14:paraId="786E5527" w14:textId="77777777" w:rsidR="00D15AA4" w:rsidRPr="00D15AA4" w:rsidRDefault="00D15AA4" w:rsidP="00D15AA4">
      <w:pPr>
        <w:pStyle w:val="Ttulo1"/>
      </w:pPr>
      <w:r w:rsidRPr="00D15AA4">
        <w:t>IV. Ciclo de Vida del Dato (El Motor ETL)</w:t>
      </w:r>
    </w:p>
    <w:p w14:paraId="3BC5C37C" w14:textId="77777777" w:rsidR="00D15AA4" w:rsidRDefault="00D15AA4" w:rsidP="00D15AA4">
      <w:pPr>
        <w:jc w:val="both"/>
      </w:pPr>
      <w:r w:rsidRPr="00D15AA4">
        <w:t xml:space="preserve">El núcleo de procesamiento de este pipeline está diseñado para manejar volumetrías de datos masivas (procesamiento </w:t>
      </w:r>
      <w:proofErr w:type="spellStart"/>
      <w:r w:rsidRPr="00D15AA4">
        <w:rPr>
          <w:i/>
          <w:iCs/>
        </w:rPr>
        <w:t>Out</w:t>
      </w:r>
      <w:proofErr w:type="spellEnd"/>
      <w:r w:rsidRPr="00D15AA4">
        <w:rPr>
          <w:i/>
          <w:iCs/>
        </w:rPr>
        <w:t>-</w:t>
      </w:r>
      <w:proofErr w:type="spellStart"/>
      <w:r w:rsidRPr="00D15AA4">
        <w:rPr>
          <w:i/>
          <w:iCs/>
        </w:rPr>
        <w:t>of</w:t>
      </w:r>
      <w:proofErr w:type="spellEnd"/>
      <w:r w:rsidRPr="00D15AA4">
        <w:rPr>
          <w:i/>
          <w:iCs/>
        </w:rPr>
        <w:t>-Core</w:t>
      </w:r>
      <w:r w:rsidRPr="00D15AA4">
        <w:t>) sin saturar la memoria RAM del servidor. Esto se logra dividiendo el proceso en cuatro fases altamente optimizadas y orquestadas jerárquicamente.</w:t>
      </w:r>
    </w:p>
    <w:p w14:paraId="285B8FE2" w14:textId="77777777" w:rsidR="00D15AA4" w:rsidRPr="00D15AA4" w:rsidRDefault="00D15AA4" w:rsidP="00D15AA4">
      <w:pPr>
        <w:pStyle w:val="Ttulo2"/>
      </w:pPr>
      <w:r w:rsidRPr="00D15AA4">
        <w:t xml:space="preserve">4.1 Orquestación y </w:t>
      </w:r>
      <w:proofErr w:type="spellStart"/>
      <w:r w:rsidRPr="00D15AA4">
        <w:t>Checkpoints</w:t>
      </w:r>
      <w:proofErr w:type="spellEnd"/>
      <w:r w:rsidRPr="00D15AA4">
        <w:t xml:space="preserve"> (Tolerancia a Fallos)</w:t>
      </w:r>
    </w:p>
    <w:p w14:paraId="5BAB90B7" w14:textId="77777777" w:rsidR="00D15AA4" w:rsidRPr="00D15AA4" w:rsidRDefault="00D15AA4" w:rsidP="00D15AA4">
      <w:pPr>
        <w:jc w:val="both"/>
      </w:pPr>
      <w:r w:rsidRPr="00D15AA4">
        <w:t>El flujo es coordinado por dos orquestadores principales:</w:t>
      </w:r>
    </w:p>
    <w:p w14:paraId="5FDB9E7C" w14:textId="77777777" w:rsidR="00D15AA4" w:rsidRPr="00D15AA4" w:rsidRDefault="00D15AA4" w:rsidP="00D15AA4">
      <w:pPr>
        <w:numPr>
          <w:ilvl w:val="0"/>
          <w:numId w:val="6"/>
        </w:numPr>
        <w:jc w:val="both"/>
      </w:pPr>
      <w:r w:rsidRPr="00D15AA4">
        <w:rPr>
          <w:b/>
          <w:bCs/>
        </w:rPr>
        <w:t>run_all.py (Nivel 1):</w:t>
      </w:r>
      <w:r w:rsidRPr="00D15AA4">
        <w:t xml:space="preserve"> Actúa como un ejecutor secuencial en cadena. Recorre una lista predefinida de anexos y lanza subprocesos para cada uno. Si un anexo falla críticamente, el orquestador aborta la cadena completa para proteger la integridad de la base de datos cruzada.</w:t>
      </w:r>
    </w:p>
    <w:p w14:paraId="075BEB5E" w14:textId="77777777" w:rsidR="00D15AA4" w:rsidRDefault="00D15AA4" w:rsidP="00D15AA4">
      <w:pPr>
        <w:numPr>
          <w:ilvl w:val="0"/>
          <w:numId w:val="6"/>
        </w:numPr>
        <w:jc w:val="both"/>
      </w:pPr>
      <w:r w:rsidRPr="00D15AA4">
        <w:rPr>
          <w:b/>
          <w:bCs/>
        </w:rPr>
        <w:t>main.py (Nivel 2):</w:t>
      </w:r>
      <w:r w:rsidRPr="00D15AA4">
        <w:t xml:space="preserve"> Es el orquestador individual por anexo. Inyecta las variables de entorno, inicializa la telemetría y gestiona el ciclo de lectura y escritura.</w:t>
      </w:r>
    </w:p>
    <w:p w14:paraId="75A794CF" w14:textId="3F7E8193" w:rsidR="00D15AA4" w:rsidRDefault="00D15AA4" w:rsidP="00D15AA4">
      <w:pPr>
        <w:jc w:val="both"/>
      </w:pPr>
      <w:r w:rsidRPr="00D15AA4">
        <w:rPr>
          <w:b/>
          <w:bCs/>
        </w:rPr>
        <w:t xml:space="preserve">Sistema de </w:t>
      </w:r>
      <w:proofErr w:type="spellStart"/>
      <w:r w:rsidRPr="00D15AA4">
        <w:rPr>
          <w:b/>
          <w:bCs/>
        </w:rPr>
        <w:t>Checkpoints</w:t>
      </w:r>
      <w:proofErr w:type="spellEnd"/>
      <w:r w:rsidRPr="00D15AA4">
        <w:rPr>
          <w:b/>
          <w:bCs/>
        </w:rPr>
        <w:t>:</w:t>
      </w:r>
      <w:r w:rsidRPr="00D15AA4">
        <w:t xml:space="preserve"> Para evitar reprocesar archivos de 50 GB desde el inicio ante una caída de red o reinicio del servidor, el módulo checkpoint.py mantiene un "marcapáginas" en el archivo local </w:t>
      </w:r>
      <w:proofErr w:type="spellStart"/>
      <w:r w:rsidRPr="00D15AA4">
        <w:t>estado_</w:t>
      </w:r>
      <w:proofErr w:type="gramStart"/>
      <w:r w:rsidRPr="00D15AA4">
        <w:t>etl.json</w:t>
      </w:r>
      <w:proofErr w:type="spellEnd"/>
      <w:proofErr w:type="gramEnd"/>
      <w:r w:rsidRPr="00D15AA4">
        <w:t>. Al iniciar, main.py lee este archivo. Si detecta que el proceso anterior se detuvo en la fila 15,000,000, inyectará esta coordenada directamente al motor de extracción para retomar exactamente desde ese punto.</w:t>
      </w:r>
    </w:p>
    <w:p w14:paraId="201DFA88" w14:textId="77777777" w:rsidR="00D15AA4" w:rsidRPr="00D15AA4" w:rsidRDefault="00D15AA4" w:rsidP="00D15AA4">
      <w:pPr>
        <w:pStyle w:val="Ttulo2"/>
      </w:pPr>
      <w:r w:rsidRPr="00D15AA4">
        <w:t>4.2 Ingesta Perezosa (</w:t>
      </w:r>
      <w:proofErr w:type="spellStart"/>
      <w:r w:rsidRPr="00D15AA4">
        <w:t>Lazy</w:t>
      </w:r>
      <w:proofErr w:type="spellEnd"/>
      <w:r w:rsidRPr="00D15AA4">
        <w:t xml:space="preserve"> </w:t>
      </w:r>
      <w:proofErr w:type="spellStart"/>
      <w:r w:rsidRPr="00D15AA4">
        <w:t>Extraction</w:t>
      </w:r>
      <w:proofErr w:type="spellEnd"/>
      <w:r w:rsidRPr="00D15AA4">
        <w:t>)</w:t>
      </w:r>
    </w:p>
    <w:p w14:paraId="3920F665" w14:textId="77777777" w:rsidR="00D15AA4" w:rsidRDefault="00D15AA4" w:rsidP="00D15AA4">
      <w:pPr>
        <w:jc w:val="both"/>
      </w:pPr>
      <w:r w:rsidRPr="00D15AA4">
        <w:t xml:space="preserve">La extracción masiva se delega al módulo extract.py. En lugar de cargar el archivo completo en memoria (lo cual colapsaría el servidor), se utiliza el motor </w:t>
      </w:r>
      <w:proofErr w:type="spellStart"/>
      <w:r w:rsidRPr="00D15AA4">
        <w:rPr>
          <w:i/>
          <w:iCs/>
        </w:rPr>
        <w:t>Lazy</w:t>
      </w:r>
      <w:proofErr w:type="spellEnd"/>
      <w:r w:rsidRPr="00D15AA4">
        <w:t xml:space="preserve"> nativo de Polars (</w:t>
      </w:r>
      <w:proofErr w:type="spellStart"/>
      <w:proofErr w:type="gramStart"/>
      <w:r w:rsidRPr="00D15AA4">
        <w:t>pl.scan</w:t>
      </w:r>
      <w:proofErr w:type="gramEnd"/>
      <w:r w:rsidRPr="00D15AA4">
        <w:t>_csv</w:t>
      </w:r>
      <w:proofErr w:type="spellEnd"/>
      <w:r w:rsidRPr="00D15AA4">
        <w:t>).</w:t>
      </w:r>
    </w:p>
    <w:p w14:paraId="4DA03539" w14:textId="77777777" w:rsidR="00D15AA4" w:rsidRPr="00D15AA4" w:rsidRDefault="00D15AA4" w:rsidP="00D15AA4">
      <w:pPr>
        <w:jc w:val="both"/>
      </w:pPr>
      <w:r w:rsidRPr="00D15AA4">
        <w:t>El sistema crea un plan de ejecución optimizado que:</w:t>
      </w:r>
    </w:p>
    <w:p w14:paraId="1626A519" w14:textId="77777777" w:rsidR="00D15AA4" w:rsidRPr="00D15AA4" w:rsidRDefault="00D15AA4" w:rsidP="00D15AA4">
      <w:pPr>
        <w:numPr>
          <w:ilvl w:val="0"/>
          <w:numId w:val="7"/>
        </w:numPr>
        <w:jc w:val="both"/>
      </w:pPr>
      <w:r w:rsidRPr="00D15AA4">
        <w:t xml:space="preserve">Aplica un </w:t>
      </w:r>
      <w:proofErr w:type="spellStart"/>
      <w:r w:rsidRPr="00D15AA4">
        <w:rPr>
          <w:i/>
          <w:iCs/>
        </w:rPr>
        <w:t>Binary</w:t>
      </w:r>
      <w:proofErr w:type="spellEnd"/>
      <w:r w:rsidRPr="00D15AA4">
        <w:rPr>
          <w:i/>
          <w:iCs/>
        </w:rPr>
        <w:t xml:space="preserve"> </w:t>
      </w:r>
      <w:proofErr w:type="spellStart"/>
      <w:r w:rsidRPr="00D15AA4">
        <w:rPr>
          <w:i/>
          <w:iCs/>
        </w:rPr>
        <w:t>Seek</w:t>
      </w:r>
      <w:proofErr w:type="spellEnd"/>
      <w:r w:rsidRPr="00D15AA4">
        <w:t xml:space="preserve"> para saltar instantáneamente a la fila indicada por el </w:t>
      </w:r>
      <w:proofErr w:type="spellStart"/>
      <w:r w:rsidRPr="00D15AA4">
        <w:t>Checkpoint</w:t>
      </w:r>
      <w:proofErr w:type="spellEnd"/>
      <w:r w:rsidRPr="00D15AA4">
        <w:t>.</w:t>
      </w:r>
    </w:p>
    <w:p w14:paraId="63987E4E" w14:textId="77777777" w:rsidR="00D15AA4" w:rsidRPr="00D15AA4" w:rsidRDefault="00D15AA4" w:rsidP="00D15AA4">
      <w:pPr>
        <w:numPr>
          <w:ilvl w:val="0"/>
          <w:numId w:val="7"/>
        </w:numPr>
        <w:jc w:val="both"/>
      </w:pPr>
      <w:r w:rsidRPr="00D15AA4">
        <w:t>Resuelve la "trampa del encabezado" (leyendo los nombres de las columnas solo en la fila 0 e inyectándolos en los lotes posteriores).</w:t>
      </w:r>
    </w:p>
    <w:p w14:paraId="6C326873" w14:textId="77777777" w:rsidR="00D15AA4" w:rsidRPr="00D15AA4" w:rsidRDefault="00D15AA4" w:rsidP="00D15AA4">
      <w:pPr>
        <w:numPr>
          <w:ilvl w:val="0"/>
          <w:numId w:val="7"/>
        </w:numPr>
        <w:jc w:val="both"/>
      </w:pPr>
      <w:r w:rsidRPr="00D15AA4">
        <w:lastRenderedPageBreak/>
        <w:t xml:space="preserve">Añade una columna física llamada </w:t>
      </w:r>
      <w:proofErr w:type="spellStart"/>
      <w:r w:rsidRPr="00D15AA4">
        <w:t>FilaOrigen</w:t>
      </w:r>
      <w:proofErr w:type="spellEnd"/>
      <w:r w:rsidRPr="00D15AA4">
        <w:t xml:space="preserve"> para garantizar la trazabilidad de duplicados exactos provenientes del SAT.</w:t>
      </w:r>
    </w:p>
    <w:p w14:paraId="64DDF61E" w14:textId="77777777" w:rsidR="00D15AA4" w:rsidRPr="00D15AA4" w:rsidRDefault="00D15AA4" w:rsidP="00D15AA4">
      <w:pPr>
        <w:numPr>
          <w:ilvl w:val="0"/>
          <w:numId w:val="7"/>
        </w:numPr>
        <w:jc w:val="both"/>
      </w:pPr>
      <w:r w:rsidRPr="00D15AA4">
        <w:t>Genera un flujo de datos fragmentado en lotes (controlados por la variable global BATCH_SIZE = 100_000).</w:t>
      </w:r>
    </w:p>
    <w:p w14:paraId="2D0C98FF" w14:textId="77777777" w:rsidR="00D15AA4" w:rsidRDefault="00D15AA4" w:rsidP="00D15AA4">
      <w:pPr>
        <w:jc w:val="both"/>
      </w:pPr>
    </w:p>
    <w:p w14:paraId="1DCA639E" w14:textId="77777777" w:rsidR="00D15AA4" w:rsidRPr="00D15AA4" w:rsidRDefault="00D15AA4" w:rsidP="00D15AA4">
      <w:pPr>
        <w:pStyle w:val="Ttulo2"/>
      </w:pPr>
      <w:r w:rsidRPr="00D15AA4">
        <w:t xml:space="preserve">4.3 Transformación Vectorizada y </w:t>
      </w:r>
      <w:proofErr w:type="spellStart"/>
      <w:r w:rsidRPr="00D15AA4">
        <w:t>Safe</w:t>
      </w:r>
      <w:proofErr w:type="spellEnd"/>
      <w:r w:rsidRPr="00D15AA4">
        <w:t xml:space="preserve"> Casting</w:t>
      </w:r>
    </w:p>
    <w:p w14:paraId="564971F8" w14:textId="77777777" w:rsidR="00D15AA4" w:rsidRPr="00D15AA4" w:rsidRDefault="00D15AA4" w:rsidP="00D15AA4">
      <w:pPr>
        <w:jc w:val="both"/>
      </w:pPr>
      <w:r w:rsidRPr="00D15AA4">
        <w:t>Cada lote extraído pasa por dos filtros secuenciales en memoria RAM:</w:t>
      </w:r>
    </w:p>
    <w:p w14:paraId="5AA62709" w14:textId="77777777" w:rsidR="00D15AA4" w:rsidRPr="00D15AA4" w:rsidRDefault="00D15AA4" w:rsidP="00D15AA4">
      <w:pPr>
        <w:jc w:val="both"/>
      </w:pPr>
      <w:r w:rsidRPr="00D15AA4">
        <w:rPr>
          <w:b/>
          <w:bCs/>
        </w:rPr>
        <w:t>A. Saneamiento (Módulo transform.py)</w:t>
      </w:r>
      <w:r w:rsidRPr="00D15AA4">
        <w:t xml:space="preserve"> Se aplican operaciones vectorizadas de alto rendimiento que:</w:t>
      </w:r>
    </w:p>
    <w:p w14:paraId="33346C59" w14:textId="77777777" w:rsidR="00D15AA4" w:rsidRPr="00D15AA4" w:rsidRDefault="00D15AA4" w:rsidP="00D15AA4">
      <w:pPr>
        <w:numPr>
          <w:ilvl w:val="0"/>
          <w:numId w:val="8"/>
        </w:numPr>
        <w:jc w:val="both"/>
      </w:pPr>
      <w:r w:rsidRPr="00D15AA4">
        <w:t>Convierten todo el texto a mayúsculas y eliminan espacios invisibles.</w:t>
      </w:r>
    </w:p>
    <w:p w14:paraId="7D2D5145" w14:textId="77777777" w:rsidR="00D15AA4" w:rsidRPr="00D15AA4" w:rsidRDefault="00D15AA4" w:rsidP="00D15AA4">
      <w:pPr>
        <w:numPr>
          <w:ilvl w:val="0"/>
          <w:numId w:val="8"/>
        </w:numPr>
        <w:jc w:val="both"/>
      </w:pPr>
      <w:r w:rsidRPr="00D15AA4">
        <w:t xml:space="preserve">Aplican el diccionario de cleaning_rules.py de forma condicional solo a las columnas de texto libre (nombres, descripciones) afectadas por </w:t>
      </w:r>
      <w:proofErr w:type="spellStart"/>
      <w:r w:rsidRPr="00D15AA4">
        <w:rPr>
          <w:i/>
          <w:iCs/>
        </w:rPr>
        <w:t>Mojibake</w:t>
      </w:r>
      <w:proofErr w:type="spellEnd"/>
      <w:r w:rsidRPr="00D15AA4">
        <w:t xml:space="preserve"> o caracteres nulos.</w:t>
      </w:r>
    </w:p>
    <w:p w14:paraId="4E93B415" w14:textId="77777777" w:rsidR="00D15AA4" w:rsidRPr="00D15AA4" w:rsidRDefault="00D15AA4" w:rsidP="00D15AA4">
      <w:pPr>
        <w:numPr>
          <w:ilvl w:val="0"/>
          <w:numId w:val="8"/>
        </w:numPr>
        <w:jc w:val="both"/>
      </w:pPr>
      <w:r w:rsidRPr="00D15AA4">
        <w:rPr>
          <w:b/>
          <w:bCs/>
        </w:rPr>
        <w:t>Escudo Anti-Desbordamiento:</w:t>
      </w:r>
      <w:r w:rsidRPr="00D15AA4">
        <w:t xml:space="preserve"> Detecta montos financieros absurdos que superan el límite estructural de SQL Server (</w:t>
      </w:r>
      <w:proofErr w:type="gramStart"/>
      <w:r w:rsidRPr="00D15AA4">
        <w:t>DECIMAL(</w:t>
      </w:r>
      <w:proofErr w:type="gramEnd"/>
      <w:r w:rsidRPr="00D15AA4">
        <w:t>18,6) tiene un tope de 999 mil millones). Si un monto excede este límite (típicamente por errores de dedo en la facturación), se aísla en la bandeja de cuarentena y se convierte a NULL para permitir que el resto del registro ingrese a la base de datos.</w:t>
      </w:r>
    </w:p>
    <w:p w14:paraId="26AE4854" w14:textId="7CA0790F" w:rsidR="00D15AA4" w:rsidRDefault="00D15AA4" w:rsidP="00D15AA4">
      <w:pPr>
        <w:jc w:val="both"/>
      </w:pPr>
      <w:r w:rsidRPr="00D15AA4">
        <w:rPr>
          <w:b/>
          <w:bCs/>
        </w:rPr>
        <w:t>B. Tipado Estricto (Módulo enforcer.py)</w:t>
      </w:r>
      <w:r w:rsidRPr="00D15AA4">
        <w:t xml:space="preserve"> Aplica truncamiento dinámico de cadenas de texto (ej. </w:t>
      </w:r>
      <w:proofErr w:type="gramStart"/>
      <w:r w:rsidRPr="00D15AA4">
        <w:t>VARCHAR(</w:t>
      </w:r>
      <w:proofErr w:type="gramEnd"/>
      <w:r w:rsidRPr="00D15AA4">
        <w:t xml:space="preserve">50)) y </w:t>
      </w:r>
      <w:proofErr w:type="spellStart"/>
      <w:r w:rsidRPr="00D15AA4">
        <w:rPr>
          <w:i/>
          <w:iCs/>
        </w:rPr>
        <w:t>Safe</w:t>
      </w:r>
      <w:proofErr w:type="spellEnd"/>
      <w:r w:rsidRPr="00D15AA4">
        <w:rPr>
          <w:i/>
          <w:iCs/>
        </w:rPr>
        <w:t xml:space="preserve"> Casting</w:t>
      </w:r>
      <w:r w:rsidRPr="00D15AA4">
        <w:t xml:space="preserve"> (conversiones seguras) a fechas y números según el diccionario REGLAS_DINAMICAS. Esto garantiza que el </w:t>
      </w:r>
      <w:proofErr w:type="spellStart"/>
      <w:r w:rsidRPr="00D15AA4">
        <w:rPr>
          <w:i/>
          <w:iCs/>
        </w:rPr>
        <w:t>DataFrame</w:t>
      </w:r>
      <w:proofErr w:type="spellEnd"/>
      <w:r w:rsidRPr="00D15AA4">
        <w:t xml:space="preserve"> de Python sea un espejo perfecto del DDL de SQL Server, eliminando errores de inserción por tipos de datos incompatibles.</w:t>
      </w:r>
    </w:p>
    <w:p w14:paraId="5FDDA9F4" w14:textId="77777777" w:rsidR="00D15AA4" w:rsidRPr="00D15AA4" w:rsidRDefault="00D15AA4" w:rsidP="00D15AA4">
      <w:pPr>
        <w:pStyle w:val="Ttulo2"/>
      </w:pPr>
      <w:r w:rsidRPr="00D15AA4">
        <w:t xml:space="preserve">4.4 Persistencia y </w:t>
      </w:r>
      <w:proofErr w:type="spellStart"/>
      <w:r w:rsidRPr="00D15AA4">
        <w:t>Upsert</w:t>
      </w:r>
      <w:proofErr w:type="spellEnd"/>
      <w:r w:rsidRPr="00D15AA4">
        <w:t xml:space="preserve"> Blindado</w:t>
      </w:r>
    </w:p>
    <w:p w14:paraId="55CDE103" w14:textId="77777777" w:rsidR="00D15AA4" w:rsidRDefault="00D15AA4" w:rsidP="00D15AA4">
      <w:pPr>
        <w:jc w:val="both"/>
      </w:pPr>
      <w:r w:rsidRPr="00D15AA4">
        <w:t xml:space="preserve">El volcado a la base de datos (módulo load.py) utiliza </w:t>
      </w:r>
      <w:proofErr w:type="spellStart"/>
      <w:r w:rsidRPr="00D15AA4">
        <w:t>SQLAlchemy</w:t>
      </w:r>
      <w:proofErr w:type="spellEnd"/>
      <w:r w:rsidRPr="00D15AA4">
        <w:t xml:space="preserve"> con la directiva </w:t>
      </w:r>
      <w:proofErr w:type="spellStart"/>
      <w:r w:rsidRPr="00D15AA4">
        <w:t>fast_executemany</w:t>
      </w:r>
      <w:proofErr w:type="spellEnd"/>
      <w:r w:rsidRPr="00D15AA4">
        <w:t>=True, lo que habilita la inserción masiva a través del protocolo nativo de ODBC.</w:t>
      </w:r>
    </w:p>
    <w:p w14:paraId="5C85B55C" w14:textId="77777777" w:rsidR="00D15AA4" w:rsidRPr="00D15AA4" w:rsidRDefault="00D15AA4" w:rsidP="00D15AA4">
      <w:pPr>
        <w:jc w:val="both"/>
      </w:pPr>
      <w:r w:rsidRPr="00D15AA4">
        <w:t>Para asegurar la idempotencia (poder ejecutar el proceso múltiples veces sin duplicar datos) y la integridad referencial, se ejecuta la siguiente estrategia:</w:t>
      </w:r>
    </w:p>
    <w:p w14:paraId="108B7F2A" w14:textId="77777777" w:rsidR="00D15AA4" w:rsidRPr="00D15AA4" w:rsidRDefault="00D15AA4" w:rsidP="00D15AA4">
      <w:pPr>
        <w:numPr>
          <w:ilvl w:val="0"/>
          <w:numId w:val="9"/>
        </w:numPr>
        <w:jc w:val="both"/>
      </w:pPr>
      <w:r w:rsidRPr="00D15AA4">
        <w:rPr>
          <w:b/>
          <w:bCs/>
        </w:rPr>
        <w:t xml:space="preserve">Tabla de </w:t>
      </w:r>
      <w:proofErr w:type="spellStart"/>
      <w:r w:rsidRPr="00D15AA4">
        <w:rPr>
          <w:b/>
          <w:bCs/>
        </w:rPr>
        <w:t>Staging</w:t>
      </w:r>
      <w:proofErr w:type="spellEnd"/>
      <w:r w:rsidRPr="00D15AA4">
        <w:rPr>
          <w:b/>
          <w:bCs/>
        </w:rPr>
        <w:t>:</w:t>
      </w:r>
      <w:r w:rsidRPr="00D15AA4">
        <w:t xml:space="preserve"> El lote limpio se vuelca ciegamente en una tabla temporal (ej. STG_ANEXO_1A_2025_1S).</w:t>
      </w:r>
    </w:p>
    <w:p w14:paraId="529A2195" w14:textId="77777777" w:rsidR="00D15AA4" w:rsidRPr="00D15AA4" w:rsidRDefault="00D15AA4" w:rsidP="00D15AA4">
      <w:pPr>
        <w:numPr>
          <w:ilvl w:val="0"/>
          <w:numId w:val="9"/>
        </w:numPr>
        <w:jc w:val="both"/>
      </w:pPr>
      <w:proofErr w:type="spellStart"/>
      <w:r w:rsidRPr="00D15AA4">
        <w:rPr>
          <w:b/>
          <w:bCs/>
        </w:rPr>
        <w:lastRenderedPageBreak/>
        <w:t>Pre-cálculo</w:t>
      </w:r>
      <w:proofErr w:type="spellEnd"/>
      <w:r w:rsidRPr="00D15AA4">
        <w:rPr>
          <w:b/>
          <w:bCs/>
        </w:rPr>
        <w:t xml:space="preserve"> Criptográfico (Solo Anexo 2B):</w:t>
      </w:r>
      <w:r w:rsidRPr="00D15AA4">
        <w:t xml:space="preserve"> Debido a que el detalle de facturas carece de llave primaria nativa, Python concatena las columnas clave y calcula un hash SHA-256 (</w:t>
      </w:r>
      <w:proofErr w:type="spellStart"/>
      <w:r w:rsidRPr="00D15AA4">
        <w:t>HashID</w:t>
      </w:r>
      <w:proofErr w:type="spellEnd"/>
      <w:r w:rsidRPr="00D15AA4">
        <w:t>) en memoria. Esto traslada la carga computacional desde el procesador de SQL Server hacia la RAM del servidor ETL.</w:t>
      </w:r>
    </w:p>
    <w:p w14:paraId="7E073B39" w14:textId="77777777" w:rsidR="00D15AA4" w:rsidRPr="00D15AA4" w:rsidRDefault="00D15AA4" w:rsidP="00D15AA4">
      <w:pPr>
        <w:numPr>
          <w:ilvl w:val="0"/>
          <w:numId w:val="9"/>
        </w:numPr>
        <w:jc w:val="both"/>
      </w:pPr>
      <w:r w:rsidRPr="00D15AA4">
        <w:rPr>
          <w:b/>
          <w:bCs/>
        </w:rPr>
        <w:t xml:space="preserve">Operación </w:t>
      </w:r>
      <w:proofErr w:type="spellStart"/>
      <w:r w:rsidRPr="00D15AA4">
        <w:rPr>
          <w:b/>
          <w:bCs/>
        </w:rPr>
        <w:t>Upsert</w:t>
      </w:r>
      <w:proofErr w:type="spellEnd"/>
      <w:r w:rsidRPr="00D15AA4">
        <w:rPr>
          <w:b/>
          <w:bCs/>
        </w:rPr>
        <w:t>:</w:t>
      </w:r>
      <w:r w:rsidRPr="00D15AA4">
        <w:t xml:space="preserve"> Mediante un comando INSERT ... SELECT combinado con ROW_</w:t>
      </w:r>
      <w:proofErr w:type="gramStart"/>
      <w:r w:rsidRPr="00D15AA4">
        <w:t>NUMBER(</w:t>
      </w:r>
      <w:proofErr w:type="gramEnd"/>
      <w:r w:rsidRPr="00D15AA4">
        <w:t xml:space="preserve">) </w:t>
      </w:r>
      <w:proofErr w:type="gramStart"/>
      <w:r w:rsidRPr="00D15AA4">
        <w:t>OVER(</w:t>
      </w:r>
      <w:proofErr w:type="gramEnd"/>
      <w:r w:rsidRPr="00D15AA4">
        <w:t xml:space="preserve">PARTITION BY...), la base de datos elimina duplicados internos del lote y verifica la existencia previa de la llave (UUID o </w:t>
      </w:r>
      <w:proofErr w:type="spellStart"/>
      <w:r w:rsidRPr="00D15AA4">
        <w:t>HashID</w:t>
      </w:r>
      <w:proofErr w:type="spellEnd"/>
      <w:r w:rsidRPr="00D15AA4">
        <w:t>) en la tabla destino. Solo los registros verdaderamente nuevos son insertados.</w:t>
      </w:r>
    </w:p>
    <w:p w14:paraId="767801B3" w14:textId="77777777" w:rsidR="00D15AA4" w:rsidRPr="00D15AA4" w:rsidRDefault="00D15AA4" w:rsidP="00D15AA4">
      <w:pPr>
        <w:numPr>
          <w:ilvl w:val="0"/>
          <w:numId w:val="9"/>
        </w:numPr>
        <w:jc w:val="both"/>
      </w:pPr>
      <w:r w:rsidRPr="00D15AA4">
        <w:rPr>
          <w:b/>
          <w:bCs/>
        </w:rPr>
        <w:t>Limpieza:</w:t>
      </w:r>
      <w:r w:rsidRPr="00D15AA4">
        <w:t xml:space="preserve"> La tabla de </w:t>
      </w:r>
      <w:proofErr w:type="spellStart"/>
      <w:r w:rsidRPr="00D15AA4">
        <w:rPr>
          <w:i/>
          <w:iCs/>
        </w:rPr>
        <w:t>Staging</w:t>
      </w:r>
      <w:proofErr w:type="spellEnd"/>
      <w:r w:rsidRPr="00D15AA4">
        <w:t xml:space="preserve"> es truncada y eliminada para liberar espacio en disco de la base de datos.</w:t>
      </w:r>
    </w:p>
    <w:p w14:paraId="220E5056" w14:textId="77777777" w:rsidR="00D15AA4" w:rsidRDefault="00D15AA4" w:rsidP="00D15AA4">
      <w:pPr>
        <w:jc w:val="both"/>
      </w:pPr>
    </w:p>
    <w:p w14:paraId="51445241" w14:textId="0F4D7CBD" w:rsidR="00D15AA4" w:rsidRPr="00D15AA4" w:rsidRDefault="00D15AA4" w:rsidP="00D15AA4">
      <w:pPr>
        <w:pStyle w:val="Ttulo1"/>
      </w:pPr>
      <w:r w:rsidRPr="00D15AA4">
        <w:t>V. Gestión Continua de Calidad de Datos (DLQ)</w:t>
      </w:r>
    </w:p>
    <w:p w14:paraId="5ADAE132" w14:textId="1B1999BD" w:rsidR="00D15AA4" w:rsidRDefault="00D15AA4" w:rsidP="00D15AA4">
      <w:pPr>
        <w:jc w:val="both"/>
      </w:pPr>
      <w:r w:rsidRPr="00D15AA4">
        <w:t xml:space="preserve">El procesamiento de datos fiscales masivos requiere mecanismos estrictos de </w:t>
      </w:r>
      <w:proofErr w:type="spellStart"/>
      <w:r w:rsidRPr="00D15AA4">
        <w:t>observabilidad</w:t>
      </w:r>
      <w:proofErr w:type="spellEnd"/>
      <w:r w:rsidRPr="00D15AA4">
        <w:t>. Para evitar que las anomalías pasen desapercibidas o detengan la cadena de ejecución, el pipeline implementa un sistema de calidad de tres niveles: Telemetría en Vuelo, Bandeja de Cuarentena (DLQ) y Cacería Forense.</w:t>
      </w:r>
    </w:p>
    <w:p w14:paraId="7E3AD9EF" w14:textId="77777777" w:rsidR="00D15AA4" w:rsidRPr="00D15AA4" w:rsidRDefault="00D15AA4" w:rsidP="00D15AA4">
      <w:pPr>
        <w:pStyle w:val="Ttulo2"/>
      </w:pPr>
      <w:r w:rsidRPr="00D15AA4">
        <w:t>5.1 Sistema de Telemetría (Auditoría en Vuelo)</w:t>
      </w:r>
    </w:p>
    <w:p w14:paraId="32C79D30" w14:textId="77777777" w:rsidR="00D15AA4" w:rsidRPr="00D15AA4" w:rsidRDefault="00D15AA4" w:rsidP="00D15AA4">
      <w:pPr>
        <w:jc w:val="both"/>
      </w:pPr>
      <w:r w:rsidRPr="00D15AA4">
        <w:t>El módulo reports.py actúa como el monitor de signos vitales del ETL. Durante la fase de transformación de cada lote (</w:t>
      </w:r>
      <w:proofErr w:type="spellStart"/>
      <w:r w:rsidRPr="00D15AA4">
        <w:rPr>
          <w:i/>
          <w:iCs/>
        </w:rPr>
        <w:t>batch</w:t>
      </w:r>
      <w:proofErr w:type="spellEnd"/>
      <w:r w:rsidRPr="00D15AA4">
        <w:t xml:space="preserve">), la clase </w:t>
      </w:r>
      <w:proofErr w:type="spellStart"/>
      <w:r w:rsidRPr="00D15AA4">
        <w:t>ETLReport</w:t>
      </w:r>
      <w:proofErr w:type="spellEnd"/>
      <w:r w:rsidRPr="00D15AA4">
        <w:t xml:space="preserve"> ejecuta una auditoría selectiva sobre las columnas descriptivas de texto libre (como Concepto o Nombre).</w:t>
      </w:r>
    </w:p>
    <w:p w14:paraId="2EE5FB8D" w14:textId="77777777" w:rsidR="00D15AA4" w:rsidRPr="00D15AA4" w:rsidRDefault="00D15AA4" w:rsidP="00D15AA4">
      <w:pPr>
        <w:jc w:val="both"/>
      </w:pPr>
      <w:r w:rsidRPr="00D15AA4">
        <w:t>El sistema registra métricas en tiempo real y, al finalizar el procesamiento de un anexo, genera un artefacto de auditoría en la carpeta /logs (ej. AUDIT_1A_20250812_153000.txt). Este reporte directivo resume:</w:t>
      </w:r>
    </w:p>
    <w:p w14:paraId="47F02424" w14:textId="77777777" w:rsidR="00D15AA4" w:rsidRPr="00D15AA4" w:rsidRDefault="00D15AA4" w:rsidP="00D15AA4">
      <w:pPr>
        <w:numPr>
          <w:ilvl w:val="0"/>
          <w:numId w:val="10"/>
        </w:numPr>
        <w:jc w:val="both"/>
      </w:pPr>
      <w:r w:rsidRPr="00D15AA4">
        <w:rPr>
          <w:b/>
          <w:bCs/>
        </w:rPr>
        <w:t>Velocidad de Ingesta:</w:t>
      </w:r>
      <w:r w:rsidRPr="00D15AA4">
        <w:t xml:space="preserve"> Registros procesados por segundo.</w:t>
      </w:r>
    </w:p>
    <w:p w14:paraId="62A763B3" w14:textId="77777777" w:rsidR="00D15AA4" w:rsidRPr="00D15AA4" w:rsidRDefault="00D15AA4" w:rsidP="00D15AA4">
      <w:pPr>
        <w:numPr>
          <w:ilvl w:val="0"/>
          <w:numId w:val="10"/>
        </w:numPr>
        <w:jc w:val="both"/>
      </w:pPr>
      <w:r w:rsidRPr="00D15AA4">
        <w:rPr>
          <w:b/>
          <w:bCs/>
        </w:rPr>
        <w:t>Alertas de Integridad:</w:t>
      </w:r>
      <w:r w:rsidRPr="00D15AA4">
        <w:t xml:space="preserve"> Conteo de valores nulos inesperados.</w:t>
      </w:r>
    </w:p>
    <w:p w14:paraId="4AA8B613" w14:textId="77777777" w:rsidR="00D15AA4" w:rsidRPr="00D15AA4" w:rsidRDefault="00D15AA4" w:rsidP="00D15AA4">
      <w:pPr>
        <w:numPr>
          <w:ilvl w:val="0"/>
          <w:numId w:val="10"/>
        </w:numPr>
        <w:jc w:val="both"/>
      </w:pPr>
      <w:r w:rsidRPr="00D15AA4">
        <w:rPr>
          <w:b/>
          <w:bCs/>
        </w:rPr>
        <w:t>Alertas de Mutilación:</w:t>
      </w:r>
      <w:r w:rsidRPr="00D15AA4">
        <w:t xml:space="preserve"> Detección de cadenas de texto inusualmente cortas (menores a 3 caracteres).</w:t>
      </w:r>
    </w:p>
    <w:p w14:paraId="455DCDE5" w14:textId="77777777" w:rsidR="00D15AA4" w:rsidRDefault="00D15AA4" w:rsidP="00D15AA4">
      <w:pPr>
        <w:numPr>
          <w:ilvl w:val="0"/>
          <w:numId w:val="10"/>
        </w:numPr>
        <w:jc w:val="both"/>
      </w:pPr>
      <w:r w:rsidRPr="00D15AA4">
        <w:rPr>
          <w:b/>
          <w:bCs/>
        </w:rPr>
        <w:t>Alertas de Codificación:</w:t>
      </w:r>
      <w:r w:rsidRPr="00D15AA4">
        <w:t xml:space="preserve"> Frecuencia de caracteres </w:t>
      </w:r>
      <w:proofErr w:type="spellStart"/>
      <w:r w:rsidRPr="00D15AA4">
        <w:rPr>
          <w:i/>
          <w:iCs/>
        </w:rPr>
        <w:t>Mojibake</w:t>
      </w:r>
      <w:proofErr w:type="spellEnd"/>
      <w:r w:rsidRPr="00D15AA4">
        <w:t xml:space="preserve"> detectados que escaparon a las reglas de limpieza.</w:t>
      </w:r>
    </w:p>
    <w:p w14:paraId="4096FD18" w14:textId="77777777" w:rsidR="00D15AA4" w:rsidRPr="00D15AA4" w:rsidRDefault="00D15AA4" w:rsidP="00D15AA4">
      <w:pPr>
        <w:pStyle w:val="Ttulo2"/>
      </w:pPr>
      <w:r w:rsidRPr="00D15AA4">
        <w:lastRenderedPageBreak/>
        <w:t>5.2 Bandeja de Cuarentena (</w:t>
      </w:r>
      <w:proofErr w:type="spellStart"/>
      <w:r w:rsidRPr="00D15AA4">
        <w:t>Dead</w:t>
      </w:r>
      <w:proofErr w:type="spellEnd"/>
      <w:r w:rsidRPr="00D15AA4">
        <w:t xml:space="preserve"> </w:t>
      </w:r>
      <w:proofErr w:type="spellStart"/>
      <w:r w:rsidRPr="00D15AA4">
        <w:t>Letter</w:t>
      </w:r>
      <w:proofErr w:type="spellEnd"/>
      <w:r w:rsidRPr="00D15AA4">
        <w:t xml:space="preserve"> </w:t>
      </w:r>
      <w:proofErr w:type="spellStart"/>
      <w:r w:rsidRPr="00D15AA4">
        <w:t>Queue</w:t>
      </w:r>
      <w:proofErr w:type="spellEnd"/>
      <w:r w:rsidRPr="00D15AA4">
        <w:t xml:space="preserve"> - DLQ)</w:t>
      </w:r>
    </w:p>
    <w:p w14:paraId="7B785509" w14:textId="77777777" w:rsidR="00D15AA4" w:rsidRPr="00D15AA4" w:rsidRDefault="00D15AA4" w:rsidP="00D15AA4">
      <w:pPr>
        <w:jc w:val="both"/>
      </w:pPr>
      <w:r w:rsidRPr="00D15AA4">
        <w:t xml:space="preserve">Para proteger la base de datos SQL Server sin sacrificar la trazabilidad de los datos originados por el SAT, el pipeline implementa el patrón de arquitectura </w:t>
      </w:r>
      <w:proofErr w:type="spellStart"/>
      <w:r w:rsidRPr="00D15AA4">
        <w:rPr>
          <w:i/>
          <w:iCs/>
        </w:rPr>
        <w:t>Dead</w:t>
      </w:r>
      <w:proofErr w:type="spellEnd"/>
      <w:r w:rsidRPr="00D15AA4">
        <w:rPr>
          <w:i/>
          <w:iCs/>
        </w:rPr>
        <w:t xml:space="preserve"> </w:t>
      </w:r>
      <w:proofErr w:type="spellStart"/>
      <w:r w:rsidRPr="00D15AA4">
        <w:rPr>
          <w:i/>
          <w:iCs/>
        </w:rPr>
        <w:t>Letter</w:t>
      </w:r>
      <w:proofErr w:type="spellEnd"/>
      <w:r w:rsidRPr="00D15AA4">
        <w:rPr>
          <w:i/>
          <w:iCs/>
        </w:rPr>
        <w:t xml:space="preserve"> </w:t>
      </w:r>
      <w:proofErr w:type="spellStart"/>
      <w:r w:rsidRPr="00D15AA4">
        <w:rPr>
          <w:i/>
          <w:iCs/>
        </w:rPr>
        <w:t>Queue</w:t>
      </w:r>
      <w:proofErr w:type="spellEnd"/>
      <w:r w:rsidRPr="00D15AA4">
        <w:t xml:space="preserve"> (Bandeja de Cuarentena).</w:t>
      </w:r>
    </w:p>
    <w:p w14:paraId="526339DF" w14:textId="77777777" w:rsidR="00D15AA4" w:rsidRPr="00D15AA4" w:rsidRDefault="00D15AA4" w:rsidP="00D15AA4">
      <w:pPr>
        <w:jc w:val="both"/>
      </w:pPr>
      <w:r w:rsidRPr="00D15AA4">
        <w:t xml:space="preserve">Cuando el módulo transform.py detecta un registro que viola estructuralmente el DDL (por ejemplo, un UUID roto por un salto de línea en el archivo CSV original, o un monto financiero que excede los límites lógicos), el registro </w:t>
      </w:r>
      <w:r w:rsidRPr="00D15AA4">
        <w:rPr>
          <w:b/>
          <w:bCs/>
        </w:rPr>
        <w:t>no es descartado en silencio</w:t>
      </w:r>
      <w:r w:rsidRPr="00D15AA4">
        <w:t>.</w:t>
      </w:r>
    </w:p>
    <w:p w14:paraId="43B006BD" w14:textId="77777777" w:rsidR="00D15AA4" w:rsidRPr="00D15AA4" w:rsidRDefault="00D15AA4" w:rsidP="00D15AA4">
      <w:pPr>
        <w:numPr>
          <w:ilvl w:val="0"/>
          <w:numId w:val="11"/>
        </w:numPr>
        <w:jc w:val="both"/>
      </w:pPr>
      <w:r w:rsidRPr="00D15AA4">
        <w:rPr>
          <w:b/>
          <w:bCs/>
        </w:rPr>
        <w:t>Aislamiento:</w:t>
      </w:r>
      <w:r w:rsidRPr="00D15AA4">
        <w:t xml:space="preserve"> La fila anómala es separada del lote principal (</w:t>
      </w:r>
      <w:proofErr w:type="spellStart"/>
      <w:r w:rsidRPr="00D15AA4">
        <w:rPr>
          <w:i/>
          <w:iCs/>
        </w:rPr>
        <w:t>DataFrame</w:t>
      </w:r>
      <w:proofErr w:type="spellEnd"/>
      <w:r w:rsidRPr="00D15AA4">
        <w:t xml:space="preserve"> sano).</w:t>
      </w:r>
    </w:p>
    <w:p w14:paraId="52FF5B9F" w14:textId="77777777" w:rsidR="00D15AA4" w:rsidRPr="00D15AA4" w:rsidRDefault="00D15AA4" w:rsidP="00D15AA4">
      <w:pPr>
        <w:numPr>
          <w:ilvl w:val="0"/>
          <w:numId w:val="11"/>
        </w:numPr>
        <w:jc w:val="both"/>
      </w:pPr>
      <w:r w:rsidRPr="00D15AA4">
        <w:rPr>
          <w:b/>
          <w:bCs/>
        </w:rPr>
        <w:t>Etiquetado:</w:t>
      </w:r>
      <w:r w:rsidRPr="00D15AA4">
        <w:t xml:space="preserve"> Se le añade una columna métrica llamada </w:t>
      </w:r>
      <w:proofErr w:type="spellStart"/>
      <w:r w:rsidRPr="00D15AA4">
        <w:t>Motivo_Rechazo</w:t>
      </w:r>
      <w:proofErr w:type="spellEnd"/>
      <w:r w:rsidRPr="00D15AA4">
        <w:t xml:space="preserve"> (ej. </w:t>
      </w:r>
      <w:r w:rsidRPr="00D15AA4">
        <w:rPr>
          <w:i/>
          <w:iCs/>
        </w:rPr>
        <w:t>"UUID Inválido o Salto de Línea"</w:t>
      </w:r>
      <w:r w:rsidRPr="00D15AA4">
        <w:t xml:space="preserve"> o </w:t>
      </w:r>
      <w:r w:rsidRPr="00D15AA4">
        <w:rPr>
          <w:i/>
          <w:iCs/>
        </w:rPr>
        <w:t>"Desbordamiento Numérico"</w:t>
      </w:r>
      <w:r w:rsidRPr="00D15AA4">
        <w:t>).</w:t>
      </w:r>
    </w:p>
    <w:p w14:paraId="296AD03C" w14:textId="77777777" w:rsidR="00D15AA4" w:rsidRDefault="00D15AA4" w:rsidP="00D15AA4">
      <w:pPr>
        <w:numPr>
          <w:ilvl w:val="0"/>
          <w:numId w:val="11"/>
        </w:numPr>
        <w:jc w:val="both"/>
      </w:pPr>
      <w:r w:rsidRPr="00D15AA4">
        <w:rPr>
          <w:b/>
          <w:bCs/>
        </w:rPr>
        <w:t>Persistencia Forense:</w:t>
      </w:r>
      <w:r w:rsidRPr="00D15AA4">
        <w:t xml:space="preserve"> El registro completo, intacto como venía del SAT y conservando su número de </w:t>
      </w:r>
      <w:proofErr w:type="spellStart"/>
      <w:r w:rsidRPr="00D15AA4">
        <w:t>FilaOrigen</w:t>
      </w:r>
      <w:proofErr w:type="spellEnd"/>
      <w:r w:rsidRPr="00D15AA4">
        <w:t>, se añade (</w:t>
      </w:r>
      <w:proofErr w:type="spellStart"/>
      <w:r w:rsidRPr="00D15AA4">
        <w:rPr>
          <w:i/>
          <w:iCs/>
        </w:rPr>
        <w:t>append</w:t>
      </w:r>
      <w:proofErr w:type="spellEnd"/>
      <w:r w:rsidRPr="00D15AA4">
        <w:t>) a un archivo CSV en la carpeta /logs (ej. CUARENTENA_ANEXO_2B_20250812.csv).</w:t>
      </w:r>
    </w:p>
    <w:p w14:paraId="31EB62CF" w14:textId="0FB9CA93" w:rsidR="00D15AA4" w:rsidRDefault="00D15AA4" w:rsidP="00D15AA4">
      <w:pPr>
        <w:jc w:val="both"/>
      </w:pPr>
      <w:r w:rsidRPr="00D15AA4">
        <w:t>Esto garantiza que la suma matemática de los registros insertados en SQL Server, más los registros ignorados por ser duplicados exactos, más las filas en la bandeja de cuarentena, sea exactamente igual al total de filas físicas leídas por el motor.</w:t>
      </w:r>
    </w:p>
    <w:p w14:paraId="15BEE7C2" w14:textId="07AA4C6B" w:rsidR="00D15AA4" w:rsidRDefault="00D15AA4" w:rsidP="00D15AA4">
      <w:pPr>
        <w:pStyle w:val="Ttulo2"/>
      </w:pPr>
      <w:r w:rsidRPr="00D15AA4">
        <w:t>5.3 Cacería Forense y Mejora Continua</w:t>
      </w:r>
    </w:p>
    <w:p w14:paraId="4D534863" w14:textId="77777777" w:rsidR="00D15AA4" w:rsidRPr="00D15AA4" w:rsidRDefault="00D15AA4" w:rsidP="00D15AA4">
      <w:pPr>
        <w:jc w:val="both"/>
      </w:pPr>
      <w:r w:rsidRPr="00D15AA4">
        <w:t>Dado que el SAT introduce nuevos errores de codificación (</w:t>
      </w:r>
      <w:proofErr w:type="spellStart"/>
      <w:r w:rsidRPr="00D15AA4">
        <w:rPr>
          <w:i/>
          <w:iCs/>
        </w:rPr>
        <w:t>Mojibake</w:t>
      </w:r>
      <w:proofErr w:type="spellEnd"/>
      <w:r w:rsidRPr="00D15AA4">
        <w:t>) en cada semestre, el pipeline incluye la herramienta analítica independiente mojibake_hunter.py.</w:t>
      </w:r>
    </w:p>
    <w:p w14:paraId="0F0CCDEB" w14:textId="77777777" w:rsidR="00D15AA4" w:rsidRPr="00D15AA4" w:rsidRDefault="00D15AA4" w:rsidP="00D15AA4">
      <w:pPr>
        <w:jc w:val="both"/>
      </w:pPr>
      <w:r w:rsidRPr="00D15AA4">
        <w:t>Este script se ejecuta como una labor de mantenimiento preventivo (Fase Post-Vuelo). Su funcionamiento es el siguiente:</w:t>
      </w:r>
    </w:p>
    <w:p w14:paraId="79445C93" w14:textId="77777777" w:rsidR="00D15AA4" w:rsidRPr="00D15AA4" w:rsidRDefault="00D15AA4" w:rsidP="00D15AA4">
      <w:pPr>
        <w:numPr>
          <w:ilvl w:val="0"/>
          <w:numId w:val="12"/>
        </w:numPr>
        <w:jc w:val="both"/>
      </w:pPr>
      <w:r w:rsidRPr="00D15AA4">
        <w:t>Escanea dinámicamente múltiples columnas de texto masivo mediante evaluación perezosa.</w:t>
      </w:r>
    </w:p>
    <w:p w14:paraId="4EA07A0C" w14:textId="77777777" w:rsidR="00D15AA4" w:rsidRPr="00D15AA4" w:rsidRDefault="00D15AA4" w:rsidP="00D15AA4">
      <w:pPr>
        <w:numPr>
          <w:ilvl w:val="0"/>
          <w:numId w:val="12"/>
        </w:numPr>
        <w:jc w:val="both"/>
      </w:pPr>
      <w:r w:rsidRPr="00D15AA4">
        <w:t>Utiliza expresiones regulares (</w:t>
      </w:r>
      <w:proofErr w:type="spellStart"/>
      <w:r w:rsidRPr="00D15AA4">
        <w:t>Regex</w:t>
      </w:r>
      <w:proofErr w:type="spellEnd"/>
      <w:r w:rsidRPr="00D15AA4">
        <w:t>) para extraer palabras completas que contengan caracteres anómalos (ej. \</w:t>
      </w:r>
      <w:proofErr w:type="spellStart"/>
      <w:r w:rsidRPr="00D15AA4">
        <w:t>ufffd</w:t>
      </w:r>
      <w:proofErr w:type="spellEnd"/>
      <w:r w:rsidRPr="00D15AA4">
        <w:t xml:space="preserve"> o Ã).</w:t>
      </w:r>
    </w:p>
    <w:p w14:paraId="7D7707EE" w14:textId="77777777" w:rsidR="00D15AA4" w:rsidRPr="00D15AA4" w:rsidRDefault="00D15AA4" w:rsidP="00D15AA4">
      <w:pPr>
        <w:numPr>
          <w:ilvl w:val="0"/>
          <w:numId w:val="12"/>
        </w:numPr>
        <w:jc w:val="both"/>
      </w:pPr>
      <w:r w:rsidRPr="00D15AA4">
        <w:t>Filtra e ignora todas las palabras que el sistema ya sabe cómo curar (las que ya existen en cleaning_rules.py).</w:t>
      </w:r>
    </w:p>
    <w:p w14:paraId="5A78330A" w14:textId="77777777" w:rsidR="00D15AA4" w:rsidRPr="00D15AA4" w:rsidRDefault="00D15AA4" w:rsidP="00D15AA4">
      <w:pPr>
        <w:numPr>
          <w:ilvl w:val="0"/>
          <w:numId w:val="12"/>
        </w:numPr>
        <w:jc w:val="both"/>
      </w:pPr>
      <w:r w:rsidRPr="00D15AA4">
        <w:t>Agrupa las palabras corruptas nuevas por frecuencia de aparición y las exporta a un archivo CSV (candidatos_mojibake_multicolumna.csv).</w:t>
      </w:r>
    </w:p>
    <w:p w14:paraId="504AF0F5" w14:textId="77777777" w:rsidR="00D15AA4" w:rsidRDefault="00D15AA4" w:rsidP="00D15AA4">
      <w:pPr>
        <w:jc w:val="both"/>
      </w:pPr>
      <w:r w:rsidRPr="00D15AA4">
        <w:lastRenderedPageBreak/>
        <w:t>El equipo de Ingeniería de Datos utiliza este archivo para retroalimentar y actualizar el diccionario REEMPLAZOS_MOJIBAKE antes del procesamiento del siguiente ejercicio fiscal, garantizando la mejora continua de la calidad de los datos.</w:t>
      </w:r>
    </w:p>
    <w:p w14:paraId="59A823B7" w14:textId="77777777" w:rsidR="00D15AA4" w:rsidRPr="00D15AA4" w:rsidRDefault="00D15AA4" w:rsidP="00D15AA4">
      <w:pPr>
        <w:pStyle w:val="Ttulo1"/>
      </w:pPr>
      <w:r w:rsidRPr="00D15AA4">
        <w:t>VI. Guía Operativa (</w:t>
      </w:r>
      <w:proofErr w:type="spellStart"/>
      <w:r w:rsidRPr="00D15AA4">
        <w:t>Troubleshooting</w:t>
      </w:r>
      <w:proofErr w:type="spellEnd"/>
      <w:r w:rsidRPr="00D15AA4">
        <w:t xml:space="preserve"> &amp; Mantenimiento)</w:t>
      </w:r>
    </w:p>
    <w:p w14:paraId="226F1333" w14:textId="77777777" w:rsidR="00D15AA4" w:rsidRDefault="00D15AA4" w:rsidP="00D15AA4">
      <w:pPr>
        <w:jc w:val="both"/>
      </w:pPr>
      <w:r w:rsidRPr="00D15AA4">
        <w:t xml:space="preserve">Esta sección define los procedimientos estandarizados para la ejecución en producción del pipeline, la integración de nuevos </w:t>
      </w:r>
      <w:proofErr w:type="spellStart"/>
      <w:r w:rsidRPr="00D15AA4">
        <w:t>layouts</w:t>
      </w:r>
      <w:proofErr w:type="spellEnd"/>
      <w:r w:rsidRPr="00D15AA4">
        <w:t xml:space="preserve"> del SAT y la resolución de incidentes comunes.</w:t>
      </w:r>
    </w:p>
    <w:p w14:paraId="33A4E519" w14:textId="77777777" w:rsidR="00D15AA4" w:rsidRPr="00D15AA4" w:rsidRDefault="00D15AA4" w:rsidP="00D15AA4">
      <w:pPr>
        <w:pStyle w:val="Ttulo2"/>
      </w:pPr>
      <w:r w:rsidRPr="00D15AA4">
        <w:t>6.1 Ejecución Paso a Paso (Procedimiento Estándar)</w:t>
      </w:r>
    </w:p>
    <w:p w14:paraId="57F5D203" w14:textId="77777777" w:rsidR="00D15AA4" w:rsidRPr="00D15AA4" w:rsidRDefault="00D15AA4" w:rsidP="00D15AA4">
      <w:pPr>
        <w:jc w:val="both"/>
      </w:pPr>
      <w:r w:rsidRPr="00D15AA4">
        <w:t>El procesamiento de una nueva entrega semestral del SAT debe seguir un protocolo estricto de tres fases:</w:t>
      </w:r>
    </w:p>
    <w:p w14:paraId="0C86A671" w14:textId="77777777" w:rsidR="00D15AA4" w:rsidRPr="00D15AA4" w:rsidRDefault="00D15AA4" w:rsidP="00D15AA4">
      <w:pPr>
        <w:jc w:val="both"/>
      </w:pPr>
      <w:r w:rsidRPr="00D15AA4">
        <w:rPr>
          <w:b/>
          <w:bCs/>
        </w:rPr>
        <w:t>Fase 1: Pre-Vuelo (Línea Base)</w:t>
      </w:r>
      <w:r w:rsidRPr="00D15AA4">
        <w:t xml:space="preserve"> Antes de iniciar el ETL, es obligatorio conocer la volumetría real física del archivo.</w:t>
      </w:r>
    </w:p>
    <w:p w14:paraId="24ABFF5D" w14:textId="77777777" w:rsidR="00D15AA4" w:rsidRPr="00D15AA4" w:rsidRDefault="00D15AA4" w:rsidP="00D15AA4">
      <w:pPr>
        <w:numPr>
          <w:ilvl w:val="0"/>
          <w:numId w:val="13"/>
        </w:numPr>
        <w:jc w:val="both"/>
      </w:pPr>
      <w:r w:rsidRPr="00D15AA4">
        <w:t>Ejecute el script contador.py apuntando a la ruta del nuevo archivo del SAT.</w:t>
      </w:r>
    </w:p>
    <w:p w14:paraId="7570631B" w14:textId="77777777" w:rsidR="00D15AA4" w:rsidRPr="00D15AA4" w:rsidRDefault="00D15AA4" w:rsidP="00D15AA4">
      <w:pPr>
        <w:numPr>
          <w:ilvl w:val="0"/>
          <w:numId w:val="13"/>
        </w:numPr>
        <w:jc w:val="both"/>
      </w:pPr>
      <w:r w:rsidRPr="00D15AA4">
        <w:t>Anote el "Total de filas" devuelto por el script. Esta es su expectativa matemática máxima.</w:t>
      </w:r>
    </w:p>
    <w:p w14:paraId="7396F838" w14:textId="77777777" w:rsidR="00D15AA4" w:rsidRPr="00D15AA4" w:rsidRDefault="00D15AA4" w:rsidP="00D15AA4">
      <w:pPr>
        <w:jc w:val="both"/>
      </w:pPr>
      <w:r w:rsidRPr="00D15AA4">
        <w:rPr>
          <w:b/>
          <w:bCs/>
        </w:rPr>
        <w:t>Fase 2: Vuelo (Ejecución)</w:t>
      </w:r>
    </w:p>
    <w:p w14:paraId="01BD6E77" w14:textId="77777777" w:rsidR="00D15AA4" w:rsidRPr="00D15AA4" w:rsidRDefault="00D15AA4" w:rsidP="00D15AA4">
      <w:pPr>
        <w:numPr>
          <w:ilvl w:val="0"/>
          <w:numId w:val="14"/>
        </w:numPr>
        <w:jc w:val="both"/>
      </w:pPr>
      <w:r w:rsidRPr="00D15AA4">
        <w:t xml:space="preserve">Asegúrese de que el entorno virtual esté activado </w:t>
      </w:r>
      <w:proofErr w:type="gramStart"/>
      <w:r w:rsidRPr="00D15AA4">
        <w:t>(.\</w:t>
      </w:r>
      <w:proofErr w:type="spellStart"/>
      <w:r w:rsidRPr="00D15AA4">
        <w:t>env</w:t>
      </w:r>
      <w:proofErr w:type="spellEnd"/>
      <w:r w:rsidRPr="00D15AA4">
        <w:t>\Scripts\</w:t>
      </w:r>
      <w:proofErr w:type="spellStart"/>
      <w:r w:rsidRPr="00D15AA4">
        <w:t>activate</w:t>
      </w:r>
      <w:proofErr w:type="spellEnd"/>
      <w:proofErr w:type="gramEnd"/>
      <w:r w:rsidRPr="00D15AA4">
        <w:t>).</w:t>
      </w:r>
    </w:p>
    <w:p w14:paraId="5B4370EB" w14:textId="77777777" w:rsidR="00D15AA4" w:rsidRPr="00D15AA4" w:rsidRDefault="00D15AA4" w:rsidP="00D15AA4">
      <w:pPr>
        <w:numPr>
          <w:ilvl w:val="0"/>
          <w:numId w:val="14"/>
        </w:numPr>
        <w:jc w:val="both"/>
      </w:pPr>
      <w:r w:rsidRPr="00D15AA4">
        <w:t xml:space="preserve">Para procesar un anexo individual, ejecute: </w:t>
      </w:r>
      <w:proofErr w:type="spellStart"/>
      <w:r w:rsidRPr="00D15AA4">
        <w:t>python</w:t>
      </w:r>
      <w:proofErr w:type="spellEnd"/>
      <w:r w:rsidRPr="00D15AA4">
        <w:t xml:space="preserve"> main.py 1A_2025_2S.</w:t>
      </w:r>
    </w:p>
    <w:p w14:paraId="454FCF39" w14:textId="77777777" w:rsidR="00D15AA4" w:rsidRPr="00D15AA4" w:rsidRDefault="00D15AA4" w:rsidP="00D15AA4">
      <w:pPr>
        <w:numPr>
          <w:ilvl w:val="0"/>
          <w:numId w:val="14"/>
        </w:numPr>
        <w:jc w:val="both"/>
      </w:pPr>
      <w:r w:rsidRPr="00D15AA4">
        <w:t xml:space="preserve">Para procesar la carga completa automatizada, edite la lista </w:t>
      </w:r>
      <w:proofErr w:type="spellStart"/>
      <w:r w:rsidRPr="00D15AA4">
        <w:t>anexos_a_procesar</w:t>
      </w:r>
      <w:proofErr w:type="spellEnd"/>
      <w:r w:rsidRPr="00D15AA4">
        <w:t xml:space="preserve"> en run_all.py y ejecute: </w:t>
      </w:r>
      <w:proofErr w:type="spellStart"/>
      <w:r w:rsidRPr="00D15AA4">
        <w:t>python</w:t>
      </w:r>
      <w:proofErr w:type="spellEnd"/>
      <w:r w:rsidRPr="00D15AA4">
        <w:t xml:space="preserve"> run_all.py.</w:t>
      </w:r>
    </w:p>
    <w:p w14:paraId="21CDA51C" w14:textId="77777777" w:rsidR="00D15AA4" w:rsidRPr="00D15AA4" w:rsidRDefault="00D15AA4" w:rsidP="00D15AA4">
      <w:pPr>
        <w:jc w:val="both"/>
      </w:pPr>
      <w:r w:rsidRPr="00D15AA4">
        <w:rPr>
          <w:b/>
          <w:bCs/>
        </w:rPr>
        <w:t>Fase 3: Post-Vuelo (Conciliación)</w:t>
      </w:r>
    </w:p>
    <w:p w14:paraId="6943F01F" w14:textId="77777777" w:rsidR="00D15AA4" w:rsidRPr="00D15AA4" w:rsidRDefault="00D15AA4" w:rsidP="00D15AA4">
      <w:pPr>
        <w:numPr>
          <w:ilvl w:val="0"/>
          <w:numId w:val="15"/>
        </w:numPr>
        <w:jc w:val="both"/>
      </w:pPr>
      <w:r w:rsidRPr="00D15AA4">
        <w:t>Navegue a la carpeta /logs.</w:t>
      </w:r>
    </w:p>
    <w:p w14:paraId="6E5FC401" w14:textId="77777777" w:rsidR="00D15AA4" w:rsidRPr="00D15AA4" w:rsidRDefault="00D15AA4" w:rsidP="00D15AA4">
      <w:pPr>
        <w:numPr>
          <w:ilvl w:val="0"/>
          <w:numId w:val="15"/>
        </w:numPr>
        <w:jc w:val="both"/>
      </w:pPr>
      <w:r w:rsidRPr="00D15AA4">
        <w:t>Abra el reporte AUDIT_...</w:t>
      </w:r>
      <w:proofErr w:type="spellStart"/>
      <w:r w:rsidRPr="00D15AA4">
        <w:t>txt</w:t>
      </w:r>
      <w:proofErr w:type="spellEnd"/>
      <w:r w:rsidRPr="00D15AA4">
        <w:t>.</w:t>
      </w:r>
    </w:p>
    <w:p w14:paraId="6AEF4608" w14:textId="77777777" w:rsidR="00D15AA4" w:rsidRPr="00FB375D" w:rsidRDefault="00D15AA4" w:rsidP="00D15AA4">
      <w:pPr>
        <w:numPr>
          <w:ilvl w:val="0"/>
          <w:numId w:val="15"/>
        </w:numPr>
        <w:jc w:val="both"/>
      </w:pPr>
      <w:r w:rsidRPr="00D15AA4">
        <w:t xml:space="preserve">Verifique la siguiente fórmula de conciliación: </w:t>
      </w:r>
      <w:proofErr w:type="spellStart"/>
      <w:r w:rsidRPr="00D15AA4">
        <w:rPr>
          <w:i/>
          <w:iCs/>
        </w:rPr>
        <w:t>FilaOrigen</w:t>
      </w:r>
      <w:proofErr w:type="spellEnd"/>
      <w:r w:rsidRPr="00D15AA4">
        <w:rPr>
          <w:i/>
          <w:iCs/>
        </w:rPr>
        <w:t xml:space="preserve"> Máxima en SQL Server + Filas en Bandeja de Cuarentena (DLQ) + Duplicados Ignorados = Total de filas del Pre-Vuelo.</w:t>
      </w:r>
    </w:p>
    <w:p w14:paraId="3F7E1B2A" w14:textId="77777777" w:rsidR="00FB375D" w:rsidRPr="00FB375D" w:rsidRDefault="00FB375D" w:rsidP="00FB375D">
      <w:pPr>
        <w:pStyle w:val="Ttulo2"/>
      </w:pPr>
      <w:r w:rsidRPr="00FB375D">
        <w:lastRenderedPageBreak/>
        <w:t>6.2 Mantenimiento Semestral (</w:t>
      </w:r>
      <w:proofErr w:type="spellStart"/>
      <w:r w:rsidRPr="00FB375D">
        <w:t>Schema</w:t>
      </w:r>
      <w:proofErr w:type="spellEnd"/>
      <w:r w:rsidRPr="00FB375D">
        <w:t xml:space="preserve"> </w:t>
      </w:r>
      <w:proofErr w:type="spellStart"/>
      <w:r w:rsidRPr="00FB375D">
        <w:t>Drift</w:t>
      </w:r>
      <w:proofErr w:type="spellEnd"/>
      <w:r w:rsidRPr="00FB375D">
        <w:t>)</w:t>
      </w:r>
    </w:p>
    <w:p w14:paraId="63E4EEC6" w14:textId="77777777" w:rsidR="00FB375D" w:rsidRPr="00FB375D" w:rsidRDefault="00FB375D" w:rsidP="00FB375D">
      <w:pPr>
        <w:jc w:val="both"/>
      </w:pPr>
      <w:r w:rsidRPr="00FB375D">
        <w:t xml:space="preserve">El SAT frecuentemente modifica la estructura de sus archivos (agrega, elimina o renombra columnas). A esto se le conoce como </w:t>
      </w:r>
      <w:proofErr w:type="spellStart"/>
      <w:r w:rsidRPr="00FB375D">
        <w:rPr>
          <w:i/>
          <w:iCs/>
        </w:rPr>
        <w:t>Schema</w:t>
      </w:r>
      <w:proofErr w:type="spellEnd"/>
      <w:r w:rsidRPr="00FB375D">
        <w:rPr>
          <w:i/>
          <w:iCs/>
        </w:rPr>
        <w:t xml:space="preserve"> </w:t>
      </w:r>
      <w:proofErr w:type="spellStart"/>
      <w:r w:rsidRPr="00FB375D">
        <w:rPr>
          <w:i/>
          <w:iCs/>
        </w:rPr>
        <w:t>Drift</w:t>
      </w:r>
      <w:proofErr w:type="spellEnd"/>
      <w:r w:rsidRPr="00FB375D">
        <w:t>. Por ejemplo, el Anexo 1A pasó de 28 columnas en el Semestre 1 a 30 columnas en el Semestre 2.</w:t>
      </w:r>
    </w:p>
    <w:p w14:paraId="60A91DEF" w14:textId="77777777" w:rsidR="00FB375D" w:rsidRPr="00FB375D" w:rsidRDefault="00FB375D" w:rsidP="00FB375D">
      <w:pPr>
        <w:jc w:val="both"/>
      </w:pPr>
      <w:r w:rsidRPr="00FB375D">
        <w:rPr>
          <w:b/>
          <w:bCs/>
        </w:rPr>
        <w:t xml:space="preserve">Pasos para integrar un nuevo </w:t>
      </w:r>
      <w:proofErr w:type="spellStart"/>
      <w:r w:rsidRPr="00FB375D">
        <w:rPr>
          <w:b/>
          <w:bCs/>
        </w:rPr>
        <w:t>Layout</w:t>
      </w:r>
      <w:proofErr w:type="spellEnd"/>
      <w:r w:rsidRPr="00FB375D">
        <w:rPr>
          <w:b/>
          <w:bCs/>
        </w:rPr>
        <w:t>:</w:t>
      </w:r>
    </w:p>
    <w:p w14:paraId="52EE4B44" w14:textId="77777777" w:rsidR="00FB375D" w:rsidRPr="00FB375D" w:rsidRDefault="00FB375D" w:rsidP="00FB375D">
      <w:pPr>
        <w:numPr>
          <w:ilvl w:val="0"/>
          <w:numId w:val="16"/>
        </w:numPr>
        <w:jc w:val="both"/>
      </w:pPr>
      <w:r w:rsidRPr="00FB375D">
        <w:rPr>
          <w:b/>
          <w:bCs/>
        </w:rPr>
        <w:t>Perfilado Inicial:</w:t>
      </w:r>
      <w:r w:rsidRPr="00FB375D">
        <w:t xml:space="preserve"> Ejecute la herramienta de perfilado (</w:t>
      </w:r>
      <w:proofErr w:type="spellStart"/>
      <w:r w:rsidRPr="00FB375D">
        <w:t>profile_all_tables</w:t>
      </w:r>
      <w:proofErr w:type="spellEnd"/>
      <w:r w:rsidRPr="00FB375D">
        <w:t xml:space="preserve">) sobre el nuevo archivo CSV/TXT para identificar el total de columnas, los porcentajes de nulos y el </w:t>
      </w:r>
      <w:proofErr w:type="spellStart"/>
      <w:r w:rsidRPr="00FB375D">
        <w:t>layout</w:t>
      </w:r>
      <w:proofErr w:type="spellEnd"/>
      <w:r w:rsidRPr="00FB375D">
        <w:t xml:space="preserve"> exacto.</w:t>
      </w:r>
    </w:p>
    <w:p w14:paraId="1ACA49B2" w14:textId="77777777" w:rsidR="00FB375D" w:rsidRPr="00FB375D" w:rsidRDefault="00FB375D" w:rsidP="00FB375D">
      <w:pPr>
        <w:numPr>
          <w:ilvl w:val="0"/>
          <w:numId w:val="16"/>
        </w:numPr>
        <w:jc w:val="both"/>
      </w:pPr>
      <w:r w:rsidRPr="00FB375D">
        <w:rPr>
          <w:b/>
          <w:bCs/>
        </w:rPr>
        <w:t>Actualización del DDL:</w:t>
      </w:r>
      <w:r w:rsidRPr="00FB375D">
        <w:t xml:space="preserve"> Si el SAT agregó campos críticos que el negocio requiere, cree una nueva tabla en SQL Server (ej. ANEXO_1A_2026_1S) incluyendo esas columnas.</w:t>
      </w:r>
    </w:p>
    <w:p w14:paraId="5D79EAE8" w14:textId="77777777" w:rsidR="00FB375D" w:rsidRPr="00FB375D" w:rsidRDefault="00FB375D" w:rsidP="00FB375D">
      <w:pPr>
        <w:numPr>
          <w:ilvl w:val="0"/>
          <w:numId w:val="16"/>
        </w:numPr>
        <w:jc w:val="both"/>
      </w:pPr>
      <w:r w:rsidRPr="00FB375D">
        <w:rPr>
          <w:b/>
          <w:bCs/>
        </w:rPr>
        <w:t>Mapeo en globals.py:</w:t>
      </w:r>
      <w:r w:rsidRPr="00FB375D">
        <w:t xml:space="preserve"> * Agregue el nuevo archivo al diccionario TABLES_CONFIG.</w:t>
      </w:r>
    </w:p>
    <w:p w14:paraId="2935BDCB" w14:textId="77777777" w:rsidR="00FB375D" w:rsidRPr="00FB375D" w:rsidRDefault="00FB375D" w:rsidP="00FB375D">
      <w:pPr>
        <w:numPr>
          <w:ilvl w:val="1"/>
          <w:numId w:val="16"/>
        </w:numPr>
        <w:jc w:val="both"/>
      </w:pPr>
      <w:r w:rsidRPr="00FB375D">
        <w:t xml:space="preserve">Si hay columnas numéricas o de fecha nuevas, agréguelas al diccionario REGLAS_DINAMICAS para garantizar su </w:t>
      </w:r>
      <w:proofErr w:type="spellStart"/>
      <w:r w:rsidRPr="00FB375D">
        <w:rPr>
          <w:i/>
          <w:iCs/>
        </w:rPr>
        <w:t>Safe</w:t>
      </w:r>
      <w:proofErr w:type="spellEnd"/>
      <w:r w:rsidRPr="00FB375D">
        <w:rPr>
          <w:i/>
          <w:iCs/>
        </w:rPr>
        <w:t xml:space="preserve"> Casting</w:t>
      </w:r>
      <w:r w:rsidRPr="00FB375D">
        <w:t>.</w:t>
      </w:r>
    </w:p>
    <w:p w14:paraId="0DBEE3B9" w14:textId="77777777" w:rsidR="00FB375D" w:rsidRPr="00FB375D" w:rsidRDefault="00FB375D" w:rsidP="00FB375D">
      <w:pPr>
        <w:numPr>
          <w:ilvl w:val="0"/>
          <w:numId w:val="16"/>
        </w:numPr>
        <w:jc w:val="both"/>
      </w:pPr>
      <w:r w:rsidRPr="00FB375D">
        <w:rPr>
          <w:b/>
          <w:bCs/>
        </w:rPr>
        <w:t>Actualización de Limpieza:</w:t>
      </w:r>
      <w:r w:rsidRPr="00FB375D">
        <w:t xml:space="preserve"> Ejecute mojibake_hunter.py sobre el nuevo archivo y agregue las palabras corruptas inéditas a cleaning_rules.py.</w:t>
      </w:r>
    </w:p>
    <w:p w14:paraId="3E3FB869" w14:textId="61389800" w:rsidR="00FB375D" w:rsidRDefault="00FB375D" w:rsidP="00FB375D">
      <w:pPr>
        <w:pStyle w:val="Ttulo1"/>
      </w:pPr>
      <w:r w:rsidRPr="00FB375D">
        <w:t>6.3 Resolución de Problemas (</w:t>
      </w:r>
      <w:proofErr w:type="spellStart"/>
      <w:r w:rsidRPr="00FB375D">
        <w:t>Troubleshooting</w:t>
      </w:r>
      <w:proofErr w:type="spellEnd"/>
      <w:r w:rsidRPr="00FB375D">
        <w:t>)</w:t>
      </w:r>
    </w:p>
    <w:tbl>
      <w:tblPr>
        <w:tblStyle w:val="TablaMetadatosSAT"/>
        <w:tblW w:w="0" w:type="auto"/>
        <w:tblLook w:val="04A0" w:firstRow="1" w:lastRow="0" w:firstColumn="1" w:lastColumn="0" w:noHBand="0" w:noVBand="1"/>
      </w:tblPr>
      <w:tblGrid>
        <w:gridCol w:w="2238"/>
        <w:gridCol w:w="2583"/>
        <w:gridCol w:w="4007"/>
      </w:tblGrid>
      <w:tr w:rsidR="00FB375D" w:rsidRPr="00FB375D" w14:paraId="5137587F" w14:textId="77777777" w:rsidTr="00FB375D">
        <w:trPr>
          <w:cnfStyle w:val="100000000000" w:firstRow="1" w:lastRow="0" w:firstColumn="0" w:lastColumn="0" w:oddVBand="0" w:evenVBand="0" w:oddHBand="0" w:evenHBand="0" w:firstRowFirstColumn="0" w:firstRowLastColumn="0" w:lastRowFirstColumn="0" w:lastRowLastColumn="0"/>
        </w:trPr>
        <w:tc>
          <w:tcPr>
            <w:tcW w:w="0" w:type="auto"/>
            <w:hideMark/>
          </w:tcPr>
          <w:p w14:paraId="21A9443C" w14:textId="77777777" w:rsidR="00FB375D" w:rsidRPr="00FB375D" w:rsidRDefault="00FB375D" w:rsidP="00FB375D">
            <w:pPr>
              <w:spacing w:after="160" w:line="278" w:lineRule="auto"/>
            </w:pPr>
            <w:r w:rsidRPr="00FB375D">
              <w:rPr>
                <w:bCs/>
              </w:rPr>
              <w:t>Código / Síntoma</w:t>
            </w:r>
          </w:p>
        </w:tc>
        <w:tc>
          <w:tcPr>
            <w:tcW w:w="0" w:type="auto"/>
            <w:hideMark/>
          </w:tcPr>
          <w:p w14:paraId="75AB7FA5" w14:textId="77777777" w:rsidR="00FB375D" w:rsidRPr="00FB375D" w:rsidRDefault="00FB375D" w:rsidP="00FB375D">
            <w:pPr>
              <w:spacing w:after="160" w:line="278" w:lineRule="auto"/>
            </w:pPr>
            <w:r w:rsidRPr="00FB375D">
              <w:rPr>
                <w:bCs/>
              </w:rPr>
              <w:t>Causa Raíz</w:t>
            </w:r>
          </w:p>
        </w:tc>
        <w:tc>
          <w:tcPr>
            <w:tcW w:w="0" w:type="auto"/>
            <w:hideMark/>
          </w:tcPr>
          <w:p w14:paraId="4F4CD294" w14:textId="77777777" w:rsidR="00FB375D" w:rsidRPr="00FB375D" w:rsidRDefault="00FB375D" w:rsidP="00FB375D">
            <w:pPr>
              <w:spacing w:after="160" w:line="278" w:lineRule="auto"/>
            </w:pPr>
            <w:r w:rsidRPr="00FB375D">
              <w:rPr>
                <w:bCs/>
              </w:rPr>
              <w:t>Solución Operativa</w:t>
            </w:r>
          </w:p>
        </w:tc>
      </w:tr>
      <w:tr w:rsidR="00FB375D" w:rsidRPr="00FB375D" w14:paraId="1B00B131" w14:textId="77777777" w:rsidTr="00FB375D">
        <w:tc>
          <w:tcPr>
            <w:tcW w:w="0" w:type="auto"/>
            <w:hideMark/>
          </w:tcPr>
          <w:p w14:paraId="534AED15" w14:textId="77777777" w:rsidR="00FB375D" w:rsidRPr="00FB375D" w:rsidRDefault="00FB375D" w:rsidP="00FB375D">
            <w:pPr>
              <w:spacing w:after="160" w:line="278" w:lineRule="auto"/>
            </w:pPr>
            <w:r w:rsidRPr="00FB375D">
              <w:rPr>
                <w:b/>
                <w:bCs/>
              </w:rPr>
              <w:t>Caída de Red o Apagón del Servidor</w:t>
            </w:r>
          </w:p>
        </w:tc>
        <w:tc>
          <w:tcPr>
            <w:tcW w:w="0" w:type="auto"/>
            <w:hideMark/>
          </w:tcPr>
          <w:p w14:paraId="7C761C83" w14:textId="77777777" w:rsidR="00FB375D" w:rsidRPr="00FB375D" w:rsidRDefault="00FB375D" w:rsidP="00FB375D">
            <w:pPr>
              <w:spacing w:after="160" w:line="278" w:lineRule="auto"/>
              <w:jc w:val="both"/>
            </w:pPr>
            <w:r w:rsidRPr="00FB375D">
              <w:t>Interrupción abrupta del script main.py.</w:t>
            </w:r>
          </w:p>
        </w:tc>
        <w:tc>
          <w:tcPr>
            <w:tcW w:w="0" w:type="auto"/>
            <w:hideMark/>
          </w:tcPr>
          <w:p w14:paraId="5A30BE48" w14:textId="77777777" w:rsidR="00FB375D" w:rsidRPr="00FB375D" w:rsidRDefault="00FB375D" w:rsidP="00FB375D">
            <w:pPr>
              <w:spacing w:after="160" w:line="278" w:lineRule="auto"/>
              <w:jc w:val="both"/>
            </w:pPr>
            <w:r w:rsidRPr="00FB375D">
              <w:rPr>
                <w:b/>
                <w:bCs/>
              </w:rPr>
              <w:t>No hacer nada manual.</w:t>
            </w:r>
            <w:r w:rsidRPr="00FB375D">
              <w:t xml:space="preserve"> El módulo checkpoint.py guardó la última iteración en </w:t>
            </w:r>
            <w:proofErr w:type="spellStart"/>
            <w:r w:rsidRPr="00FB375D">
              <w:t>estado_</w:t>
            </w:r>
            <w:proofErr w:type="gramStart"/>
            <w:r w:rsidRPr="00FB375D">
              <w:t>etl.json</w:t>
            </w:r>
            <w:proofErr w:type="spellEnd"/>
            <w:proofErr w:type="gramEnd"/>
            <w:r w:rsidRPr="00FB375D">
              <w:t>. Al volver a ejecutar main.py, el sistema retomará automáticamente desde el último lote exitoso.</w:t>
            </w:r>
          </w:p>
        </w:tc>
      </w:tr>
      <w:tr w:rsidR="00FB375D" w:rsidRPr="00FB375D" w14:paraId="13F5744F" w14:textId="77777777" w:rsidTr="00FB375D">
        <w:tc>
          <w:tcPr>
            <w:tcW w:w="0" w:type="auto"/>
            <w:hideMark/>
          </w:tcPr>
          <w:p w14:paraId="049A60E6" w14:textId="77777777" w:rsidR="00FB375D" w:rsidRPr="00FB375D" w:rsidRDefault="00FB375D" w:rsidP="00FB375D">
            <w:pPr>
              <w:spacing w:after="160" w:line="278" w:lineRule="auto"/>
            </w:pPr>
            <w:proofErr w:type="spellStart"/>
            <w:r w:rsidRPr="00FB375D">
              <w:rPr>
                <w:b/>
                <w:bCs/>
              </w:rPr>
              <w:t>Out</w:t>
            </w:r>
            <w:proofErr w:type="spellEnd"/>
            <w:r w:rsidRPr="00FB375D">
              <w:rPr>
                <w:b/>
                <w:bCs/>
              </w:rPr>
              <w:t xml:space="preserve"> </w:t>
            </w:r>
            <w:proofErr w:type="spellStart"/>
            <w:r w:rsidRPr="00FB375D">
              <w:rPr>
                <w:b/>
                <w:bCs/>
              </w:rPr>
              <w:t>of</w:t>
            </w:r>
            <w:proofErr w:type="spellEnd"/>
            <w:r w:rsidRPr="00FB375D">
              <w:rPr>
                <w:b/>
                <w:bCs/>
              </w:rPr>
              <w:t xml:space="preserve"> </w:t>
            </w:r>
            <w:proofErr w:type="spellStart"/>
            <w:r w:rsidRPr="00FB375D">
              <w:rPr>
                <w:b/>
                <w:bCs/>
              </w:rPr>
              <w:t>Memory</w:t>
            </w:r>
            <w:proofErr w:type="spellEnd"/>
            <w:r w:rsidRPr="00FB375D">
              <w:rPr>
                <w:b/>
                <w:bCs/>
              </w:rPr>
              <w:t xml:space="preserve"> (OOM) / Disco Lleno</w:t>
            </w:r>
          </w:p>
        </w:tc>
        <w:tc>
          <w:tcPr>
            <w:tcW w:w="0" w:type="auto"/>
            <w:hideMark/>
          </w:tcPr>
          <w:p w14:paraId="3183FE98" w14:textId="77777777" w:rsidR="00FB375D" w:rsidRPr="00FB375D" w:rsidRDefault="00FB375D" w:rsidP="00FB375D">
            <w:pPr>
              <w:spacing w:after="160" w:line="278" w:lineRule="auto"/>
              <w:jc w:val="both"/>
            </w:pPr>
            <w:r w:rsidRPr="00FB375D">
              <w:t>Polars intentó volcar datos en el disco C:\ y lo saturó.</w:t>
            </w:r>
          </w:p>
        </w:tc>
        <w:tc>
          <w:tcPr>
            <w:tcW w:w="0" w:type="auto"/>
            <w:hideMark/>
          </w:tcPr>
          <w:p w14:paraId="2FCAD90C" w14:textId="77777777" w:rsidR="00FB375D" w:rsidRPr="00FB375D" w:rsidRDefault="00FB375D" w:rsidP="00FB375D">
            <w:pPr>
              <w:spacing w:after="160" w:line="278" w:lineRule="auto"/>
              <w:jc w:val="both"/>
            </w:pPr>
            <w:r w:rsidRPr="00FB375D">
              <w:t xml:space="preserve">Verifique que la variable ETL_TEMP_DIR en el </w:t>
            </w:r>
            <w:proofErr w:type="gramStart"/>
            <w:r w:rsidRPr="00FB375D">
              <w:t>archivo .</w:t>
            </w:r>
            <w:proofErr w:type="spellStart"/>
            <w:r w:rsidRPr="00FB375D">
              <w:t>env</w:t>
            </w:r>
            <w:proofErr w:type="spellEnd"/>
            <w:proofErr w:type="gramEnd"/>
            <w:r w:rsidRPr="00FB375D">
              <w:t xml:space="preserve"> apunte a un disco secundario con espacio suficiente (mínimo 100 GB libres).</w:t>
            </w:r>
          </w:p>
        </w:tc>
      </w:tr>
      <w:tr w:rsidR="00FB375D" w:rsidRPr="00FB375D" w14:paraId="16620264" w14:textId="77777777" w:rsidTr="00FB375D">
        <w:tc>
          <w:tcPr>
            <w:tcW w:w="0" w:type="auto"/>
            <w:hideMark/>
          </w:tcPr>
          <w:p w14:paraId="4A7BB119" w14:textId="77777777" w:rsidR="00FB375D" w:rsidRPr="00FB375D" w:rsidRDefault="00FB375D" w:rsidP="00FB375D">
            <w:pPr>
              <w:spacing w:after="160" w:line="278" w:lineRule="auto"/>
            </w:pPr>
            <w:r w:rsidRPr="00FB375D">
              <w:rPr>
                <w:b/>
                <w:bCs/>
              </w:rPr>
              <w:lastRenderedPageBreak/>
              <w:t>Desbordamiento Aritmético (SQL Error)</w:t>
            </w:r>
          </w:p>
        </w:tc>
        <w:tc>
          <w:tcPr>
            <w:tcW w:w="0" w:type="auto"/>
            <w:hideMark/>
          </w:tcPr>
          <w:p w14:paraId="0645E0FB" w14:textId="77777777" w:rsidR="00FB375D" w:rsidRPr="00FB375D" w:rsidRDefault="00FB375D" w:rsidP="00FB375D">
            <w:pPr>
              <w:spacing w:after="160" w:line="278" w:lineRule="auto"/>
              <w:jc w:val="both"/>
            </w:pPr>
            <w:r w:rsidRPr="00FB375D">
              <w:t>Una factura contiene montos irreales (ej. un billón de pesos).</w:t>
            </w:r>
          </w:p>
        </w:tc>
        <w:tc>
          <w:tcPr>
            <w:tcW w:w="0" w:type="auto"/>
            <w:hideMark/>
          </w:tcPr>
          <w:p w14:paraId="41D4A8F1" w14:textId="77777777" w:rsidR="00FB375D" w:rsidRPr="00FB375D" w:rsidRDefault="00FB375D" w:rsidP="00FB375D">
            <w:pPr>
              <w:spacing w:after="160" w:line="278" w:lineRule="auto"/>
              <w:jc w:val="both"/>
            </w:pPr>
            <w:r w:rsidRPr="00FB375D">
              <w:t>El módulo transform.py capturará automáticamente el error y lo enviará al log de cuarentena (CUARENTENA_...csv). Revise este archivo en la carpeta /logs para informar al área de negocio.</w:t>
            </w:r>
          </w:p>
        </w:tc>
      </w:tr>
      <w:tr w:rsidR="00FB375D" w:rsidRPr="00FB375D" w14:paraId="5BB8B219" w14:textId="77777777" w:rsidTr="00FB375D">
        <w:tc>
          <w:tcPr>
            <w:tcW w:w="0" w:type="auto"/>
            <w:hideMark/>
          </w:tcPr>
          <w:p w14:paraId="49026BD4" w14:textId="77777777" w:rsidR="00FB375D" w:rsidRPr="00FB375D" w:rsidRDefault="00FB375D" w:rsidP="00FB375D">
            <w:pPr>
              <w:spacing w:after="160" w:line="278" w:lineRule="auto"/>
            </w:pPr>
            <w:r w:rsidRPr="00FB375D">
              <w:rPr>
                <w:b/>
                <w:bCs/>
              </w:rPr>
              <w:t>Bloqueos en SQL Server (</w:t>
            </w:r>
            <w:proofErr w:type="spellStart"/>
            <w:r w:rsidRPr="00FB375D">
              <w:rPr>
                <w:b/>
                <w:bCs/>
              </w:rPr>
              <w:t>Deadlocks</w:t>
            </w:r>
            <w:proofErr w:type="spellEnd"/>
            <w:r w:rsidRPr="00FB375D">
              <w:rPr>
                <w:b/>
                <w:bCs/>
              </w:rPr>
              <w:t>)</w:t>
            </w:r>
          </w:p>
        </w:tc>
        <w:tc>
          <w:tcPr>
            <w:tcW w:w="0" w:type="auto"/>
            <w:hideMark/>
          </w:tcPr>
          <w:p w14:paraId="7CEF7203" w14:textId="77777777" w:rsidR="00FB375D" w:rsidRPr="00FB375D" w:rsidRDefault="00FB375D" w:rsidP="00FB375D">
            <w:pPr>
              <w:spacing w:after="160" w:line="278" w:lineRule="auto"/>
              <w:jc w:val="both"/>
            </w:pPr>
            <w:r w:rsidRPr="00FB375D">
              <w:t xml:space="preserve">La tabla destino está siendo consultada intensivamente por usuarios de </w:t>
            </w:r>
            <w:proofErr w:type="spellStart"/>
            <w:r w:rsidRPr="00FB375D">
              <w:t>Qlik</w:t>
            </w:r>
            <w:proofErr w:type="spellEnd"/>
            <w:r w:rsidRPr="00FB375D">
              <w:t xml:space="preserve"> </w:t>
            </w:r>
            <w:proofErr w:type="spellStart"/>
            <w:r w:rsidRPr="00FB375D">
              <w:t>Sense</w:t>
            </w:r>
            <w:proofErr w:type="spellEnd"/>
            <w:r w:rsidRPr="00FB375D">
              <w:t xml:space="preserve"> mientras el ETL carga datos.</w:t>
            </w:r>
          </w:p>
        </w:tc>
        <w:tc>
          <w:tcPr>
            <w:tcW w:w="0" w:type="auto"/>
            <w:hideMark/>
          </w:tcPr>
          <w:p w14:paraId="08F5E0AB" w14:textId="77777777" w:rsidR="00FB375D" w:rsidRPr="00FB375D" w:rsidRDefault="00FB375D" w:rsidP="00FB375D">
            <w:pPr>
              <w:spacing w:after="160" w:line="278" w:lineRule="auto"/>
              <w:jc w:val="both"/>
            </w:pPr>
            <w:r w:rsidRPr="00FB375D">
              <w:t xml:space="preserve">Ejecute el ETL en ventanas de mantenimiento (horario nocturno) o solicite a los analistas pausar las recargas de </w:t>
            </w:r>
            <w:proofErr w:type="spellStart"/>
            <w:r w:rsidRPr="00FB375D">
              <w:t>Qlik</w:t>
            </w:r>
            <w:proofErr w:type="spellEnd"/>
            <w:r w:rsidRPr="00FB375D">
              <w:t xml:space="preserve"> </w:t>
            </w:r>
            <w:proofErr w:type="spellStart"/>
            <w:r w:rsidRPr="00FB375D">
              <w:t>Sense</w:t>
            </w:r>
            <w:proofErr w:type="spellEnd"/>
            <w:r w:rsidRPr="00FB375D">
              <w:t xml:space="preserve">. El uso de </w:t>
            </w:r>
            <w:proofErr w:type="spellStart"/>
            <w:r w:rsidRPr="00FB375D">
              <w:t>fast_executemany</w:t>
            </w:r>
            <w:proofErr w:type="spellEnd"/>
            <w:r w:rsidRPr="00FB375D">
              <w:t>=True minimiza el tiempo de bloqueo.</w:t>
            </w:r>
          </w:p>
        </w:tc>
      </w:tr>
    </w:tbl>
    <w:p w14:paraId="63545752" w14:textId="77777777" w:rsidR="00FB375D" w:rsidRPr="00FB375D" w:rsidRDefault="00FB375D" w:rsidP="00FB375D"/>
    <w:p w14:paraId="0AFB57FC" w14:textId="77777777" w:rsidR="00763779" w:rsidRPr="00763779" w:rsidRDefault="00763779" w:rsidP="00763779">
      <w:pPr>
        <w:pStyle w:val="Ttulo1"/>
      </w:pPr>
      <w:r w:rsidRPr="00763779">
        <w:t>VII. Glosario de Términos Técnicos</w:t>
      </w:r>
    </w:p>
    <w:p w14:paraId="18B3FEC8" w14:textId="77777777" w:rsidR="00763779" w:rsidRPr="00763779" w:rsidRDefault="00763779" w:rsidP="00763779">
      <w:pPr>
        <w:jc w:val="both"/>
      </w:pPr>
      <w:r w:rsidRPr="00763779">
        <w:t>Para asegurar la correcta interpretación de este manual, se definen los siguientes conceptos clave utilizados en el ecosistema ETL-SAT:</w:t>
      </w:r>
    </w:p>
    <w:p w14:paraId="4C41ECF6" w14:textId="77777777" w:rsidR="00763779" w:rsidRPr="00763779" w:rsidRDefault="00763779" w:rsidP="00763779">
      <w:pPr>
        <w:numPr>
          <w:ilvl w:val="0"/>
          <w:numId w:val="17"/>
        </w:numPr>
        <w:jc w:val="both"/>
      </w:pPr>
      <w:proofErr w:type="spellStart"/>
      <w:r w:rsidRPr="00763779">
        <w:rPr>
          <w:b/>
          <w:bCs/>
        </w:rPr>
        <w:t>Batch</w:t>
      </w:r>
      <w:proofErr w:type="spellEnd"/>
      <w:r w:rsidRPr="00763779">
        <w:rPr>
          <w:b/>
          <w:bCs/>
        </w:rPr>
        <w:t xml:space="preserve"> (Lote):</w:t>
      </w:r>
      <w:r w:rsidRPr="00763779">
        <w:t xml:space="preserve"> Conjunto de registros que se procesan de forma simultánea en memoria RAM para optimizar el rendimiento y evitar el uso excesivo de recursos.</w:t>
      </w:r>
    </w:p>
    <w:p w14:paraId="182C7CF3" w14:textId="77777777" w:rsidR="00763779" w:rsidRPr="00763779" w:rsidRDefault="00763779" w:rsidP="00763779">
      <w:pPr>
        <w:numPr>
          <w:ilvl w:val="0"/>
          <w:numId w:val="17"/>
        </w:numPr>
        <w:jc w:val="both"/>
      </w:pPr>
      <w:proofErr w:type="spellStart"/>
      <w:r w:rsidRPr="00763779">
        <w:rPr>
          <w:b/>
          <w:bCs/>
        </w:rPr>
        <w:t>Checkpoint</w:t>
      </w:r>
      <w:proofErr w:type="spellEnd"/>
      <w:r w:rsidRPr="00763779">
        <w:rPr>
          <w:b/>
          <w:bCs/>
        </w:rPr>
        <w:t xml:space="preserve"> (Marcapáginas):</w:t>
      </w:r>
      <w:r w:rsidRPr="00763779">
        <w:t xml:space="preserve"> Mecanismo de seguridad que registra el progreso del ETL, permitiendo retomar la carga desde la última fila procesada exitosamente en caso de una interrupción del sistema.</w:t>
      </w:r>
    </w:p>
    <w:p w14:paraId="7DC2391C" w14:textId="00CA9F36" w:rsidR="00763779" w:rsidRPr="00763779" w:rsidRDefault="00763779" w:rsidP="00763779">
      <w:pPr>
        <w:numPr>
          <w:ilvl w:val="0"/>
          <w:numId w:val="17"/>
        </w:numPr>
        <w:jc w:val="both"/>
      </w:pPr>
      <w:r w:rsidRPr="00763779">
        <w:rPr>
          <w:b/>
          <w:bCs/>
        </w:rPr>
        <w:t>CFDI (Comprobante Fiscal Digital por Internet):</w:t>
      </w:r>
      <w:r w:rsidRPr="00763779">
        <w:t xml:space="preserve"> Es el formato de factura electrónica utilizado en México. Los Anexos 1A</w:t>
      </w:r>
      <w:r>
        <w:t xml:space="preserve"> y</w:t>
      </w:r>
      <w:r w:rsidRPr="00763779">
        <w:t xml:space="preserve"> 2B son diferentes estructuras de estos comprobantes.</w:t>
      </w:r>
    </w:p>
    <w:p w14:paraId="1F15E847" w14:textId="77777777" w:rsidR="00763779" w:rsidRPr="00763779" w:rsidRDefault="00763779" w:rsidP="00763779">
      <w:pPr>
        <w:numPr>
          <w:ilvl w:val="0"/>
          <w:numId w:val="17"/>
        </w:numPr>
        <w:jc w:val="both"/>
      </w:pPr>
      <w:proofErr w:type="spellStart"/>
      <w:r w:rsidRPr="00763779">
        <w:rPr>
          <w:b/>
          <w:bCs/>
        </w:rPr>
        <w:t>Dead</w:t>
      </w:r>
      <w:proofErr w:type="spellEnd"/>
      <w:r w:rsidRPr="00763779">
        <w:rPr>
          <w:b/>
          <w:bCs/>
        </w:rPr>
        <w:t xml:space="preserve"> </w:t>
      </w:r>
      <w:proofErr w:type="spellStart"/>
      <w:r w:rsidRPr="00763779">
        <w:rPr>
          <w:b/>
          <w:bCs/>
        </w:rPr>
        <w:t>Letter</w:t>
      </w:r>
      <w:proofErr w:type="spellEnd"/>
      <w:r w:rsidRPr="00763779">
        <w:rPr>
          <w:b/>
          <w:bCs/>
        </w:rPr>
        <w:t xml:space="preserve"> </w:t>
      </w:r>
      <w:proofErr w:type="spellStart"/>
      <w:r w:rsidRPr="00763779">
        <w:rPr>
          <w:b/>
          <w:bCs/>
        </w:rPr>
        <w:t>Queue</w:t>
      </w:r>
      <w:proofErr w:type="spellEnd"/>
      <w:r w:rsidRPr="00763779">
        <w:rPr>
          <w:b/>
          <w:bCs/>
        </w:rPr>
        <w:t xml:space="preserve"> (DLQ / Cuarentena):</w:t>
      </w:r>
      <w:r w:rsidRPr="00763779">
        <w:t xml:space="preserve"> Archivo de destino temporal donde se almacenan los registros que no pudieron ser procesados o cargados debido a errores estructurales, permitiendo su análisis posterior sin detener el flujo principal.</w:t>
      </w:r>
    </w:p>
    <w:p w14:paraId="267C9E12" w14:textId="77777777" w:rsidR="00763779" w:rsidRPr="00763779" w:rsidRDefault="00763779" w:rsidP="00763779">
      <w:pPr>
        <w:numPr>
          <w:ilvl w:val="0"/>
          <w:numId w:val="17"/>
        </w:numPr>
        <w:jc w:val="both"/>
      </w:pPr>
      <w:r w:rsidRPr="00763779">
        <w:rPr>
          <w:b/>
          <w:bCs/>
        </w:rPr>
        <w:t xml:space="preserve">DDL (Data </w:t>
      </w:r>
      <w:proofErr w:type="spellStart"/>
      <w:r w:rsidRPr="00763779">
        <w:rPr>
          <w:b/>
          <w:bCs/>
        </w:rPr>
        <w:t>Definition</w:t>
      </w:r>
      <w:proofErr w:type="spellEnd"/>
      <w:r w:rsidRPr="00763779">
        <w:rPr>
          <w:b/>
          <w:bCs/>
        </w:rPr>
        <w:t xml:space="preserve"> </w:t>
      </w:r>
      <w:proofErr w:type="spellStart"/>
      <w:r w:rsidRPr="00763779">
        <w:rPr>
          <w:b/>
          <w:bCs/>
        </w:rPr>
        <w:t>Language</w:t>
      </w:r>
      <w:proofErr w:type="spellEnd"/>
      <w:r w:rsidRPr="00763779">
        <w:rPr>
          <w:b/>
          <w:bCs/>
        </w:rPr>
        <w:t>):</w:t>
      </w:r>
      <w:r w:rsidRPr="00763779">
        <w:t xml:space="preserve"> Código SQL utilizado para definir la estructura de las tablas en la base de datos (nombres de columnas, tipos de datos y llaves primarias).</w:t>
      </w:r>
    </w:p>
    <w:p w14:paraId="15C8EDCF" w14:textId="77777777" w:rsidR="00763779" w:rsidRPr="00763779" w:rsidRDefault="00763779" w:rsidP="00763779">
      <w:pPr>
        <w:numPr>
          <w:ilvl w:val="0"/>
          <w:numId w:val="17"/>
        </w:numPr>
        <w:jc w:val="both"/>
      </w:pPr>
      <w:r w:rsidRPr="00763779">
        <w:rPr>
          <w:b/>
          <w:bCs/>
        </w:rPr>
        <w:lastRenderedPageBreak/>
        <w:t>ETL (</w:t>
      </w:r>
      <w:proofErr w:type="spellStart"/>
      <w:r w:rsidRPr="00763779">
        <w:rPr>
          <w:b/>
          <w:bCs/>
        </w:rPr>
        <w:t>Extract</w:t>
      </w:r>
      <w:proofErr w:type="spellEnd"/>
      <w:r w:rsidRPr="00763779">
        <w:rPr>
          <w:b/>
          <w:bCs/>
        </w:rPr>
        <w:t xml:space="preserve">, </w:t>
      </w:r>
      <w:proofErr w:type="spellStart"/>
      <w:r w:rsidRPr="00763779">
        <w:rPr>
          <w:b/>
          <w:bCs/>
        </w:rPr>
        <w:t>Transform</w:t>
      </w:r>
      <w:proofErr w:type="spellEnd"/>
      <w:r w:rsidRPr="00763779">
        <w:rPr>
          <w:b/>
          <w:bCs/>
        </w:rPr>
        <w:t>, Load):</w:t>
      </w:r>
      <w:r w:rsidRPr="00763779">
        <w:t xml:space="preserve"> Proceso de tres etapas que consiste en la Extracción de datos de fuentes originales, su Transformación para limpieza y normalización, y finalmente su Carga en un repositorio destino.</w:t>
      </w:r>
    </w:p>
    <w:p w14:paraId="5857ECCC" w14:textId="77777777" w:rsidR="00763779" w:rsidRPr="00763779" w:rsidRDefault="00763779" w:rsidP="00763779">
      <w:pPr>
        <w:numPr>
          <w:ilvl w:val="0"/>
          <w:numId w:val="17"/>
        </w:numPr>
        <w:jc w:val="both"/>
      </w:pPr>
      <w:proofErr w:type="spellStart"/>
      <w:r w:rsidRPr="00763779">
        <w:rPr>
          <w:b/>
          <w:bCs/>
        </w:rPr>
        <w:t>HashID</w:t>
      </w:r>
      <w:proofErr w:type="spellEnd"/>
      <w:r w:rsidRPr="00763779">
        <w:rPr>
          <w:b/>
          <w:bCs/>
        </w:rPr>
        <w:t>:</w:t>
      </w:r>
      <w:r w:rsidRPr="00763779">
        <w:t xml:space="preserve"> Identificador único generado mediante un algoritmo criptográfico (SHA-256) que permite distinguir registros de detalle que no cuentan con un folio nativo del SAT.</w:t>
      </w:r>
    </w:p>
    <w:p w14:paraId="40243CB4" w14:textId="77777777" w:rsidR="00763779" w:rsidRPr="00763779" w:rsidRDefault="00763779" w:rsidP="00763779">
      <w:pPr>
        <w:numPr>
          <w:ilvl w:val="0"/>
          <w:numId w:val="17"/>
        </w:numPr>
        <w:jc w:val="both"/>
      </w:pPr>
      <w:proofErr w:type="spellStart"/>
      <w:r w:rsidRPr="00763779">
        <w:rPr>
          <w:b/>
          <w:bCs/>
        </w:rPr>
        <w:t>Lazy</w:t>
      </w:r>
      <w:proofErr w:type="spellEnd"/>
      <w:r w:rsidRPr="00763779">
        <w:rPr>
          <w:b/>
          <w:bCs/>
        </w:rPr>
        <w:t xml:space="preserve"> </w:t>
      </w:r>
      <w:proofErr w:type="spellStart"/>
      <w:r w:rsidRPr="00763779">
        <w:rPr>
          <w:b/>
          <w:bCs/>
        </w:rPr>
        <w:t>Evaluation</w:t>
      </w:r>
      <w:proofErr w:type="spellEnd"/>
      <w:r w:rsidRPr="00763779">
        <w:rPr>
          <w:b/>
          <w:bCs/>
        </w:rPr>
        <w:t xml:space="preserve"> (Evaluación Perezosa):</w:t>
      </w:r>
      <w:r w:rsidRPr="00763779">
        <w:t xml:space="preserve"> Estrategia de procesamiento donde la lectura y transformación de los datos no se ejecuta hasta que es estrictamente necesario, permitiendo manejar archivos de 100 GB sin colapsar la memoria RAM.</w:t>
      </w:r>
    </w:p>
    <w:p w14:paraId="4939A320" w14:textId="77777777" w:rsidR="00763779" w:rsidRPr="00763779" w:rsidRDefault="00763779" w:rsidP="00763779">
      <w:pPr>
        <w:numPr>
          <w:ilvl w:val="0"/>
          <w:numId w:val="17"/>
        </w:numPr>
        <w:jc w:val="both"/>
      </w:pPr>
      <w:proofErr w:type="spellStart"/>
      <w:r w:rsidRPr="00763779">
        <w:rPr>
          <w:b/>
          <w:bCs/>
        </w:rPr>
        <w:t>Mojibake</w:t>
      </w:r>
      <w:proofErr w:type="spellEnd"/>
      <w:r w:rsidRPr="00763779">
        <w:rPr>
          <w:b/>
          <w:bCs/>
        </w:rPr>
        <w:t>:</w:t>
      </w:r>
      <w:r w:rsidRPr="00763779">
        <w:t xml:space="preserve"> Término que refiere a la degradación de los caracteres de texto resultante de una interpretación incorrecta de la codificación (ej. ver "?" o símbolos extraños en lugar de acentos o la letra "Ñ").</w:t>
      </w:r>
    </w:p>
    <w:p w14:paraId="4333E561" w14:textId="77777777" w:rsidR="00763779" w:rsidRPr="00763779" w:rsidRDefault="00763779" w:rsidP="00763779">
      <w:pPr>
        <w:numPr>
          <w:ilvl w:val="0"/>
          <w:numId w:val="17"/>
        </w:numPr>
        <w:jc w:val="both"/>
      </w:pPr>
      <w:proofErr w:type="spellStart"/>
      <w:r w:rsidRPr="00763779">
        <w:rPr>
          <w:b/>
          <w:bCs/>
        </w:rPr>
        <w:t>Safe</w:t>
      </w:r>
      <w:proofErr w:type="spellEnd"/>
      <w:r w:rsidRPr="00763779">
        <w:rPr>
          <w:b/>
          <w:bCs/>
        </w:rPr>
        <w:t xml:space="preserve"> Casting:</w:t>
      </w:r>
      <w:r w:rsidRPr="00763779">
        <w:t xml:space="preserve"> Proceso de conversión de tipos de datos que incluye validaciones previas para evitar errores de ejecución si el dato original no cumple con el formato esperado (ej. intentar convertir texto a fecha).</w:t>
      </w:r>
    </w:p>
    <w:p w14:paraId="38F3A383" w14:textId="77777777" w:rsidR="00763779" w:rsidRPr="00763779" w:rsidRDefault="00763779" w:rsidP="00763779">
      <w:pPr>
        <w:numPr>
          <w:ilvl w:val="0"/>
          <w:numId w:val="17"/>
        </w:numPr>
        <w:jc w:val="both"/>
      </w:pPr>
      <w:proofErr w:type="spellStart"/>
      <w:r w:rsidRPr="00763779">
        <w:rPr>
          <w:b/>
          <w:bCs/>
        </w:rPr>
        <w:t>Schema</w:t>
      </w:r>
      <w:proofErr w:type="spellEnd"/>
      <w:r w:rsidRPr="00763779">
        <w:rPr>
          <w:b/>
          <w:bCs/>
        </w:rPr>
        <w:t xml:space="preserve"> </w:t>
      </w:r>
      <w:proofErr w:type="spellStart"/>
      <w:r w:rsidRPr="00763779">
        <w:rPr>
          <w:b/>
          <w:bCs/>
        </w:rPr>
        <w:t>Drift</w:t>
      </w:r>
      <w:proofErr w:type="spellEnd"/>
      <w:r w:rsidRPr="00763779">
        <w:rPr>
          <w:b/>
          <w:bCs/>
        </w:rPr>
        <w:t>:</w:t>
      </w:r>
      <w:r w:rsidRPr="00763779">
        <w:t xml:space="preserve"> Fenómeno que ocurre cuando la estructura de los archivos fuente cambia entre periodos (ej. el SAT agrega o quita columnas de un semestre a otro).</w:t>
      </w:r>
    </w:p>
    <w:p w14:paraId="75D4BA4B" w14:textId="77777777" w:rsidR="00763779" w:rsidRPr="00763779" w:rsidRDefault="00763779" w:rsidP="00763779">
      <w:pPr>
        <w:numPr>
          <w:ilvl w:val="0"/>
          <w:numId w:val="17"/>
        </w:numPr>
        <w:jc w:val="both"/>
      </w:pPr>
      <w:proofErr w:type="spellStart"/>
      <w:r w:rsidRPr="00763779">
        <w:rPr>
          <w:b/>
          <w:bCs/>
        </w:rPr>
        <w:t>Upsert</w:t>
      </w:r>
      <w:proofErr w:type="spellEnd"/>
      <w:r w:rsidRPr="00763779">
        <w:rPr>
          <w:b/>
          <w:bCs/>
        </w:rPr>
        <w:t xml:space="preserve"> (</w:t>
      </w:r>
      <w:proofErr w:type="spellStart"/>
      <w:r w:rsidRPr="00763779">
        <w:rPr>
          <w:b/>
          <w:bCs/>
        </w:rPr>
        <w:t>Update</w:t>
      </w:r>
      <w:proofErr w:type="spellEnd"/>
      <w:r w:rsidRPr="00763779">
        <w:rPr>
          <w:b/>
          <w:bCs/>
        </w:rPr>
        <w:t xml:space="preserve"> + </w:t>
      </w:r>
      <w:proofErr w:type="spellStart"/>
      <w:r w:rsidRPr="00763779">
        <w:rPr>
          <w:b/>
          <w:bCs/>
        </w:rPr>
        <w:t>Insert</w:t>
      </w:r>
      <w:proofErr w:type="spellEnd"/>
      <w:r w:rsidRPr="00763779">
        <w:rPr>
          <w:b/>
          <w:bCs/>
        </w:rPr>
        <w:t>):</w:t>
      </w:r>
      <w:r w:rsidRPr="00763779">
        <w:t xml:space="preserve"> Operación de base de datos que inserta registros nuevos y, en caso de detectar un registro ya existente (duplicado), decide si ignorarlo o actualizarlo para mantener la integridad de la información.</w:t>
      </w:r>
    </w:p>
    <w:p w14:paraId="7CFBCA0D" w14:textId="77777777" w:rsidR="00763779" w:rsidRPr="00763779" w:rsidRDefault="00763779" w:rsidP="00763779">
      <w:pPr>
        <w:numPr>
          <w:ilvl w:val="0"/>
          <w:numId w:val="17"/>
        </w:numPr>
        <w:jc w:val="both"/>
      </w:pPr>
      <w:r w:rsidRPr="00763779">
        <w:rPr>
          <w:b/>
          <w:bCs/>
        </w:rPr>
        <w:t>UUID (</w:t>
      </w:r>
      <w:proofErr w:type="spellStart"/>
      <w:r w:rsidRPr="00763779">
        <w:rPr>
          <w:b/>
          <w:bCs/>
        </w:rPr>
        <w:t>Universally</w:t>
      </w:r>
      <w:proofErr w:type="spellEnd"/>
      <w:r w:rsidRPr="00763779">
        <w:rPr>
          <w:b/>
          <w:bCs/>
        </w:rPr>
        <w:t xml:space="preserve"> </w:t>
      </w:r>
      <w:proofErr w:type="spellStart"/>
      <w:r w:rsidRPr="00763779">
        <w:rPr>
          <w:b/>
          <w:bCs/>
        </w:rPr>
        <w:t>Unique</w:t>
      </w:r>
      <w:proofErr w:type="spellEnd"/>
      <w:r w:rsidRPr="00763779">
        <w:rPr>
          <w:b/>
          <w:bCs/>
        </w:rPr>
        <w:t xml:space="preserve"> </w:t>
      </w:r>
      <w:proofErr w:type="spellStart"/>
      <w:r w:rsidRPr="00763779">
        <w:rPr>
          <w:b/>
          <w:bCs/>
        </w:rPr>
        <w:t>Identifier</w:t>
      </w:r>
      <w:proofErr w:type="spellEnd"/>
      <w:r w:rsidRPr="00763779">
        <w:rPr>
          <w:b/>
          <w:bCs/>
        </w:rPr>
        <w:t>):</w:t>
      </w:r>
      <w:r w:rsidRPr="00763779">
        <w:t xml:space="preserve"> Cadena de 36 caracteres que funciona como el folio fiscal único e irrepetible de cada factura o recibo de nómina.</w:t>
      </w:r>
    </w:p>
    <w:p w14:paraId="206D5DF2" w14:textId="77777777" w:rsidR="00763779" w:rsidRPr="00763779" w:rsidRDefault="00763779" w:rsidP="00763779">
      <w:pPr>
        <w:jc w:val="both"/>
      </w:pPr>
    </w:p>
    <w:p w14:paraId="712DAD04" w14:textId="36A42E52" w:rsidR="00FE3473" w:rsidRPr="00FE3473" w:rsidRDefault="00FE3473" w:rsidP="00763779">
      <w:pPr>
        <w:jc w:val="both"/>
      </w:pPr>
    </w:p>
    <w:sectPr w:rsidR="00FE3473" w:rsidRPr="00FE34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10C"/>
    <w:multiLevelType w:val="multilevel"/>
    <w:tmpl w:val="EAC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1A3B"/>
    <w:multiLevelType w:val="multilevel"/>
    <w:tmpl w:val="0866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501A0"/>
    <w:multiLevelType w:val="multilevel"/>
    <w:tmpl w:val="20C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59DC"/>
    <w:multiLevelType w:val="multilevel"/>
    <w:tmpl w:val="346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154E5"/>
    <w:multiLevelType w:val="multilevel"/>
    <w:tmpl w:val="1B7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E255F"/>
    <w:multiLevelType w:val="multilevel"/>
    <w:tmpl w:val="C63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97434"/>
    <w:multiLevelType w:val="multilevel"/>
    <w:tmpl w:val="859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52C0F"/>
    <w:multiLevelType w:val="multilevel"/>
    <w:tmpl w:val="E81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359AA"/>
    <w:multiLevelType w:val="multilevel"/>
    <w:tmpl w:val="49E66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22622"/>
    <w:multiLevelType w:val="multilevel"/>
    <w:tmpl w:val="4356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24D83"/>
    <w:multiLevelType w:val="multilevel"/>
    <w:tmpl w:val="B3F2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23ADE"/>
    <w:multiLevelType w:val="multilevel"/>
    <w:tmpl w:val="0FA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135643"/>
    <w:multiLevelType w:val="multilevel"/>
    <w:tmpl w:val="23C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B3CBF"/>
    <w:multiLevelType w:val="multilevel"/>
    <w:tmpl w:val="603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267792"/>
    <w:multiLevelType w:val="multilevel"/>
    <w:tmpl w:val="E36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20D40"/>
    <w:multiLevelType w:val="multilevel"/>
    <w:tmpl w:val="2448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570A5D"/>
    <w:multiLevelType w:val="multilevel"/>
    <w:tmpl w:val="92AC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811932">
    <w:abstractNumId w:val="12"/>
  </w:num>
  <w:num w:numId="2" w16cid:durableId="1348096095">
    <w:abstractNumId w:val="7"/>
  </w:num>
  <w:num w:numId="3" w16cid:durableId="804007019">
    <w:abstractNumId w:val="13"/>
  </w:num>
  <w:num w:numId="4" w16cid:durableId="1294142710">
    <w:abstractNumId w:val="0"/>
  </w:num>
  <w:num w:numId="5" w16cid:durableId="1019435012">
    <w:abstractNumId w:val="1"/>
  </w:num>
  <w:num w:numId="6" w16cid:durableId="1251692036">
    <w:abstractNumId w:val="14"/>
  </w:num>
  <w:num w:numId="7" w16cid:durableId="770509638">
    <w:abstractNumId w:val="15"/>
  </w:num>
  <w:num w:numId="8" w16cid:durableId="632947497">
    <w:abstractNumId w:val="5"/>
  </w:num>
  <w:num w:numId="9" w16cid:durableId="181012998">
    <w:abstractNumId w:val="11"/>
  </w:num>
  <w:num w:numId="10" w16cid:durableId="518276020">
    <w:abstractNumId w:val="6"/>
  </w:num>
  <w:num w:numId="11" w16cid:durableId="2138452501">
    <w:abstractNumId w:val="9"/>
  </w:num>
  <w:num w:numId="12" w16cid:durableId="1908959074">
    <w:abstractNumId w:val="3"/>
  </w:num>
  <w:num w:numId="13" w16cid:durableId="1210533931">
    <w:abstractNumId w:val="10"/>
  </w:num>
  <w:num w:numId="14" w16cid:durableId="460223603">
    <w:abstractNumId w:val="16"/>
  </w:num>
  <w:num w:numId="15" w16cid:durableId="506676227">
    <w:abstractNumId w:val="4"/>
  </w:num>
  <w:num w:numId="16" w16cid:durableId="1784494570">
    <w:abstractNumId w:val="8"/>
  </w:num>
  <w:num w:numId="17" w16cid:durableId="1111972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CA"/>
    <w:rsid w:val="001467CA"/>
    <w:rsid w:val="006279B8"/>
    <w:rsid w:val="00763779"/>
    <w:rsid w:val="00996A93"/>
    <w:rsid w:val="00BB2697"/>
    <w:rsid w:val="00C203E5"/>
    <w:rsid w:val="00D15AA4"/>
    <w:rsid w:val="00E70C26"/>
    <w:rsid w:val="00F9631A"/>
    <w:rsid w:val="00FB375D"/>
    <w:rsid w:val="00FB6F40"/>
    <w:rsid w:val="00FE3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5810"/>
  <w15:chartTrackingRefBased/>
  <w15:docId w15:val="{173A2265-1E46-4033-9AF2-0545E866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7CA"/>
    <w:pPr>
      <w:keepNext/>
      <w:keepLines/>
      <w:spacing w:before="360" w:after="120"/>
      <w:outlineLvl w:val="0"/>
    </w:pPr>
    <w:rPr>
      <w:rFonts w:ascii="Arial" w:eastAsiaTheme="majorEastAsia" w:hAnsi="Arial" w:cstheme="majorBidi"/>
      <w:b/>
      <w:color w:val="0E2841" w:themeColor="text2"/>
      <w:sz w:val="32"/>
      <w:szCs w:val="40"/>
    </w:rPr>
  </w:style>
  <w:style w:type="paragraph" w:styleId="Ttulo2">
    <w:name w:val="heading 2"/>
    <w:basedOn w:val="Normal"/>
    <w:next w:val="Normal"/>
    <w:link w:val="Ttulo2Car"/>
    <w:uiPriority w:val="9"/>
    <w:unhideWhenUsed/>
    <w:qFormat/>
    <w:rsid w:val="001467CA"/>
    <w:pPr>
      <w:keepNext/>
      <w:keepLines/>
      <w:spacing w:before="240" w:after="120"/>
      <w:outlineLvl w:val="1"/>
    </w:pPr>
    <w:rPr>
      <w:rFonts w:ascii="Arial" w:eastAsiaTheme="majorEastAsia" w:hAnsi="Arial" w:cstheme="majorBidi"/>
      <w:b/>
      <w:color w:val="000000" w:themeColor="text1"/>
      <w:sz w:val="28"/>
      <w:szCs w:val="32"/>
    </w:rPr>
  </w:style>
  <w:style w:type="paragraph" w:styleId="Ttulo3">
    <w:name w:val="heading 3"/>
    <w:basedOn w:val="Normal"/>
    <w:next w:val="Normal"/>
    <w:link w:val="Ttulo3Car"/>
    <w:uiPriority w:val="9"/>
    <w:semiHidden/>
    <w:unhideWhenUsed/>
    <w:qFormat/>
    <w:rsid w:val="0014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7CA"/>
    <w:rPr>
      <w:rFonts w:ascii="Arial" w:eastAsiaTheme="majorEastAsia" w:hAnsi="Arial" w:cstheme="majorBidi"/>
      <w:b/>
      <w:color w:val="0E2841" w:themeColor="text2"/>
      <w:sz w:val="32"/>
      <w:szCs w:val="40"/>
    </w:rPr>
  </w:style>
  <w:style w:type="character" w:customStyle="1" w:styleId="Ttulo2Car">
    <w:name w:val="Título 2 Car"/>
    <w:basedOn w:val="Fuentedeprrafopredeter"/>
    <w:link w:val="Ttulo2"/>
    <w:uiPriority w:val="9"/>
    <w:rsid w:val="001467CA"/>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14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7CA"/>
    <w:rPr>
      <w:rFonts w:eastAsiaTheme="majorEastAsia" w:cstheme="majorBidi"/>
      <w:color w:val="272727" w:themeColor="text1" w:themeTint="D8"/>
    </w:rPr>
  </w:style>
  <w:style w:type="paragraph" w:styleId="Ttulo">
    <w:name w:val="Title"/>
    <w:basedOn w:val="Normal"/>
    <w:next w:val="Normal"/>
    <w:link w:val="TtuloCar"/>
    <w:uiPriority w:val="10"/>
    <w:qFormat/>
    <w:rsid w:val="0014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7CA"/>
    <w:pPr>
      <w:spacing w:before="160"/>
      <w:jc w:val="center"/>
    </w:pPr>
    <w:rPr>
      <w:i/>
      <w:iCs/>
      <w:color w:val="404040" w:themeColor="text1" w:themeTint="BF"/>
    </w:rPr>
  </w:style>
  <w:style w:type="character" w:customStyle="1" w:styleId="CitaCar">
    <w:name w:val="Cita Car"/>
    <w:basedOn w:val="Fuentedeprrafopredeter"/>
    <w:link w:val="Cita"/>
    <w:uiPriority w:val="29"/>
    <w:rsid w:val="001467CA"/>
    <w:rPr>
      <w:i/>
      <w:iCs/>
      <w:color w:val="404040" w:themeColor="text1" w:themeTint="BF"/>
    </w:rPr>
  </w:style>
  <w:style w:type="paragraph" w:styleId="Prrafodelista">
    <w:name w:val="List Paragraph"/>
    <w:basedOn w:val="Normal"/>
    <w:uiPriority w:val="34"/>
    <w:qFormat/>
    <w:rsid w:val="001467CA"/>
    <w:pPr>
      <w:ind w:left="720"/>
      <w:contextualSpacing/>
    </w:pPr>
  </w:style>
  <w:style w:type="character" w:styleId="nfasisintenso">
    <w:name w:val="Intense Emphasis"/>
    <w:basedOn w:val="Fuentedeprrafopredeter"/>
    <w:uiPriority w:val="21"/>
    <w:qFormat/>
    <w:rsid w:val="001467CA"/>
    <w:rPr>
      <w:i/>
      <w:iCs/>
      <w:color w:val="0F4761" w:themeColor="accent1" w:themeShade="BF"/>
    </w:rPr>
  </w:style>
  <w:style w:type="paragraph" w:styleId="Citadestacada">
    <w:name w:val="Intense Quote"/>
    <w:basedOn w:val="Normal"/>
    <w:next w:val="Normal"/>
    <w:link w:val="CitadestacadaCar"/>
    <w:uiPriority w:val="30"/>
    <w:qFormat/>
    <w:rsid w:val="0014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7CA"/>
    <w:rPr>
      <w:i/>
      <w:iCs/>
      <w:color w:val="0F4761" w:themeColor="accent1" w:themeShade="BF"/>
    </w:rPr>
  </w:style>
  <w:style w:type="character" w:styleId="Referenciaintensa">
    <w:name w:val="Intense Reference"/>
    <w:basedOn w:val="Fuentedeprrafopredeter"/>
    <w:uiPriority w:val="32"/>
    <w:qFormat/>
    <w:rsid w:val="001467CA"/>
    <w:rPr>
      <w:b/>
      <w:bCs/>
      <w:smallCaps/>
      <w:color w:val="0F4761" w:themeColor="accent1" w:themeShade="BF"/>
      <w:spacing w:val="5"/>
    </w:rPr>
  </w:style>
  <w:style w:type="paragraph" w:customStyle="1" w:styleId="CdigoETL">
    <w:name w:val="Código ETL"/>
    <w:basedOn w:val="Normal"/>
    <w:next w:val="Normal"/>
    <w:qFormat/>
    <w:rsid w:val="00F9631A"/>
    <w:pPr>
      <w:pBdr>
        <w:top w:val="single" w:sz="4" w:space="1" w:color="auto"/>
        <w:left w:val="single" w:sz="4" w:space="4" w:color="auto"/>
        <w:bottom w:val="single" w:sz="4" w:space="1" w:color="auto"/>
        <w:right w:val="single" w:sz="4" w:space="4" w:color="auto"/>
      </w:pBdr>
      <w:shd w:val="clear" w:color="auto" w:fill="E8E8E8" w:themeFill="background2"/>
      <w:contextualSpacing/>
    </w:pPr>
    <w:rPr>
      <w:rFonts w:ascii="Consolas" w:hAnsi="Consolas"/>
      <w:sz w:val="18"/>
    </w:rPr>
  </w:style>
  <w:style w:type="table" w:styleId="Tablaconcuadrcula">
    <w:name w:val="Table Grid"/>
    <w:basedOn w:val="Tablanormal"/>
    <w:uiPriority w:val="39"/>
    <w:rsid w:val="00146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etadatosSAT">
    <w:name w:val="Tabla Metadatos SAT"/>
    <w:basedOn w:val="Tablanormal"/>
    <w:uiPriority w:val="99"/>
    <w:rsid w:val="00F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0E2841" w:themeFill="text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509">
      <w:bodyDiv w:val="1"/>
      <w:marLeft w:val="0"/>
      <w:marRight w:val="0"/>
      <w:marTop w:val="0"/>
      <w:marBottom w:val="0"/>
      <w:divBdr>
        <w:top w:val="none" w:sz="0" w:space="0" w:color="auto"/>
        <w:left w:val="none" w:sz="0" w:space="0" w:color="auto"/>
        <w:bottom w:val="none" w:sz="0" w:space="0" w:color="auto"/>
        <w:right w:val="none" w:sz="0" w:space="0" w:color="auto"/>
      </w:divBdr>
    </w:div>
    <w:div w:id="12801442">
      <w:bodyDiv w:val="1"/>
      <w:marLeft w:val="0"/>
      <w:marRight w:val="0"/>
      <w:marTop w:val="0"/>
      <w:marBottom w:val="0"/>
      <w:divBdr>
        <w:top w:val="none" w:sz="0" w:space="0" w:color="auto"/>
        <w:left w:val="none" w:sz="0" w:space="0" w:color="auto"/>
        <w:bottom w:val="none" w:sz="0" w:space="0" w:color="auto"/>
        <w:right w:val="none" w:sz="0" w:space="0" w:color="auto"/>
      </w:divBdr>
    </w:div>
    <w:div w:id="30888260">
      <w:bodyDiv w:val="1"/>
      <w:marLeft w:val="0"/>
      <w:marRight w:val="0"/>
      <w:marTop w:val="0"/>
      <w:marBottom w:val="0"/>
      <w:divBdr>
        <w:top w:val="none" w:sz="0" w:space="0" w:color="auto"/>
        <w:left w:val="none" w:sz="0" w:space="0" w:color="auto"/>
        <w:bottom w:val="none" w:sz="0" w:space="0" w:color="auto"/>
        <w:right w:val="none" w:sz="0" w:space="0" w:color="auto"/>
      </w:divBdr>
    </w:div>
    <w:div w:id="64374832">
      <w:bodyDiv w:val="1"/>
      <w:marLeft w:val="0"/>
      <w:marRight w:val="0"/>
      <w:marTop w:val="0"/>
      <w:marBottom w:val="0"/>
      <w:divBdr>
        <w:top w:val="none" w:sz="0" w:space="0" w:color="auto"/>
        <w:left w:val="none" w:sz="0" w:space="0" w:color="auto"/>
        <w:bottom w:val="none" w:sz="0" w:space="0" w:color="auto"/>
        <w:right w:val="none" w:sz="0" w:space="0" w:color="auto"/>
      </w:divBdr>
    </w:div>
    <w:div w:id="138496553">
      <w:bodyDiv w:val="1"/>
      <w:marLeft w:val="0"/>
      <w:marRight w:val="0"/>
      <w:marTop w:val="0"/>
      <w:marBottom w:val="0"/>
      <w:divBdr>
        <w:top w:val="none" w:sz="0" w:space="0" w:color="auto"/>
        <w:left w:val="none" w:sz="0" w:space="0" w:color="auto"/>
        <w:bottom w:val="none" w:sz="0" w:space="0" w:color="auto"/>
        <w:right w:val="none" w:sz="0" w:space="0" w:color="auto"/>
      </w:divBdr>
    </w:div>
    <w:div w:id="154537106">
      <w:bodyDiv w:val="1"/>
      <w:marLeft w:val="0"/>
      <w:marRight w:val="0"/>
      <w:marTop w:val="0"/>
      <w:marBottom w:val="0"/>
      <w:divBdr>
        <w:top w:val="none" w:sz="0" w:space="0" w:color="auto"/>
        <w:left w:val="none" w:sz="0" w:space="0" w:color="auto"/>
        <w:bottom w:val="none" w:sz="0" w:space="0" w:color="auto"/>
        <w:right w:val="none" w:sz="0" w:space="0" w:color="auto"/>
      </w:divBdr>
    </w:div>
    <w:div w:id="166286387">
      <w:bodyDiv w:val="1"/>
      <w:marLeft w:val="0"/>
      <w:marRight w:val="0"/>
      <w:marTop w:val="0"/>
      <w:marBottom w:val="0"/>
      <w:divBdr>
        <w:top w:val="none" w:sz="0" w:space="0" w:color="auto"/>
        <w:left w:val="none" w:sz="0" w:space="0" w:color="auto"/>
        <w:bottom w:val="none" w:sz="0" w:space="0" w:color="auto"/>
        <w:right w:val="none" w:sz="0" w:space="0" w:color="auto"/>
      </w:divBdr>
    </w:div>
    <w:div w:id="166755353">
      <w:bodyDiv w:val="1"/>
      <w:marLeft w:val="0"/>
      <w:marRight w:val="0"/>
      <w:marTop w:val="0"/>
      <w:marBottom w:val="0"/>
      <w:divBdr>
        <w:top w:val="none" w:sz="0" w:space="0" w:color="auto"/>
        <w:left w:val="none" w:sz="0" w:space="0" w:color="auto"/>
        <w:bottom w:val="none" w:sz="0" w:space="0" w:color="auto"/>
        <w:right w:val="none" w:sz="0" w:space="0" w:color="auto"/>
      </w:divBdr>
    </w:div>
    <w:div w:id="187451199">
      <w:bodyDiv w:val="1"/>
      <w:marLeft w:val="0"/>
      <w:marRight w:val="0"/>
      <w:marTop w:val="0"/>
      <w:marBottom w:val="0"/>
      <w:divBdr>
        <w:top w:val="none" w:sz="0" w:space="0" w:color="auto"/>
        <w:left w:val="none" w:sz="0" w:space="0" w:color="auto"/>
        <w:bottom w:val="none" w:sz="0" w:space="0" w:color="auto"/>
        <w:right w:val="none" w:sz="0" w:space="0" w:color="auto"/>
      </w:divBdr>
    </w:div>
    <w:div w:id="212692096">
      <w:bodyDiv w:val="1"/>
      <w:marLeft w:val="0"/>
      <w:marRight w:val="0"/>
      <w:marTop w:val="0"/>
      <w:marBottom w:val="0"/>
      <w:divBdr>
        <w:top w:val="none" w:sz="0" w:space="0" w:color="auto"/>
        <w:left w:val="none" w:sz="0" w:space="0" w:color="auto"/>
        <w:bottom w:val="none" w:sz="0" w:space="0" w:color="auto"/>
        <w:right w:val="none" w:sz="0" w:space="0" w:color="auto"/>
      </w:divBdr>
    </w:div>
    <w:div w:id="229928936">
      <w:bodyDiv w:val="1"/>
      <w:marLeft w:val="0"/>
      <w:marRight w:val="0"/>
      <w:marTop w:val="0"/>
      <w:marBottom w:val="0"/>
      <w:divBdr>
        <w:top w:val="none" w:sz="0" w:space="0" w:color="auto"/>
        <w:left w:val="none" w:sz="0" w:space="0" w:color="auto"/>
        <w:bottom w:val="none" w:sz="0" w:space="0" w:color="auto"/>
        <w:right w:val="none" w:sz="0" w:space="0" w:color="auto"/>
      </w:divBdr>
    </w:div>
    <w:div w:id="262346680">
      <w:bodyDiv w:val="1"/>
      <w:marLeft w:val="0"/>
      <w:marRight w:val="0"/>
      <w:marTop w:val="0"/>
      <w:marBottom w:val="0"/>
      <w:divBdr>
        <w:top w:val="none" w:sz="0" w:space="0" w:color="auto"/>
        <w:left w:val="none" w:sz="0" w:space="0" w:color="auto"/>
        <w:bottom w:val="none" w:sz="0" w:space="0" w:color="auto"/>
        <w:right w:val="none" w:sz="0" w:space="0" w:color="auto"/>
      </w:divBdr>
    </w:div>
    <w:div w:id="273286949">
      <w:bodyDiv w:val="1"/>
      <w:marLeft w:val="0"/>
      <w:marRight w:val="0"/>
      <w:marTop w:val="0"/>
      <w:marBottom w:val="0"/>
      <w:divBdr>
        <w:top w:val="none" w:sz="0" w:space="0" w:color="auto"/>
        <w:left w:val="none" w:sz="0" w:space="0" w:color="auto"/>
        <w:bottom w:val="none" w:sz="0" w:space="0" w:color="auto"/>
        <w:right w:val="none" w:sz="0" w:space="0" w:color="auto"/>
      </w:divBdr>
    </w:div>
    <w:div w:id="315452368">
      <w:bodyDiv w:val="1"/>
      <w:marLeft w:val="0"/>
      <w:marRight w:val="0"/>
      <w:marTop w:val="0"/>
      <w:marBottom w:val="0"/>
      <w:divBdr>
        <w:top w:val="none" w:sz="0" w:space="0" w:color="auto"/>
        <w:left w:val="none" w:sz="0" w:space="0" w:color="auto"/>
        <w:bottom w:val="none" w:sz="0" w:space="0" w:color="auto"/>
        <w:right w:val="none" w:sz="0" w:space="0" w:color="auto"/>
      </w:divBdr>
    </w:div>
    <w:div w:id="332101405">
      <w:bodyDiv w:val="1"/>
      <w:marLeft w:val="0"/>
      <w:marRight w:val="0"/>
      <w:marTop w:val="0"/>
      <w:marBottom w:val="0"/>
      <w:divBdr>
        <w:top w:val="none" w:sz="0" w:space="0" w:color="auto"/>
        <w:left w:val="none" w:sz="0" w:space="0" w:color="auto"/>
        <w:bottom w:val="none" w:sz="0" w:space="0" w:color="auto"/>
        <w:right w:val="none" w:sz="0" w:space="0" w:color="auto"/>
      </w:divBdr>
    </w:div>
    <w:div w:id="332489496">
      <w:bodyDiv w:val="1"/>
      <w:marLeft w:val="0"/>
      <w:marRight w:val="0"/>
      <w:marTop w:val="0"/>
      <w:marBottom w:val="0"/>
      <w:divBdr>
        <w:top w:val="none" w:sz="0" w:space="0" w:color="auto"/>
        <w:left w:val="none" w:sz="0" w:space="0" w:color="auto"/>
        <w:bottom w:val="none" w:sz="0" w:space="0" w:color="auto"/>
        <w:right w:val="none" w:sz="0" w:space="0" w:color="auto"/>
      </w:divBdr>
    </w:div>
    <w:div w:id="354306109">
      <w:bodyDiv w:val="1"/>
      <w:marLeft w:val="0"/>
      <w:marRight w:val="0"/>
      <w:marTop w:val="0"/>
      <w:marBottom w:val="0"/>
      <w:divBdr>
        <w:top w:val="none" w:sz="0" w:space="0" w:color="auto"/>
        <w:left w:val="none" w:sz="0" w:space="0" w:color="auto"/>
        <w:bottom w:val="none" w:sz="0" w:space="0" w:color="auto"/>
        <w:right w:val="none" w:sz="0" w:space="0" w:color="auto"/>
      </w:divBdr>
    </w:div>
    <w:div w:id="357051866">
      <w:bodyDiv w:val="1"/>
      <w:marLeft w:val="0"/>
      <w:marRight w:val="0"/>
      <w:marTop w:val="0"/>
      <w:marBottom w:val="0"/>
      <w:divBdr>
        <w:top w:val="none" w:sz="0" w:space="0" w:color="auto"/>
        <w:left w:val="none" w:sz="0" w:space="0" w:color="auto"/>
        <w:bottom w:val="none" w:sz="0" w:space="0" w:color="auto"/>
        <w:right w:val="none" w:sz="0" w:space="0" w:color="auto"/>
      </w:divBdr>
    </w:div>
    <w:div w:id="389573415">
      <w:bodyDiv w:val="1"/>
      <w:marLeft w:val="0"/>
      <w:marRight w:val="0"/>
      <w:marTop w:val="0"/>
      <w:marBottom w:val="0"/>
      <w:divBdr>
        <w:top w:val="none" w:sz="0" w:space="0" w:color="auto"/>
        <w:left w:val="none" w:sz="0" w:space="0" w:color="auto"/>
        <w:bottom w:val="none" w:sz="0" w:space="0" w:color="auto"/>
        <w:right w:val="none" w:sz="0" w:space="0" w:color="auto"/>
      </w:divBdr>
    </w:div>
    <w:div w:id="456339754">
      <w:bodyDiv w:val="1"/>
      <w:marLeft w:val="0"/>
      <w:marRight w:val="0"/>
      <w:marTop w:val="0"/>
      <w:marBottom w:val="0"/>
      <w:divBdr>
        <w:top w:val="none" w:sz="0" w:space="0" w:color="auto"/>
        <w:left w:val="none" w:sz="0" w:space="0" w:color="auto"/>
        <w:bottom w:val="none" w:sz="0" w:space="0" w:color="auto"/>
        <w:right w:val="none" w:sz="0" w:space="0" w:color="auto"/>
      </w:divBdr>
    </w:div>
    <w:div w:id="490146168">
      <w:bodyDiv w:val="1"/>
      <w:marLeft w:val="0"/>
      <w:marRight w:val="0"/>
      <w:marTop w:val="0"/>
      <w:marBottom w:val="0"/>
      <w:divBdr>
        <w:top w:val="none" w:sz="0" w:space="0" w:color="auto"/>
        <w:left w:val="none" w:sz="0" w:space="0" w:color="auto"/>
        <w:bottom w:val="none" w:sz="0" w:space="0" w:color="auto"/>
        <w:right w:val="none" w:sz="0" w:space="0" w:color="auto"/>
      </w:divBdr>
    </w:div>
    <w:div w:id="632441600">
      <w:bodyDiv w:val="1"/>
      <w:marLeft w:val="0"/>
      <w:marRight w:val="0"/>
      <w:marTop w:val="0"/>
      <w:marBottom w:val="0"/>
      <w:divBdr>
        <w:top w:val="none" w:sz="0" w:space="0" w:color="auto"/>
        <w:left w:val="none" w:sz="0" w:space="0" w:color="auto"/>
        <w:bottom w:val="none" w:sz="0" w:space="0" w:color="auto"/>
        <w:right w:val="none" w:sz="0" w:space="0" w:color="auto"/>
      </w:divBdr>
    </w:div>
    <w:div w:id="733311654">
      <w:bodyDiv w:val="1"/>
      <w:marLeft w:val="0"/>
      <w:marRight w:val="0"/>
      <w:marTop w:val="0"/>
      <w:marBottom w:val="0"/>
      <w:divBdr>
        <w:top w:val="none" w:sz="0" w:space="0" w:color="auto"/>
        <w:left w:val="none" w:sz="0" w:space="0" w:color="auto"/>
        <w:bottom w:val="none" w:sz="0" w:space="0" w:color="auto"/>
        <w:right w:val="none" w:sz="0" w:space="0" w:color="auto"/>
      </w:divBdr>
    </w:div>
    <w:div w:id="770661629">
      <w:bodyDiv w:val="1"/>
      <w:marLeft w:val="0"/>
      <w:marRight w:val="0"/>
      <w:marTop w:val="0"/>
      <w:marBottom w:val="0"/>
      <w:divBdr>
        <w:top w:val="none" w:sz="0" w:space="0" w:color="auto"/>
        <w:left w:val="none" w:sz="0" w:space="0" w:color="auto"/>
        <w:bottom w:val="none" w:sz="0" w:space="0" w:color="auto"/>
        <w:right w:val="none" w:sz="0" w:space="0" w:color="auto"/>
      </w:divBdr>
    </w:div>
    <w:div w:id="777485617">
      <w:bodyDiv w:val="1"/>
      <w:marLeft w:val="0"/>
      <w:marRight w:val="0"/>
      <w:marTop w:val="0"/>
      <w:marBottom w:val="0"/>
      <w:divBdr>
        <w:top w:val="none" w:sz="0" w:space="0" w:color="auto"/>
        <w:left w:val="none" w:sz="0" w:space="0" w:color="auto"/>
        <w:bottom w:val="none" w:sz="0" w:space="0" w:color="auto"/>
        <w:right w:val="none" w:sz="0" w:space="0" w:color="auto"/>
      </w:divBdr>
    </w:div>
    <w:div w:id="782188818">
      <w:bodyDiv w:val="1"/>
      <w:marLeft w:val="0"/>
      <w:marRight w:val="0"/>
      <w:marTop w:val="0"/>
      <w:marBottom w:val="0"/>
      <w:divBdr>
        <w:top w:val="none" w:sz="0" w:space="0" w:color="auto"/>
        <w:left w:val="none" w:sz="0" w:space="0" w:color="auto"/>
        <w:bottom w:val="none" w:sz="0" w:space="0" w:color="auto"/>
        <w:right w:val="none" w:sz="0" w:space="0" w:color="auto"/>
      </w:divBdr>
    </w:div>
    <w:div w:id="869415750">
      <w:bodyDiv w:val="1"/>
      <w:marLeft w:val="0"/>
      <w:marRight w:val="0"/>
      <w:marTop w:val="0"/>
      <w:marBottom w:val="0"/>
      <w:divBdr>
        <w:top w:val="none" w:sz="0" w:space="0" w:color="auto"/>
        <w:left w:val="none" w:sz="0" w:space="0" w:color="auto"/>
        <w:bottom w:val="none" w:sz="0" w:space="0" w:color="auto"/>
        <w:right w:val="none" w:sz="0" w:space="0" w:color="auto"/>
      </w:divBdr>
    </w:div>
    <w:div w:id="873806625">
      <w:bodyDiv w:val="1"/>
      <w:marLeft w:val="0"/>
      <w:marRight w:val="0"/>
      <w:marTop w:val="0"/>
      <w:marBottom w:val="0"/>
      <w:divBdr>
        <w:top w:val="none" w:sz="0" w:space="0" w:color="auto"/>
        <w:left w:val="none" w:sz="0" w:space="0" w:color="auto"/>
        <w:bottom w:val="none" w:sz="0" w:space="0" w:color="auto"/>
        <w:right w:val="none" w:sz="0" w:space="0" w:color="auto"/>
      </w:divBdr>
    </w:div>
    <w:div w:id="905381727">
      <w:bodyDiv w:val="1"/>
      <w:marLeft w:val="0"/>
      <w:marRight w:val="0"/>
      <w:marTop w:val="0"/>
      <w:marBottom w:val="0"/>
      <w:divBdr>
        <w:top w:val="none" w:sz="0" w:space="0" w:color="auto"/>
        <w:left w:val="none" w:sz="0" w:space="0" w:color="auto"/>
        <w:bottom w:val="none" w:sz="0" w:space="0" w:color="auto"/>
        <w:right w:val="none" w:sz="0" w:space="0" w:color="auto"/>
      </w:divBdr>
    </w:div>
    <w:div w:id="916091552">
      <w:bodyDiv w:val="1"/>
      <w:marLeft w:val="0"/>
      <w:marRight w:val="0"/>
      <w:marTop w:val="0"/>
      <w:marBottom w:val="0"/>
      <w:divBdr>
        <w:top w:val="none" w:sz="0" w:space="0" w:color="auto"/>
        <w:left w:val="none" w:sz="0" w:space="0" w:color="auto"/>
        <w:bottom w:val="none" w:sz="0" w:space="0" w:color="auto"/>
        <w:right w:val="none" w:sz="0" w:space="0" w:color="auto"/>
      </w:divBdr>
    </w:div>
    <w:div w:id="946690507">
      <w:bodyDiv w:val="1"/>
      <w:marLeft w:val="0"/>
      <w:marRight w:val="0"/>
      <w:marTop w:val="0"/>
      <w:marBottom w:val="0"/>
      <w:divBdr>
        <w:top w:val="none" w:sz="0" w:space="0" w:color="auto"/>
        <w:left w:val="none" w:sz="0" w:space="0" w:color="auto"/>
        <w:bottom w:val="none" w:sz="0" w:space="0" w:color="auto"/>
        <w:right w:val="none" w:sz="0" w:space="0" w:color="auto"/>
      </w:divBdr>
    </w:div>
    <w:div w:id="953709926">
      <w:bodyDiv w:val="1"/>
      <w:marLeft w:val="0"/>
      <w:marRight w:val="0"/>
      <w:marTop w:val="0"/>
      <w:marBottom w:val="0"/>
      <w:divBdr>
        <w:top w:val="none" w:sz="0" w:space="0" w:color="auto"/>
        <w:left w:val="none" w:sz="0" w:space="0" w:color="auto"/>
        <w:bottom w:val="none" w:sz="0" w:space="0" w:color="auto"/>
        <w:right w:val="none" w:sz="0" w:space="0" w:color="auto"/>
      </w:divBdr>
    </w:div>
    <w:div w:id="966348985">
      <w:bodyDiv w:val="1"/>
      <w:marLeft w:val="0"/>
      <w:marRight w:val="0"/>
      <w:marTop w:val="0"/>
      <w:marBottom w:val="0"/>
      <w:divBdr>
        <w:top w:val="none" w:sz="0" w:space="0" w:color="auto"/>
        <w:left w:val="none" w:sz="0" w:space="0" w:color="auto"/>
        <w:bottom w:val="none" w:sz="0" w:space="0" w:color="auto"/>
        <w:right w:val="none" w:sz="0" w:space="0" w:color="auto"/>
      </w:divBdr>
    </w:div>
    <w:div w:id="1013190799">
      <w:bodyDiv w:val="1"/>
      <w:marLeft w:val="0"/>
      <w:marRight w:val="0"/>
      <w:marTop w:val="0"/>
      <w:marBottom w:val="0"/>
      <w:divBdr>
        <w:top w:val="none" w:sz="0" w:space="0" w:color="auto"/>
        <w:left w:val="none" w:sz="0" w:space="0" w:color="auto"/>
        <w:bottom w:val="none" w:sz="0" w:space="0" w:color="auto"/>
        <w:right w:val="none" w:sz="0" w:space="0" w:color="auto"/>
      </w:divBdr>
    </w:div>
    <w:div w:id="1089497896">
      <w:bodyDiv w:val="1"/>
      <w:marLeft w:val="0"/>
      <w:marRight w:val="0"/>
      <w:marTop w:val="0"/>
      <w:marBottom w:val="0"/>
      <w:divBdr>
        <w:top w:val="none" w:sz="0" w:space="0" w:color="auto"/>
        <w:left w:val="none" w:sz="0" w:space="0" w:color="auto"/>
        <w:bottom w:val="none" w:sz="0" w:space="0" w:color="auto"/>
        <w:right w:val="none" w:sz="0" w:space="0" w:color="auto"/>
      </w:divBdr>
    </w:div>
    <w:div w:id="1133018294">
      <w:bodyDiv w:val="1"/>
      <w:marLeft w:val="0"/>
      <w:marRight w:val="0"/>
      <w:marTop w:val="0"/>
      <w:marBottom w:val="0"/>
      <w:divBdr>
        <w:top w:val="none" w:sz="0" w:space="0" w:color="auto"/>
        <w:left w:val="none" w:sz="0" w:space="0" w:color="auto"/>
        <w:bottom w:val="none" w:sz="0" w:space="0" w:color="auto"/>
        <w:right w:val="none" w:sz="0" w:space="0" w:color="auto"/>
      </w:divBdr>
    </w:div>
    <w:div w:id="1135488082">
      <w:bodyDiv w:val="1"/>
      <w:marLeft w:val="0"/>
      <w:marRight w:val="0"/>
      <w:marTop w:val="0"/>
      <w:marBottom w:val="0"/>
      <w:divBdr>
        <w:top w:val="none" w:sz="0" w:space="0" w:color="auto"/>
        <w:left w:val="none" w:sz="0" w:space="0" w:color="auto"/>
        <w:bottom w:val="none" w:sz="0" w:space="0" w:color="auto"/>
        <w:right w:val="none" w:sz="0" w:space="0" w:color="auto"/>
      </w:divBdr>
    </w:div>
    <w:div w:id="1222785949">
      <w:bodyDiv w:val="1"/>
      <w:marLeft w:val="0"/>
      <w:marRight w:val="0"/>
      <w:marTop w:val="0"/>
      <w:marBottom w:val="0"/>
      <w:divBdr>
        <w:top w:val="none" w:sz="0" w:space="0" w:color="auto"/>
        <w:left w:val="none" w:sz="0" w:space="0" w:color="auto"/>
        <w:bottom w:val="none" w:sz="0" w:space="0" w:color="auto"/>
        <w:right w:val="none" w:sz="0" w:space="0" w:color="auto"/>
      </w:divBdr>
    </w:div>
    <w:div w:id="1260986527">
      <w:bodyDiv w:val="1"/>
      <w:marLeft w:val="0"/>
      <w:marRight w:val="0"/>
      <w:marTop w:val="0"/>
      <w:marBottom w:val="0"/>
      <w:divBdr>
        <w:top w:val="none" w:sz="0" w:space="0" w:color="auto"/>
        <w:left w:val="none" w:sz="0" w:space="0" w:color="auto"/>
        <w:bottom w:val="none" w:sz="0" w:space="0" w:color="auto"/>
        <w:right w:val="none" w:sz="0" w:space="0" w:color="auto"/>
      </w:divBdr>
    </w:div>
    <w:div w:id="1270968684">
      <w:bodyDiv w:val="1"/>
      <w:marLeft w:val="0"/>
      <w:marRight w:val="0"/>
      <w:marTop w:val="0"/>
      <w:marBottom w:val="0"/>
      <w:divBdr>
        <w:top w:val="none" w:sz="0" w:space="0" w:color="auto"/>
        <w:left w:val="none" w:sz="0" w:space="0" w:color="auto"/>
        <w:bottom w:val="none" w:sz="0" w:space="0" w:color="auto"/>
        <w:right w:val="none" w:sz="0" w:space="0" w:color="auto"/>
      </w:divBdr>
    </w:div>
    <w:div w:id="1276401521">
      <w:bodyDiv w:val="1"/>
      <w:marLeft w:val="0"/>
      <w:marRight w:val="0"/>
      <w:marTop w:val="0"/>
      <w:marBottom w:val="0"/>
      <w:divBdr>
        <w:top w:val="none" w:sz="0" w:space="0" w:color="auto"/>
        <w:left w:val="none" w:sz="0" w:space="0" w:color="auto"/>
        <w:bottom w:val="none" w:sz="0" w:space="0" w:color="auto"/>
        <w:right w:val="none" w:sz="0" w:space="0" w:color="auto"/>
      </w:divBdr>
    </w:div>
    <w:div w:id="1296105797">
      <w:bodyDiv w:val="1"/>
      <w:marLeft w:val="0"/>
      <w:marRight w:val="0"/>
      <w:marTop w:val="0"/>
      <w:marBottom w:val="0"/>
      <w:divBdr>
        <w:top w:val="none" w:sz="0" w:space="0" w:color="auto"/>
        <w:left w:val="none" w:sz="0" w:space="0" w:color="auto"/>
        <w:bottom w:val="none" w:sz="0" w:space="0" w:color="auto"/>
        <w:right w:val="none" w:sz="0" w:space="0" w:color="auto"/>
      </w:divBdr>
    </w:div>
    <w:div w:id="1356231530">
      <w:bodyDiv w:val="1"/>
      <w:marLeft w:val="0"/>
      <w:marRight w:val="0"/>
      <w:marTop w:val="0"/>
      <w:marBottom w:val="0"/>
      <w:divBdr>
        <w:top w:val="none" w:sz="0" w:space="0" w:color="auto"/>
        <w:left w:val="none" w:sz="0" w:space="0" w:color="auto"/>
        <w:bottom w:val="none" w:sz="0" w:space="0" w:color="auto"/>
        <w:right w:val="none" w:sz="0" w:space="0" w:color="auto"/>
      </w:divBdr>
    </w:div>
    <w:div w:id="1484353045">
      <w:bodyDiv w:val="1"/>
      <w:marLeft w:val="0"/>
      <w:marRight w:val="0"/>
      <w:marTop w:val="0"/>
      <w:marBottom w:val="0"/>
      <w:divBdr>
        <w:top w:val="none" w:sz="0" w:space="0" w:color="auto"/>
        <w:left w:val="none" w:sz="0" w:space="0" w:color="auto"/>
        <w:bottom w:val="none" w:sz="0" w:space="0" w:color="auto"/>
        <w:right w:val="none" w:sz="0" w:space="0" w:color="auto"/>
      </w:divBdr>
    </w:div>
    <w:div w:id="1494295805">
      <w:bodyDiv w:val="1"/>
      <w:marLeft w:val="0"/>
      <w:marRight w:val="0"/>
      <w:marTop w:val="0"/>
      <w:marBottom w:val="0"/>
      <w:divBdr>
        <w:top w:val="none" w:sz="0" w:space="0" w:color="auto"/>
        <w:left w:val="none" w:sz="0" w:space="0" w:color="auto"/>
        <w:bottom w:val="none" w:sz="0" w:space="0" w:color="auto"/>
        <w:right w:val="none" w:sz="0" w:space="0" w:color="auto"/>
      </w:divBdr>
    </w:div>
    <w:div w:id="1502503008">
      <w:bodyDiv w:val="1"/>
      <w:marLeft w:val="0"/>
      <w:marRight w:val="0"/>
      <w:marTop w:val="0"/>
      <w:marBottom w:val="0"/>
      <w:divBdr>
        <w:top w:val="none" w:sz="0" w:space="0" w:color="auto"/>
        <w:left w:val="none" w:sz="0" w:space="0" w:color="auto"/>
        <w:bottom w:val="none" w:sz="0" w:space="0" w:color="auto"/>
        <w:right w:val="none" w:sz="0" w:space="0" w:color="auto"/>
      </w:divBdr>
    </w:div>
    <w:div w:id="1506241855">
      <w:bodyDiv w:val="1"/>
      <w:marLeft w:val="0"/>
      <w:marRight w:val="0"/>
      <w:marTop w:val="0"/>
      <w:marBottom w:val="0"/>
      <w:divBdr>
        <w:top w:val="none" w:sz="0" w:space="0" w:color="auto"/>
        <w:left w:val="none" w:sz="0" w:space="0" w:color="auto"/>
        <w:bottom w:val="none" w:sz="0" w:space="0" w:color="auto"/>
        <w:right w:val="none" w:sz="0" w:space="0" w:color="auto"/>
      </w:divBdr>
    </w:div>
    <w:div w:id="1574506716">
      <w:bodyDiv w:val="1"/>
      <w:marLeft w:val="0"/>
      <w:marRight w:val="0"/>
      <w:marTop w:val="0"/>
      <w:marBottom w:val="0"/>
      <w:divBdr>
        <w:top w:val="none" w:sz="0" w:space="0" w:color="auto"/>
        <w:left w:val="none" w:sz="0" w:space="0" w:color="auto"/>
        <w:bottom w:val="none" w:sz="0" w:space="0" w:color="auto"/>
        <w:right w:val="none" w:sz="0" w:space="0" w:color="auto"/>
      </w:divBdr>
    </w:div>
    <w:div w:id="1578663413">
      <w:bodyDiv w:val="1"/>
      <w:marLeft w:val="0"/>
      <w:marRight w:val="0"/>
      <w:marTop w:val="0"/>
      <w:marBottom w:val="0"/>
      <w:divBdr>
        <w:top w:val="none" w:sz="0" w:space="0" w:color="auto"/>
        <w:left w:val="none" w:sz="0" w:space="0" w:color="auto"/>
        <w:bottom w:val="none" w:sz="0" w:space="0" w:color="auto"/>
        <w:right w:val="none" w:sz="0" w:space="0" w:color="auto"/>
      </w:divBdr>
    </w:div>
    <w:div w:id="1689212207">
      <w:bodyDiv w:val="1"/>
      <w:marLeft w:val="0"/>
      <w:marRight w:val="0"/>
      <w:marTop w:val="0"/>
      <w:marBottom w:val="0"/>
      <w:divBdr>
        <w:top w:val="none" w:sz="0" w:space="0" w:color="auto"/>
        <w:left w:val="none" w:sz="0" w:space="0" w:color="auto"/>
        <w:bottom w:val="none" w:sz="0" w:space="0" w:color="auto"/>
        <w:right w:val="none" w:sz="0" w:space="0" w:color="auto"/>
      </w:divBdr>
    </w:div>
    <w:div w:id="1690140016">
      <w:bodyDiv w:val="1"/>
      <w:marLeft w:val="0"/>
      <w:marRight w:val="0"/>
      <w:marTop w:val="0"/>
      <w:marBottom w:val="0"/>
      <w:divBdr>
        <w:top w:val="none" w:sz="0" w:space="0" w:color="auto"/>
        <w:left w:val="none" w:sz="0" w:space="0" w:color="auto"/>
        <w:bottom w:val="none" w:sz="0" w:space="0" w:color="auto"/>
        <w:right w:val="none" w:sz="0" w:space="0" w:color="auto"/>
      </w:divBdr>
    </w:div>
    <w:div w:id="1738166888">
      <w:bodyDiv w:val="1"/>
      <w:marLeft w:val="0"/>
      <w:marRight w:val="0"/>
      <w:marTop w:val="0"/>
      <w:marBottom w:val="0"/>
      <w:divBdr>
        <w:top w:val="none" w:sz="0" w:space="0" w:color="auto"/>
        <w:left w:val="none" w:sz="0" w:space="0" w:color="auto"/>
        <w:bottom w:val="none" w:sz="0" w:space="0" w:color="auto"/>
        <w:right w:val="none" w:sz="0" w:space="0" w:color="auto"/>
      </w:divBdr>
    </w:div>
    <w:div w:id="1742943930">
      <w:bodyDiv w:val="1"/>
      <w:marLeft w:val="0"/>
      <w:marRight w:val="0"/>
      <w:marTop w:val="0"/>
      <w:marBottom w:val="0"/>
      <w:divBdr>
        <w:top w:val="none" w:sz="0" w:space="0" w:color="auto"/>
        <w:left w:val="none" w:sz="0" w:space="0" w:color="auto"/>
        <w:bottom w:val="none" w:sz="0" w:space="0" w:color="auto"/>
        <w:right w:val="none" w:sz="0" w:space="0" w:color="auto"/>
      </w:divBdr>
    </w:div>
    <w:div w:id="1772120396">
      <w:bodyDiv w:val="1"/>
      <w:marLeft w:val="0"/>
      <w:marRight w:val="0"/>
      <w:marTop w:val="0"/>
      <w:marBottom w:val="0"/>
      <w:divBdr>
        <w:top w:val="none" w:sz="0" w:space="0" w:color="auto"/>
        <w:left w:val="none" w:sz="0" w:space="0" w:color="auto"/>
        <w:bottom w:val="none" w:sz="0" w:space="0" w:color="auto"/>
        <w:right w:val="none" w:sz="0" w:space="0" w:color="auto"/>
      </w:divBdr>
    </w:div>
    <w:div w:id="1787039856">
      <w:bodyDiv w:val="1"/>
      <w:marLeft w:val="0"/>
      <w:marRight w:val="0"/>
      <w:marTop w:val="0"/>
      <w:marBottom w:val="0"/>
      <w:divBdr>
        <w:top w:val="none" w:sz="0" w:space="0" w:color="auto"/>
        <w:left w:val="none" w:sz="0" w:space="0" w:color="auto"/>
        <w:bottom w:val="none" w:sz="0" w:space="0" w:color="auto"/>
        <w:right w:val="none" w:sz="0" w:space="0" w:color="auto"/>
      </w:divBdr>
    </w:div>
    <w:div w:id="1800151491">
      <w:bodyDiv w:val="1"/>
      <w:marLeft w:val="0"/>
      <w:marRight w:val="0"/>
      <w:marTop w:val="0"/>
      <w:marBottom w:val="0"/>
      <w:divBdr>
        <w:top w:val="none" w:sz="0" w:space="0" w:color="auto"/>
        <w:left w:val="none" w:sz="0" w:space="0" w:color="auto"/>
        <w:bottom w:val="none" w:sz="0" w:space="0" w:color="auto"/>
        <w:right w:val="none" w:sz="0" w:space="0" w:color="auto"/>
      </w:divBdr>
    </w:div>
    <w:div w:id="1806435387">
      <w:bodyDiv w:val="1"/>
      <w:marLeft w:val="0"/>
      <w:marRight w:val="0"/>
      <w:marTop w:val="0"/>
      <w:marBottom w:val="0"/>
      <w:divBdr>
        <w:top w:val="none" w:sz="0" w:space="0" w:color="auto"/>
        <w:left w:val="none" w:sz="0" w:space="0" w:color="auto"/>
        <w:bottom w:val="none" w:sz="0" w:space="0" w:color="auto"/>
        <w:right w:val="none" w:sz="0" w:space="0" w:color="auto"/>
      </w:divBdr>
    </w:div>
    <w:div w:id="1810904258">
      <w:bodyDiv w:val="1"/>
      <w:marLeft w:val="0"/>
      <w:marRight w:val="0"/>
      <w:marTop w:val="0"/>
      <w:marBottom w:val="0"/>
      <w:divBdr>
        <w:top w:val="none" w:sz="0" w:space="0" w:color="auto"/>
        <w:left w:val="none" w:sz="0" w:space="0" w:color="auto"/>
        <w:bottom w:val="none" w:sz="0" w:space="0" w:color="auto"/>
        <w:right w:val="none" w:sz="0" w:space="0" w:color="auto"/>
      </w:divBdr>
    </w:div>
    <w:div w:id="1898471077">
      <w:bodyDiv w:val="1"/>
      <w:marLeft w:val="0"/>
      <w:marRight w:val="0"/>
      <w:marTop w:val="0"/>
      <w:marBottom w:val="0"/>
      <w:divBdr>
        <w:top w:val="none" w:sz="0" w:space="0" w:color="auto"/>
        <w:left w:val="none" w:sz="0" w:space="0" w:color="auto"/>
        <w:bottom w:val="none" w:sz="0" w:space="0" w:color="auto"/>
        <w:right w:val="none" w:sz="0" w:space="0" w:color="auto"/>
      </w:divBdr>
    </w:div>
    <w:div w:id="1911652022">
      <w:bodyDiv w:val="1"/>
      <w:marLeft w:val="0"/>
      <w:marRight w:val="0"/>
      <w:marTop w:val="0"/>
      <w:marBottom w:val="0"/>
      <w:divBdr>
        <w:top w:val="none" w:sz="0" w:space="0" w:color="auto"/>
        <w:left w:val="none" w:sz="0" w:space="0" w:color="auto"/>
        <w:bottom w:val="none" w:sz="0" w:space="0" w:color="auto"/>
        <w:right w:val="none" w:sz="0" w:space="0" w:color="auto"/>
      </w:divBdr>
    </w:div>
    <w:div w:id="1917978627">
      <w:bodyDiv w:val="1"/>
      <w:marLeft w:val="0"/>
      <w:marRight w:val="0"/>
      <w:marTop w:val="0"/>
      <w:marBottom w:val="0"/>
      <w:divBdr>
        <w:top w:val="none" w:sz="0" w:space="0" w:color="auto"/>
        <w:left w:val="none" w:sz="0" w:space="0" w:color="auto"/>
        <w:bottom w:val="none" w:sz="0" w:space="0" w:color="auto"/>
        <w:right w:val="none" w:sz="0" w:space="0" w:color="auto"/>
      </w:divBdr>
    </w:div>
    <w:div w:id="1981837914">
      <w:bodyDiv w:val="1"/>
      <w:marLeft w:val="0"/>
      <w:marRight w:val="0"/>
      <w:marTop w:val="0"/>
      <w:marBottom w:val="0"/>
      <w:divBdr>
        <w:top w:val="none" w:sz="0" w:space="0" w:color="auto"/>
        <w:left w:val="none" w:sz="0" w:space="0" w:color="auto"/>
        <w:bottom w:val="none" w:sz="0" w:space="0" w:color="auto"/>
        <w:right w:val="none" w:sz="0" w:space="0" w:color="auto"/>
      </w:divBdr>
    </w:div>
    <w:div w:id="2001496420">
      <w:bodyDiv w:val="1"/>
      <w:marLeft w:val="0"/>
      <w:marRight w:val="0"/>
      <w:marTop w:val="0"/>
      <w:marBottom w:val="0"/>
      <w:divBdr>
        <w:top w:val="none" w:sz="0" w:space="0" w:color="auto"/>
        <w:left w:val="none" w:sz="0" w:space="0" w:color="auto"/>
        <w:bottom w:val="none" w:sz="0" w:space="0" w:color="auto"/>
        <w:right w:val="none" w:sz="0" w:space="0" w:color="auto"/>
      </w:divBdr>
    </w:div>
    <w:div w:id="2014380308">
      <w:bodyDiv w:val="1"/>
      <w:marLeft w:val="0"/>
      <w:marRight w:val="0"/>
      <w:marTop w:val="0"/>
      <w:marBottom w:val="0"/>
      <w:divBdr>
        <w:top w:val="none" w:sz="0" w:space="0" w:color="auto"/>
        <w:left w:val="none" w:sz="0" w:space="0" w:color="auto"/>
        <w:bottom w:val="none" w:sz="0" w:space="0" w:color="auto"/>
        <w:right w:val="none" w:sz="0" w:space="0" w:color="auto"/>
      </w:divBdr>
    </w:div>
    <w:div w:id="2035881458">
      <w:bodyDiv w:val="1"/>
      <w:marLeft w:val="0"/>
      <w:marRight w:val="0"/>
      <w:marTop w:val="0"/>
      <w:marBottom w:val="0"/>
      <w:divBdr>
        <w:top w:val="none" w:sz="0" w:space="0" w:color="auto"/>
        <w:left w:val="none" w:sz="0" w:space="0" w:color="auto"/>
        <w:bottom w:val="none" w:sz="0" w:space="0" w:color="auto"/>
        <w:right w:val="none" w:sz="0" w:space="0" w:color="auto"/>
      </w:divBdr>
    </w:div>
    <w:div w:id="2039504687">
      <w:bodyDiv w:val="1"/>
      <w:marLeft w:val="0"/>
      <w:marRight w:val="0"/>
      <w:marTop w:val="0"/>
      <w:marBottom w:val="0"/>
      <w:divBdr>
        <w:top w:val="none" w:sz="0" w:space="0" w:color="auto"/>
        <w:left w:val="none" w:sz="0" w:space="0" w:color="auto"/>
        <w:bottom w:val="none" w:sz="0" w:space="0" w:color="auto"/>
        <w:right w:val="none" w:sz="0" w:space="0" w:color="auto"/>
      </w:divBdr>
    </w:div>
    <w:div w:id="2058972763">
      <w:bodyDiv w:val="1"/>
      <w:marLeft w:val="0"/>
      <w:marRight w:val="0"/>
      <w:marTop w:val="0"/>
      <w:marBottom w:val="0"/>
      <w:divBdr>
        <w:top w:val="none" w:sz="0" w:space="0" w:color="auto"/>
        <w:left w:val="none" w:sz="0" w:space="0" w:color="auto"/>
        <w:bottom w:val="none" w:sz="0" w:space="0" w:color="auto"/>
        <w:right w:val="none" w:sz="0" w:space="0" w:color="auto"/>
      </w:divBdr>
    </w:div>
    <w:div w:id="2094083068">
      <w:bodyDiv w:val="1"/>
      <w:marLeft w:val="0"/>
      <w:marRight w:val="0"/>
      <w:marTop w:val="0"/>
      <w:marBottom w:val="0"/>
      <w:divBdr>
        <w:top w:val="none" w:sz="0" w:space="0" w:color="auto"/>
        <w:left w:val="none" w:sz="0" w:space="0" w:color="auto"/>
        <w:bottom w:val="none" w:sz="0" w:space="0" w:color="auto"/>
        <w:right w:val="none" w:sz="0" w:space="0" w:color="auto"/>
      </w:divBdr>
    </w:div>
    <w:div w:id="211289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3B2582-D7EF-44DD-AA3B-E7747D583B42}" type="doc">
      <dgm:prSet loTypeId="urn:microsoft.com/office/officeart/2005/8/layout/hProcess9" loCatId="process" qsTypeId="urn:microsoft.com/office/officeart/2005/8/quickstyle/simple1" qsCatId="simple" csTypeId="urn:microsoft.com/office/officeart/2005/8/colors/accent0_3" csCatId="mainScheme" phldr="1"/>
      <dgm:spPr/>
      <dgm:t>
        <a:bodyPr/>
        <a:lstStyle/>
        <a:p>
          <a:endParaRPr lang="es-MX"/>
        </a:p>
      </dgm:t>
    </dgm:pt>
    <dgm:pt modelId="{D35FBB53-B0BC-48B6-B34A-F46BE43AAE7B}">
      <dgm:prSet/>
      <dgm:spPr/>
      <dgm:t>
        <a:bodyPr/>
        <a:lstStyle/>
        <a:p>
          <a:pPr algn="l">
            <a:buNone/>
          </a:pPr>
          <a:r>
            <a:rPr lang="es-MX" b="1"/>
            <a:t>1. Orquestación y Configuración (Inicio)</a:t>
          </a:r>
          <a:endParaRPr lang="es-MX"/>
        </a:p>
      </dgm:t>
    </dgm:pt>
    <dgm:pt modelId="{31AFA69B-F1FE-4DFB-AC1C-D7B50E69270F}" type="parTrans" cxnId="{BF0F8A7E-4558-4B8B-B136-3FE006C253A3}">
      <dgm:prSet/>
      <dgm:spPr/>
      <dgm:t>
        <a:bodyPr/>
        <a:lstStyle/>
        <a:p>
          <a:endParaRPr lang="es-MX"/>
        </a:p>
      </dgm:t>
    </dgm:pt>
    <dgm:pt modelId="{591276F1-5348-4AE2-8AC4-C75DD6634BFD}" type="sibTrans" cxnId="{BF0F8A7E-4558-4B8B-B136-3FE006C253A3}">
      <dgm:prSet/>
      <dgm:spPr/>
      <dgm:t>
        <a:bodyPr/>
        <a:lstStyle/>
        <a:p>
          <a:endParaRPr lang="es-MX"/>
        </a:p>
      </dgm:t>
    </dgm:pt>
    <dgm:pt modelId="{B2FAFAB1-A75C-4AE9-94B5-A2BB3D837DFC}">
      <dgm:prSet/>
      <dgm:spPr/>
      <dgm:t>
        <a:bodyPr/>
        <a:lstStyle/>
        <a:p>
          <a:pPr algn="just">
            <a:buFont typeface="Arial" panose="020B0604020202020204" pitchFamily="34" charset="0"/>
            <a:buChar char="•"/>
          </a:pPr>
          <a:r>
            <a:rPr lang="es-MX" b="1"/>
            <a:t>Actor:</a:t>
          </a:r>
          <a:r>
            <a:rPr lang="es-MX"/>
            <a:t> main.py / run_all.py</a:t>
          </a:r>
        </a:p>
      </dgm:t>
    </dgm:pt>
    <dgm:pt modelId="{B4F70E6C-5B3C-403D-A396-CA095BA6FE21}" type="parTrans" cxnId="{73EF3E89-9510-45CC-BA1B-BFA43CA694CC}">
      <dgm:prSet/>
      <dgm:spPr/>
      <dgm:t>
        <a:bodyPr/>
        <a:lstStyle/>
        <a:p>
          <a:endParaRPr lang="es-MX"/>
        </a:p>
      </dgm:t>
    </dgm:pt>
    <dgm:pt modelId="{087A9517-2203-468F-8475-F8470D9F9BB0}" type="sibTrans" cxnId="{73EF3E89-9510-45CC-BA1B-BFA43CA694CC}">
      <dgm:prSet/>
      <dgm:spPr/>
      <dgm:t>
        <a:bodyPr/>
        <a:lstStyle/>
        <a:p>
          <a:endParaRPr lang="es-MX"/>
        </a:p>
      </dgm:t>
    </dgm:pt>
    <dgm:pt modelId="{F481C436-CCAB-4027-A5AE-8ECD73A8F5AF}">
      <dgm:prSet/>
      <dgm:spPr/>
      <dgm:t>
        <a:bodyPr/>
        <a:lstStyle/>
        <a:p>
          <a:pPr algn="just">
            <a:buFont typeface="Arial" panose="020B0604020202020204" pitchFamily="34" charset="0"/>
            <a:buChar char="•"/>
          </a:pPr>
          <a:r>
            <a:rPr lang="es-MX" b="1"/>
            <a:t>Acción:</a:t>
          </a:r>
          <a:r>
            <a:rPr lang="es-MX"/>
            <a:t> Lee credenciales del .env y consulta la última fila procesada en estado_etl.json (Checkpoint).</a:t>
          </a:r>
        </a:p>
      </dgm:t>
    </dgm:pt>
    <dgm:pt modelId="{4CA43E5D-3B88-4032-8F76-9E01C73CC70F}" type="parTrans" cxnId="{363FAE53-2201-44FF-AC21-32650FDAAEC2}">
      <dgm:prSet/>
      <dgm:spPr/>
      <dgm:t>
        <a:bodyPr/>
        <a:lstStyle/>
        <a:p>
          <a:endParaRPr lang="es-MX"/>
        </a:p>
      </dgm:t>
    </dgm:pt>
    <dgm:pt modelId="{79380EC5-B53F-46D4-B85D-CC8BE138D6A2}" type="sibTrans" cxnId="{363FAE53-2201-44FF-AC21-32650FDAAEC2}">
      <dgm:prSet/>
      <dgm:spPr/>
      <dgm:t>
        <a:bodyPr/>
        <a:lstStyle/>
        <a:p>
          <a:endParaRPr lang="es-MX"/>
        </a:p>
      </dgm:t>
    </dgm:pt>
    <dgm:pt modelId="{55ABB106-769C-4CA7-B622-2BD27E5FEDBB}">
      <dgm:prSet/>
      <dgm:spPr/>
      <dgm:t>
        <a:bodyPr/>
        <a:lstStyle/>
        <a:p>
          <a:pPr algn="l">
            <a:buNone/>
          </a:pPr>
          <a:r>
            <a:rPr lang="es-MX" b="1"/>
            <a:t>2. Extracción Masiva (E)</a:t>
          </a:r>
          <a:endParaRPr lang="es-MX"/>
        </a:p>
      </dgm:t>
    </dgm:pt>
    <dgm:pt modelId="{DCA2AFFB-E454-48F4-8845-E3F7E5DB71DD}" type="parTrans" cxnId="{11A39235-ABF1-46FF-9CF9-9F6CF5C61159}">
      <dgm:prSet/>
      <dgm:spPr/>
      <dgm:t>
        <a:bodyPr/>
        <a:lstStyle/>
        <a:p>
          <a:endParaRPr lang="es-MX"/>
        </a:p>
      </dgm:t>
    </dgm:pt>
    <dgm:pt modelId="{747A5D06-CB28-4DF4-A10B-B40093C946EF}" type="sibTrans" cxnId="{11A39235-ABF1-46FF-9CF9-9F6CF5C61159}">
      <dgm:prSet/>
      <dgm:spPr/>
      <dgm:t>
        <a:bodyPr/>
        <a:lstStyle/>
        <a:p>
          <a:endParaRPr lang="es-MX"/>
        </a:p>
      </dgm:t>
    </dgm:pt>
    <dgm:pt modelId="{1C9F8163-5FE3-467A-B1A8-089CE00209B9}">
      <dgm:prSet/>
      <dgm:spPr/>
      <dgm:t>
        <a:bodyPr/>
        <a:lstStyle/>
        <a:p>
          <a:pPr algn="just">
            <a:buFont typeface="Arial" panose="020B0604020202020204" pitchFamily="34" charset="0"/>
            <a:buChar char="•"/>
          </a:pPr>
          <a:r>
            <a:rPr lang="es-MX" b="1"/>
            <a:t>Actor:</a:t>
          </a:r>
          <a:r>
            <a:rPr lang="es-MX"/>
            <a:t> extract.py</a:t>
          </a:r>
        </a:p>
      </dgm:t>
    </dgm:pt>
    <dgm:pt modelId="{15111A5B-ECD6-4A74-BCB9-A08A007288AE}" type="parTrans" cxnId="{E04155FE-7F9B-42D3-9F7D-BF7A2FC86D6C}">
      <dgm:prSet/>
      <dgm:spPr/>
      <dgm:t>
        <a:bodyPr/>
        <a:lstStyle/>
        <a:p>
          <a:endParaRPr lang="es-MX"/>
        </a:p>
      </dgm:t>
    </dgm:pt>
    <dgm:pt modelId="{7E7F296F-2DB2-4E4C-8705-BF6F1EF44C4F}" type="sibTrans" cxnId="{E04155FE-7F9B-42D3-9F7D-BF7A2FC86D6C}">
      <dgm:prSet/>
      <dgm:spPr/>
      <dgm:t>
        <a:bodyPr/>
        <a:lstStyle/>
        <a:p>
          <a:endParaRPr lang="es-MX"/>
        </a:p>
      </dgm:t>
    </dgm:pt>
    <dgm:pt modelId="{85859279-F2A3-457E-BF81-463B2F8A2C12}">
      <dgm:prSet/>
      <dgm:spPr/>
      <dgm:t>
        <a:bodyPr/>
        <a:lstStyle/>
        <a:p>
          <a:pPr algn="just">
            <a:buFont typeface="Arial" panose="020B0604020202020204" pitchFamily="34" charset="0"/>
            <a:buChar char="•"/>
          </a:pPr>
          <a:r>
            <a:rPr lang="es-MX" b="1"/>
            <a:t>Acción:</a:t>
          </a:r>
          <a:r>
            <a:rPr lang="es-MX"/>
            <a:t> Lee el archivo SAT (TXT/CSV) usando Polars Lazy. Extrae un bloque de 100,000 filas.</a:t>
          </a:r>
        </a:p>
      </dgm:t>
    </dgm:pt>
    <dgm:pt modelId="{FA908DD7-AF95-4711-8C35-DD04B4405DE9}" type="parTrans" cxnId="{27919AAC-CCAE-49AC-A509-DCE719079969}">
      <dgm:prSet/>
      <dgm:spPr/>
      <dgm:t>
        <a:bodyPr/>
        <a:lstStyle/>
        <a:p>
          <a:endParaRPr lang="es-MX"/>
        </a:p>
      </dgm:t>
    </dgm:pt>
    <dgm:pt modelId="{8C6DFFA3-9B25-4853-92EE-D38A2B794D18}" type="sibTrans" cxnId="{27919AAC-CCAE-49AC-A509-DCE719079969}">
      <dgm:prSet/>
      <dgm:spPr/>
      <dgm:t>
        <a:bodyPr/>
        <a:lstStyle/>
        <a:p>
          <a:endParaRPr lang="es-MX"/>
        </a:p>
      </dgm:t>
    </dgm:pt>
    <dgm:pt modelId="{0F6C305C-88D7-44AB-B046-5865CD20C30B}">
      <dgm:prSet/>
      <dgm:spPr/>
      <dgm:t>
        <a:bodyPr/>
        <a:lstStyle/>
        <a:p>
          <a:pPr algn="l">
            <a:buNone/>
          </a:pPr>
          <a:r>
            <a:rPr lang="es-MX" b="1"/>
            <a:t>3. Saneamiento y Bifurcación (T)</a:t>
          </a:r>
          <a:endParaRPr lang="es-MX"/>
        </a:p>
      </dgm:t>
    </dgm:pt>
    <dgm:pt modelId="{F7B20F4D-5A8C-4BAD-9D67-B092516CA0EB}" type="parTrans" cxnId="{B75F7E4E-321E-40EC-AB49-A1F291EFE1BA}">
      <dgm:prSet/>
      <dgm:spPr/>
      <dgm:t>
        <a:bodyPr/>
        <a:lstStyle/>
        <a:p>
          <a:endParaRPr lang="es-MX"/>
        </a:p>
      </dgm:t>
    </dgm:pt>
    <dgm:pt modelId="{74FDC118-24C6-4739-B1F8-9EC6C7CF7398}" type="sibTrans" cxnId="{B75F7E4E-321E-40EC-AB49-A1F291EFE1BA}">
      <dgm:prSet/>
      <dgm:spPr/>
      <dgm:t>
        <a:bodyPr/>
        <a:lstStyle/>
        <a:p>
          <a:endParaRPr lang="es-MX"/>
        </a:p>
      </dgm:t>
    </dgm:pt>
    <dgm:pt modelId="{B171F327-1131-4590-ACA5-1A67686E63FB}">
      <dgm:prSet/>
      <dgm:spPr/>
      <dgm:t>
        <a:bodyPr/>
        <a:lstStyle/>
        <a:p>
          <a:pPr algn="just">
            <a:buFont typeface="Arial" panose="020B0604020202020204" pitchFamily="34" charset="0"/>
            <a:buChar char="•"/>
          </a:pPr>
          <a:r>
            <a:rPr lang="es-MX" b="1"/>
            <a:t>Actor:</a:t>
          </a:r>
          <a:r>
            <a:rPr lang="es-MX"/>
            <a:t> transform.py y cleaning_rules.py</a:t>
          </a:r>
        </a:p>
      </dgm:t>
    </dgm:pt>
    <dgm:pt modelId="{6D97FEF9-4647-41E2-B4C7-B0FF35735796}" type="parTrans" cxnId="{1DC0A282-8293-4FE9-9D6B-C7810EACBD22}">
      <dgm:prSet/>
      <dgm:spPr/>
      <dgm:t>
        <a:bodyPr/>
        <a:lstStyle/>
        <a:p>
          <a:endParaRPr lang="es-MX"/>
        </a:p>
      </dgm:t>
    </dgm:pt>
    <dgm:pt modelId="{55FA43F7-8680-41BF-AB26-ED99CD5E360A}" type="sibTrans" cxnId="{1DC0A282-8293-4FE9-9D6B-C7810EACBD22}">
      <dgm:prSet/>
      <dgm:spPr/>
      <dgm:t>
        <a:bodyPr/>
        <a:lstStyle/>
        <a:p>
          <a:endParaRPr lang="es-MX"/>
        </a:p>
      </dgm:t>
    </dgm:pt>
    <dgm:pt modelId="{C93F597F-C6D0-45B9-AE98-354F99B9793C}">
      <dgm:prSet/>
      <dgm:spPr/>
      <dgm:t>
        <a:bodyPr/>
        <a:lstStyle/>
        <a:p>
          <a:pPr algn="just">
            <a:buFont typeface="Arial" panose="020B0604020202020204" pitchFamily="34" charset="0"/>
            <a:buChar char="•"/>
          </a:pPr>
          <a:r>
            <a:rPr lang="es-MX" b="1"/>
            <a:t>Acción:</a:t>
          </a:r>
          <a:r>
            <a:rPr lang="es-MX"/>
            <a:t> Limpia el </a:t>
          </a:r>
          <a:r>
            <a:rPr lang="es-MX" i="1"/>
            <a:t>Mojibake</a:t>
          </a:r>
          <a:r>
            <a:rPr lang="es-MX"/>
            <a:t> y evalúa la integridad. Aquí el flujo se divide en dos:</a:t>
          </a:r>
        </a:p>
      </dgm:t>
    </dgm:pt>
    <dgm:pt modelId="{12A2C60A-C6FD-4AC1-990E-73DA9EEFDE02}" type="parTrans" cxnId="{C08A524E-F0DD-488D-A239-D4F485373903}">
      <dgm:prSet/>
      <dgm:spPr/>
      <dgm:t>
        <a:bodyPr/>
        <a:lstStyle/>
        <a:p>
          <a:endParaRPr lang="es-MX"/>
        </a:p>
      </dgm:t>
    </dgm:pt>
    <dgm:pt modelId="{9508A94B-24C6-434E-8F9C-05F9E7D1CB07}" type="sibTrans" cxnId="{C08A524E-F0DD-488D-A239-D4F485373903}">
      <dgm:prSet/>
      <dgm:spPr/>
      <dgm:t>
        <a:bodyPr/>
        <a:lstStyle/>
        <a:p>
          <a:endParaRPr lang="es-MX"/>
        </a:p>
      </dgm:t>
    </dgm:pt>
    <dgm:pt modelId="{8C627222-F23C-42B5-A77E-0751241BAA36}">
      <dgm:prSet/>
      <dgm:spPr/>
      <dgm:t>
        <a:bodyPr/>
        <a:lstStyle/>
        <a:p>
          <a:pPr algn="just">
            <a:buFont typeface="Arial" panose="020B0604020202020204" pitchFamily="34" charset="0"/>
            <a:buChar char="•"/>
          </a:pPr>
          <a:r>
            <a:rPr lang="es-MX"/>
            <a:t>👉 </a:t>
          </a:r>
          <a:r>
            <a:rPr lang="es-MX" b="1"/>
            <a:t>Ruta A (Filas Corruptas):</a:t>
          </a:r>
          <a:r>
            <a:rPr lang="es-MX"/>
            <a:t> Se envían a reports.py y se guardan en el archivo CSV de Cuarentena (Dead Letter Queue).</a:t>
          </a:r>
        </a:p>
      </dgm:t>
    </dgm:pt>
    <dgm:pt modelId="{0AEBC91A-8D80-4AD9-B2CE-CCD990E6B95F}" type="parTrans" cxnId="{55806309-8995-4669-9305-4F5A6E5A8A99}">
      <dgm:prSet/>
      <dgm:spPr/>
      <dgm:t>
        <a:bodyPr/>
        <a:lstStyle/>
        <a:p>
          <a:endParaRPr lang="es-MX"/>
        </a:p>
      </dgm:t>
    </dgm:pt>
    <dgm:pt modelId="{EC1CA89A-C10E-438A-8E16-6100C2CCF649}" type="sibTrans" cxnId="{55806309-8995-4669-9305-4F5A6E5A8A99}">
      <dgm:prSet/>
      <dgm:spPr/>
      <dgm:t>
        <a:bodyPr/>
        <a:lstStyle/>
        <a:p>
          <a:endParaRPr lang="es-MX"/>
        </a:p>
      </dgm:t>
    </dgm:pt>
    <dgm:pt modelId="{E00EADE2-4E11-4874-AC83-FAED765C25A1}">
      <dgm:prSet/>
      <dgm:spPr/>
      <dgm:t>
        <a:bodyPr/>
        <a:lstStyle/>
        <a:p>
          <a:pPr algn="just">
            <a:buFont typeface="Arial" panose="020B0604020202020204" pitchFamily="34" charset="0"/>
            <a:buChar char="•"/>
          </a:pPr>
          <a:r>
            <a:rPr lang="es-MX"/>
            <a:t>👉 </a:t>
          </a:r>
          <a:r>
            <a:rPr lang="es-MX" b="1"/>
            <a:t>Ruta B (Filas Sanas):</a:t>
          </a:r>
          <a:r>
            <a:rPr lang="es-MX"/>
            <a:t> Pasan a enforcer.py para el tipado estricto (Safe Casting) y truncamiento.</a:t>
          </a:r>
        </a:p>
      </dgm:t>
    </dgm:pt>
    <dgm:pt modelId="{07A53F0E-ABF6-4EB8-AC1B-E7C0013D7F4E}" type="parTrans" cxnId="{CBB0C2C1-51A5-4B22-A374-54F543876A9A}">
      <dgm:prSet/>
      <dgm:spPr/>
      <dgm:t>
        <a:bodyPr/>
        <a:lstStyle/>
        <a:p>
          <a:endParaRPr lang="es-MX"/>
        </a:p>
      </dgm:t>
    </dgm:pt>
    <dgm:pt modelId="{BF07C4D9-E9F5-4F39-9FA0-F1B947F7DCE7}" type="sibTrans" cxnId="{CBB0C2C1-51A5-4B22-A374-54F543876A9A}">
      <dgm:prSet/>
      <dgm:spPr/>
      <dgm:t>
        <a:bodyPr/>
        <a:lstStyle/>
        <a:p>
          <a:endParaRPr lang="es-MX"/>
        </a:p>
      </dgm:t>
    </dgm:pt>
    <dgm:pt modelId="{5E74EDC0-0685-4BFE-888C-CF623A9CE93D}">
      <dgm:prSet/>
      <dgm:spPr/>
      <dgm:t>
        <a:bodyPr/>
        <a:lstStyle/>
        <a:p>
          <a:pPr algn="l">
            <a:buNone/>
          </a:pPr>
          <a:r>
            <a:rPr lang="es-MX" b="1"/>
            <a:t>4. Carga a SQL Server (L)</a:t>
          </a:r>
          <a:endParaRPr lang="es-MX"/>
        </a:p>
      </dgm:t>
    </dgm:pt>
    <dgm:pt modelId="{E6764B5F-E835-4C3E-9407-6C4B00CF9869}" type="parTrans" cxnId="{96813FFB-BA64-4AF8-B93E-3DD488BDE0E2}">
      <dgm:prSet/>
      <dgm:spPr/>
      <dgm:t>
        <a:bodyPr/>
        <a:lstStyle/>
        <a:p>
          <a:endParaRPr lang="es-MX"/>
        </a:p>
      </dgm:t>
    </dgm:pt>
    <dgm:pt modelId="{84E854DB-F660-4BCE-9CA7-B3207264FCF3}" type="sibTrans" cxnId="{96813FFB-BA64-4AF8-B93E-3DD488BDE0E2}">
      <dgm:prSet/>
      <dgm:spPr/>
      <dgm:t>
        <a:bodyPr/>
        <a:lstStyle/>
        <a:p>
          <a:endParaRPr lang="es-MX"/>
        </a:p>
      </dgm:t>
    </dgm:pt>
    <dgm:pt modelId="{0C265989-AC24-4415-B231-CCA350B87B87}">
      <dgm:prSet/>
      <dgm:spPr/>
      <dgm:t>
        <a:bodyPr/>
        <a:lstStyle/>
        <a:p>
          <a:pPr algn="just">
            <a:buFont typeface="Arial" panose="020B0604020202020204" pitchFamily="34" charset="0"/>
            <a:buChar char="•"/>
          </a:pPr>
          <a:r>
            <a:rPr lang="es-MX" b="1"/>
            <a:t>Actor:</a:t>
          </a:r>
          <a:r>
            <a:rPr lang="es-MX"/>
            <a:t> load.py</a:t>
          </a:r>
        </a:p>
      </dgm:t>
    </dgm:pt>
    <dgm:pt modelId="{394E6A2A-9880-45F6-B09C-0F2136165730}" type="parTrans" cxnId="{57C56A5E-CD25-4EBD-A190-906D8F9FCD73}">
      <dgm:prSet/>
      <dgm:spPr/>
      <dgm:t>
        <a:bodyPr/>
        <a:lstStyle/>
        <a:p>
          <a:endParaRPr lang="es-MX"/>
        </a:p>
      </dgm:t>
    </dgm:pt>
    <dgm:pt modelId="{D8D7E6C0-6428-46A2-8D07-6F5055806501}" type="sibTrans" cxnId="{57C56A5E-CD25-4EBD-A190-906D8F9FCD73}">
      <dgm:prSet/>
      <dgm:spPr/>
      <dgm:t>
        <a:bodyPr/>
        <a:lstStyle/>
        <a:p>
          <a:endParaRPr lang="es-MX"/>
        </a:p>
      </dgm:t>
    </dgm:pt>
    <dgm:pt modelId="{8E941ACC-B965-4A2A-A40D-6A36A85B3BE5}">
      <dgm:prSet/>
      <dgm:spPr/>
      <dgm:t>
        <a:bodyPr/>
        <a:lstStyle/>
        <a:p>
          <a:pPr algn="just">
            <a:buFont typeface="Arial" panose="020B0604020202020204" pitchFamily="34" charset="0"/>
            <a:buChar char="•"/>
          </a:pPr>
          <a:r>
            <a:rPr lang="es-MX" b="1"/>
            <a:t>Acción:</a:t>
          </a:r>
          <a:r>
            <a:rPr lang="es-MX"/>
            <a:t> El lote perfecto se sube a la tabla temporal (STG). Se calcula el HashID en Python (si es Anexo 2B) y se hace el </a:t>
          </a:r>
          <a:r>
            <a:rPr lang="es-MX" i="1"/>
            <a:t>Upsert</a:t>
          </a:r>
          <a:r>
            <a:rPr lang="es-MX"/>
            <a:t> (inserción sin duplicados) a la tabla final.</a:t>
          </a:r>
        </a:p>
      </dgm:t>
    </dgm:pt>
    <dgm:pt modelId="{574710D4-A819-4AC8-952E-D0D684808EBF}" type="parTrans" cxnId="{B00BADEC-6670-4568-BFA2-D2F006E4BDF3}">
      <dgm:prSet/>
      <dgm:spPr/>
      <dgm:t>
        <a:bodyPr/>
        <a:lstStyle/>
        <a:p>
          <a:endParaRPr lang="es-MX"/>
        </a:p>
      </dgm:t>
    </dgm:pt>
    <dgm:pt modelId="{2EDC14FA-EE1D-42BF-ABAB-2C7648686C1F}" type="sibTrans" cxnId="{B00BADEC-6670-4568-BFA2-D2F006E4BDF3}">
      <dgm:prSet/>
      <dgm:spPr/>
      <dgm:t>
        <a:bodyPr/>
        <a:lstStyle/>
        <a:p>
          <a:endParaRPr lang="es-MX"/>
        </a:p>
      </dgm:t>
    </dgm:pt>
    <dgm:pt modelId="{70F5CE9E-1D70-4B84-988E-B145D576400A}">
      <dgm:prSet/>
      <dgm:spPr/>
      <dgm:t>
        <a:bodyPr/>
        <a:lstStyle/>
        <a:p>
          <a:pPr algn="l">
            <a:buNone/>
          </a:pPr>
          <a:r>
            <a:rPr lang="es-MX" b="1"/>
            <a:t>5. Cierre de Ciclo y Telemetría</a:t>
          </a:r>
          <a:endParaRPr lang="es-MX"/>
        </a:p>
      </dgm:t>
    </dgm:pt>
    <dgm:pt modelId="{9BCEC935-F50C-468A-A4EA-7A217BD2809B}" type="parTrans" cxnId="{BB1963C3-57BC-4B96-8254-C24C11527AD7}">
      <dgm:prSet/>
      <dgm:spPr/>
      <dgm:t>
        <a:bodyPr/>
        <a:lstStyle/>
        <a:p>
          <a:endParaRPr lang="es-MX"/>
        </a:p>
      </dgm:t>
    </dgm:pt>
    <dgm:pt modelId="{F5A1ADD1-7B65-4484-93C3-E8798542FC49}" type="sibTrans" cxnId="{BB1963C3-57BC-4B96-8254-C24C11527AD7}">
      <dgm:prSet/>
      <dgm:spPr/>
      <dgm:t>
        <a:bodyPr/>
        <a:lstStyle/>
        <a:p>
          <a:endParaRPr lang="es-MX"/>
        </a:p>
      </dgm:t>
    </dgm:pt>
    <dgm:pt modelId="{BEBD7730-75A7-49DF-86CB-E59FA9A51EA0}">
      <dgm:prSet/>
      <dgm:spPr/>
      <dgm:t>
        <a:bodyPr/>
        <a:lstStyle/>
        <a:p>
          <a:pPr algn="just">
            <a:buFont typeface="Arial" panose="020B0604020202020204" pitchFamily="34" charset="0"/>
            <a:buChar char="•"/>
          </a:pPr>
          <a:r>
            <a:rPr lang="es-MX" b="1"/>
            <a:t>Actor:</a:t>
          </a:r>
          <a:r>
            <a:rPr lang="es-MX"/>
            <a:t> reports.py y checkpoint.py</a:t>
          </a:r>
        </a:p>
      </dgm:t>
    </dgm:pt>
    <dgm:pt modelId="{0B87352A-5EED-49BF-920A-C9E60D59CF8B}" type="parTrans" cxnId="{81F4A64F-71BF-437C-B00A-243C812F37C0}">
      <dgm:prSet/>
      <dgm:spPr/>
      <dgm:t>
        <a:bodyPr/>
        <a:lstStyle/>
        <a:p>
          <a:endParaRPr lang="es-MX"/>
        </a:p>
      </dgm:t>
    </dgm:pt>
    <dgm:pt modelId="{E61E742A-FC40-48DC-8009-215653446BC5}" type="sibTrans" cxnId="{81F4A64F-71BF-437C-B00A-243C812F37C0}">
      <dgm:prSet/>
      <dgm:spPr/>
      <dgm:t>
        <a:bodyPr/>
        <a:lstStyle/>
        <a:p>
          <a:endParaRPr lang="es-MX"/>
        </a:p>
      </dgm:t>
    </dgm:pt>
    <dgm:pt modelId="{29FDA187-7449-4BE5-A3FE-2C53BE35AB07}">
      <dgm:prSet/>
      <dgm:spPr/>
      <dgm:t>
        <a:bodyPr/>
        <a:lstStyle/>
        <a:p>
          <a:pPr algn="just">
            <a:buFont typeface="Arial" panose="020B0604020202020204" pitchFamily="34" charset="0"/>
            <a:buChar char="•"/>
          </a:pPr>
          <a:r>
            <a:rPr lang="es-MX" b="1"/>
            <a:t>Acción:</a:t>
          </a:r>
          <a:r>
            <a:rPr lang="es-MX"/>
            <a:t> Actualiza la velocidad, guarda la nueva coordenada de la última fila procesada y regresa al Paso 2 hasta terminar el archivo.</a:t>
          </a:r>
        </a:p>
      </dgm:t>
    </dgm:pt>
    <dgm:pt modelId="{566D0970-B4C1-4507-9508-3FEE01410006}" type="parTrans" cxnId="{3DB80F5A-57BB-46B6-8D80-DC91E810B929}">
      <dgm:prSet/>
      <dgm:spPr/>
      <dgm:t>
        <a:bodyPr/>
        <a:lstStyle/>
        <a:p>
          <a:endParaRPr lang="es-MX"/>
        </a:p>
      </dgm:t>
    </dgm:pt>
    <dgm:pt modelId="{14317716-2A11-4F92-ACC1-AE1A15C17DB0}" type="sibTrans" cxnId="{3DB80F5A-57BB-46B6-8D80-DC91E810B929}">
      <dgm:prSet/>
      <dgm:spPr/>
      <dgm:t>
        <a:bodyPr/>
        <a:lstStyle/>
        <a:p>
          <a:endParaRPr lang="es-MX"/>
        </a:p>
      </dgm:t>
    </dgm:pt>
    <dgm:pt modelId="{58139A70-8D7B-412B-B06C-CDF24C372D1F}" type="pres">
      <dgm:prSet presAssocID="{0C3B2582-D7EF-44DD-AA3B-E7747D583B42}" presName="CompostProcess" presStyleCnt="0">
        <dgm:presLayoutVars>
          <dgm:dir/>
          <dgm:resizeHandles val="exact"/>
        </dgm:presLayoutVars>
      </dgm:prSet>
      <dgm:spPr/>
    </dgm:pt>
    <dgm:pt modelId="{A344B14D-AF73-49CB-8455-37056457DC6D}" type="pres">
      <dgm:prSet presAssocID="{0C3B2582-D7EF-44DD-AA3B-E7747D583B42}" presName="arrow" presStyleLbl="bgShp" presStyleIdx="0" presStyleCnt="1" custScaleX="117647"/>
      <dgm:spPr/>
    </dgm:pt>
    <dgm:pt modelId="{04420A76-2694-47D6-B533-EA3F34F7F90D}" type="pres">
      <dgm:prSet presAssocID="{0C3B2582-D7EF-44DD-AA3B-E7747D583B42}" presName="linearProcess" presStyleCnt="0"/>
      <dgm:spPr/>
    </dgm:pt>
    <dgm:pt modelId="{E3783261-399F-4876-B5CA-C28C70C83AD0}" type="pres">
      <dgm:prSet presAssocID="{D35FBB53-B0BC-48B6-B34A-F46BE43AAE7B}" presName="textNode" presStyleLbl="node1" presStyleIdx="0" presStyleCnt="5">
        <dgm:presLayoutVars>
          <dgm:bulletEnabled val="1"/>
        </dgm:presLayoutVars>
      </dgm:prSet>
      <dgm:spPr/>
    </dgm:pt>
    <dgm:pt modelId="{1082EFCC-85A3-4FCF-BAE1-A7B70BE50C16}" type="pres">
      <dgm:prSet presAssocID="{591276F1-5348-4AE2-8AC4-C75DD6634BFD}" presName="sibTrans" presStyleCnt="0"/>
      <dgm:spPr/>
    </dgm:pt>
    <dgm:pt modelId="{D9700D73-2F3D-4A68-A71B-DB4D00AA213D}" type="pres">
      <dgm:prSet presAssocID="{55ABB106-769C-4CA7-B622-2BD27E5FEDBB}" presName="textNode" presStyleLbl="node1" presStyleIdx="1" presStyleCnt="5">
        <dgm:presLayoutVars>
          <dgm:bulletEnabled val="1"/>
        </dgm:presLayoutVars>
      </dgm:prSet>
      <dgm:spPr/>
    </dgm:pt>
    <dgm:pt modelId="{AC4333D4-0DDE-4457-944E-3CC488039BBD}" type="pres">
      <dgm:prSet presAssocID="{747A5D06-CB28-4DF4-A10B-B40093C946EF}" presName="sibTrans" presStyleCnt="0"/>
      <dgm:spPr/>
    </dgm:pt>
    <dgm:pt modelId="{A6044132-A8D5-49E2-A27F-713E3834656A}" type="pres">
      <dgm:prSet presAssocID="{0F6C305C-88D7-44AB-B046-5865CD20C30B}" presName="textNode" presStyleLbl="node1" presStyleIdx="2" presStyleCnt="5">
        <dgm:presLayoutVars>
          <dgm:bulletEnabled val="1"/>
        </dgm:presLayoutVars>
      </dgm:prSet>
      <dgm:spPr/>
    </dgm:pt>
    <dgm:pt modelId="{B116FF8A-9CB0-4AE8-950C-7BD2A5409CF1}" type="pres">
      <dgm:prSet presAssocID="{74FDC118-24C6-4739-B1F8-9EC6C7CF7398}" presName="sibTrans" presStyleCnt="0"/>
      <dgm:spPr/>
    </dgm:pt>
    <dgm:pt modelId="{69F56E75-5EBE-4130-AF45-58EFCD03AD0B}" type="pres">
      <dgm:prSet presAssocID="{5E74EDC0-0685-4BFE-888C-CF623A9CE93D}" presName="textNode" presStyleLbl="node1" presStyleIdx="3" presStyleCnt="5">
        <dgm:presLayoutVars>
          <dgm:bulletEnabled val="1"/>
        </dgm:presLayoutVars>
      </dgm:prSet>
      <dgm:spPr/>
    </dgm:pt>
    <dgm:pt modelId="{F32E2194-AB1E-4C56-8B7F-5E331BA48C02}" type="pres">
      <dgm:prSet presAssocID="{84E854DB-F660-4BCE-9CA7-B3207264FCF3}" presName="sibTrans" presStyleCnt="0"/>
      <dgm:spPr/>
    </dgm:pt>
    <dgm:pt modelId="{E0A812FB-3E0F-4FF6-9245-5E3ABA9F1456}" type="pres">
      <dgm:prSet presAssocID="{70F5CE9E-1D70-4B84-988E-B145D576400A}" presName="textNode" presStyleLbl="node1" presStyleIdx="4" presStyleCnt="5">
        <dgm:presLayoutVars>
          <dgm:bulletEnabled val="1"/>
        </dgm:presLayoutVars>
      </dgm:prSet>
      <dgm:spPr/>
    </dgm:pt>
  </dgm:ptLst>
  <dgm:cxnLst>
    <dgm:cxn modelId="{B39EA901-8F14-4797-AC99-8EC9C3031DDF}" type="presOf" srcId="{1C9F8163-5FE3-467A-B1A8-089CE00209B9}" destId="{D9700D73-2F3D-4A68-A71B-DB4D00AA213D}" srcOrd="0" destOrd="1" presId="urn:microsoft.com/office/officeart/2005/8/layout/hProcess9"/>
    <dgm:cxn modelId="{4F644908-0432-4794-9580-F742D7D18F9C}" type="presOf" srcId="{BEBD7730-75A7-49DF-86CB-E59FA9A51EA0}" destId="{E0A812FB-3E0F-4FF6-9245-5E3ABA9F1456}" srcOrd="0" destOrd="1" presId="urn:microsoft.com/office/officeart/2005/8/layout/hProcess9"/>
    <dgm:cxn modelId="{55806309-8995-4669-9305-4F5A6E5A8A99}" srcId="{0F6C305C-88D7-44AB-B046-5865CD20C30B}" destId="{8C627222-F23C-42B5-A77E-0751241BAA36}" srcOrd="2" destOrd="0" parTransId="{0AEBC91A-8D80-4AD9-B2CE-CCD990E6B95F}" sibTransId="{EC1CA89A-C10E-438A-8E16-6100C2CCF649}"/>
    <dgm:cxn modelId="{62E7E414-A2B3-4192-AE94-25F629C85B94}" type="presOf" srcId="{E00EADE2-4E11-4874-AC83-FAED765C25A1}" destId="{A6044132-A8D5-49E2-A27F-713E3834656A}" srcOrd="0" destOrd="4" presId="urn:microsoft.com/office/officeart/2005/8/layout/hProcess9"/>
    <dgm:cxn modelId="{BD582615-077E-4C11-9005-F9658246C329}" type="presOf" srcId="{0C265989-AC24-4415-B231-CCA350B87B87}" destId="{69F56E75-5EBE-4130-AF45-58EFCD03AD0B}" srcOrd="0" destOrd="1" presId="urn:microsoft.com/office/officeart/2005/8/layout/hProcess9"/>
    <dgm:cxn modelId="{07E85C22-EAB2-4D99-9CD7-A7321F114080}" type="presOf" srcId="{85859279-F2A3-457E-BF81-463B2F8A2C12}" destId="{D9700D73-2F3D-4A68-A71B-DB4D00AA213D}" srcOrd="0" destOrd="2" presId="urn:microsoft.com/office/officeart/2005/8/layout/hProcess9"/>
    <dgm:cxn modelId="{11A39235-ABF1-46FF-9CF9-9F6CF5C61159}" srcId="{0C3B2582-D7EF-44DD-AA3B-E7747D583B42}" destId="{55ABB106-769C-4CA7-B622-2BD27E5FEDBB}" srcOrd="1" destOrd="0" parTransId="{DCA2AFFB-E454-48F4-8845-E3F7E5DB71DD}" sibTransId="{747A5D06-CB28-4DF4-A10B-B40093C946EF}"/>
    <dgm:cxn modelId="{87DD293D-B2A0-4841-BD67-4BD142E8ECDE}" type="presOf" srcId="{0F6C305C-88D7-44AB-B046-5865CD20C30B}" destId="{A6044132-A8D5-49E2-A27F-713E3834656A}" srcOrd="0" destOrd="0" presId="urn:microsoft.com/office/officeart/2005/8/layout/hProcess9"/>
    <dgm:cxn modelId="{57C56A5E-CD25-4EBD-A190-906D8F9FCD73}" srcId="{5E74EDC0-0685-4BFE-888C-CF623A9CE93D}" destId="{0C265989-AC24-4415-B231-CCA350B87B87}" srcOrd="0" destOrd="0" parTransId="{394E6A2A-9880-45F6-B09C-0F2136165730}" sibTransId="{D8D7E6C0-6428-46A2-8D07-6F5055806501}"/>
    <dgm:cxn modelId="{DCE0C067-AF7D-41FC-9E77-CDBC53344DA5}" type="presOf" srcId="{0C3B2582-D7EF-44DD-AA3B-E7747D583B42}" destId="{58139A70-8D7B-412B-B06C-CDF24C372D1F}" srcOrd="0" destOrd="0" presId="urn:microsoft.com/office/officeart/2005/8/layout/hProcess9"/>
    <dgm:cxn modelId="{3D76064A-9322-47FF-A333-4458E3772A84}" type="presOf" srcId="{55ABB106-769C-4CA7-B622-2BD27E5FEDBB}" destId="{D9700D73-2F3D-4A68-A71B-DB4D00AA213D}" srcOrd="0" destOrd="0" presId="urn:microsoft.com/office/officeart/2005/8/layout/hProcess9"/>
    <dgm:cxn modelId="{333F7E4D-FE89-4DB5-970F-EEF1A8D8F33E}" type="presOf" srcId="{29FDA187-7449-4BE5-A3FE-2C53BE35AB07}" destId="{E0A812FB-3E0F-4FF6-9245-5E3ABA9F1456}" srcOrd="0" destOrd="2" presId="urn:microsoft.com/office/officeart/2005/8/layout/hProcess9"/>
    <dgm:cxn modelId="{C08A524E-F0DD-488D-A239-D4F485373903}" srcId="{0F6C305C-88D7-44AB-B046-5865CD20C30B}" destId="{C93F597F-C6D0-45B9-AE98-354F99B9793C}" srcOrd="1" destOrd="0" parTransId="{12A2C60A-C6FD-4AC1-990E-73DA9EEFDE02}" sibTransId="{9508A94B-24C6-434E-8F9C-05F9E7D1CB07}"/>
    <dgm:cxn modelId="{B75F7E4E-321E-40EC-AB49-A1F291EFE1BA}" srcId="{0C3B2582-D7EF-44DD-AA3B-E7747D583B42}" destId="{0F6C305C-88D7-44AB-B046-5865CD20C30B}" srcOrd="2" destOrd="0" parTransId="{F7B20F4D-5A8C-4BAD-9D67-B092516CA0EB}" sibTransId="{74FDC118-24C6-4739-B1F8-9EC6C7CF7398}"/>
    <dgm:cxn modelId="{81F4A64F-71BF-437C-B00A-243C812F37C0}" srcId="{70F5CE9E-1D70-4B84-988E-B145D576400A}" destId="{BEBD7730-75A7-49DF-86CB-E59FA9A51EA0}" srcOrd="0" destOrd="0" parTransId="{0B87352A-5EED-49BF-920A-C9E60D59CF8B}" sibTransId="{E61E742A-FC40-48DC-8009-215653446BC5}"/>
    <dgm:cxn modelId="{363FAE53-2201-44FF-AC21-32650FDAAEC2}" srcId="{D35FBB53-B0BC-48B6-B34A-F46BE43AAE7B}" destId="{F481C436-CCAB-4027-A5AE-8ECD73A8F5AF}" srcOrd="1" destOrd="0" parTransId="{4CA43E5D-3B88-4032-8F76-9E01C73CC70F}" sibTransId="{79380EC5-B53F-46D4-B85D-CC8BE138D6A2}"/>
    <dgm:cxn modelId="{3DB80F5A-57BB-46B6-8D80-DC91E810B929}" srcId="{70F5CE9E-1D70-4B84-988E-B145D576400A}" destId="{29FDA187-7449-4BE5-A3FE-2C53BE35AB07}" srcOrd="1" destOrd="0" parTransId="{566D0970-B4C1-4507-9508-3FEE01410006}" sibTransId="{14317716-2A11-4F92-ACC1-AE1A15C17DB0}"/>
    <dgm:cxn modelId="{BF0F8A7E-4558-4B8B-B136-3FE006C253A3}" srcId="{0C3B2582-D7EF-44DD-AA3B-E7747D583B42}" destId="{D35FBB53-B0BC-48B6-B34A-F46BE43AAE7B}" srcOrd="0" destOrd="0" parTransId="{31AFA69B-F1FE-4DFB-AC1C-D7B50E69270F}" sibTransId="{591276F1-5348-4AE2-8AC4-C75DD6634BFD}"/>
    <dgm:cxn modelId="{1DC0A282-8293-4FE9-9D6B-C7810EACBD22}" srcId="{0F6C305C-88D7-44AB-B046-5865CD20C30B}" destId="{B171F327-1131-4590-ACA5-1A67686E63FB}" srcOrd="0" destOrd="0" parTransId="{6D97FEF9-4647-41E2-B4C7-B0FF35735796}" sibTransId="{55FA43F7-8680-41BF-AB26-ED99CD5E360A}"/>
    <dgm:cxn modelId="{73EF3E89-9510-45CC-BA1B-BFA43CA694CC}" srcId="{D35FBB53-B0BC-48B6-B34A-F46BE43AAE7B}" destId="{B2FAFAB1-A75C-4AE9-94B5-A2BB3D837DFC}" srcOrd="0" destOrd="0" parTransId="{B4F70E6C-5B3C-403D-A396-CA095BA6FE21}" sibTransId="{087A9517-2203-468F-8475-F8470D9F9BB0}"/>
    <dgm:cxn modelId="{A47B5989-6A11-4E49-909B-1FF3557BD8EA}" type="presOf" srcId="{B2FAFAB1-A75C-4AE9-94B5-A2BB3D837DFC}" destId="{E3783261-399F-4876-B5CA-C28C70C83AD0}" srcOrd="0" destOrd="1" presId="urn:microsoft.com/office/officeart/2005/8/layout/hProcess9"/>
    <dgm:cxn modelId="{722DD98B-5D45-4396-BBEC-9CDA9F4616FD}" type="presOf" srcId="{8E941ACC-B965-4A2A-A40D-6A36A85B3BE5}" destId="{69F56E75-5EBE-4130-AF45-58EFCD03AD0B}" srcOrd="0" destOrd="2" presId="urn:microsoft.com/office/officeart/2005/8/layout/hProcess9"/>
    <dgm:cxn modelId="{2C7C028E-CE4C-4C05-B42C-599414953BC7}" type="presOf" srcId="{5E74EDC0-0685-4BFE-888C-CF623A9CE93D}" destId="{69F56E75-5EBE-4130-AF45-58EFCD03AD0B}" srcOrd="0" destOrd="0" presId="urn:microsoft.com/office/officeart/2005/8/layout/hProcess9"/>
    <dgm:cxn modelId="{814CF097-DA24-4A15-AFB7-15792FCD39D4}" type="presOf" srcId="{8C627222-F23C-42B5-A77E-0751241BAA36}" destId="{A6044132-A8D5-49E2-A27F-713E3834656A}" srcOrd="0" destOrd="3" presId="urn:microsoft.com/office/officeart/2005/8/layout/hProcess9"/>
    <dgm:cxn modelId="{27919AAC-CCAE-49AC-A509-DCE719079969}" srcId="{55ABB106-769C-4CA7-B622-2BD27E5FEDBB}" destId="{85859279-F2A3-457E-BF81-463B2F8A2C12}" srcOrd="1" destOrd="0" parTransId="{FA908DD7-AF95-4711-8C35-DD04B4405DE9}" sibTransId="{8C6DFFA3-9B25-4853-92EE-D38A2B794D18}"/>
    <dgm:cxn modelId="{46A5D7AD-4F21-485F-B4D2-E957D4FA9115}" type="presOf" srcId="{C93F597F-C6D0-45B9-AE98-354F99B9793C}" destId="{A6044132-A8D5-49E2-A27F-713E3834656A}" srcOrd="0" destOrd="2" presId="urn:microsoft.com/office/officeart/2005/8/layout/hProcess9"/>
    <dgm:cxn modelId="{3E9F60C0-1483-4696-BD6F-2BC9E71406DF}" type="presOf" srcId="{F481C436-CCAB-4027-A5AE-8ECD73A8F5AF}" destId="{E3783261-399F-4876-B5CA-C28C70C83AD0}" srcOrd="0" destOrd="2" presId="urn:microsoft.com/office/officeart/2005/8/layout/hProcess9"/>
    <dgm:cxn modelId="{C2195FC1-D155-4BB0-A7DE-56FCA9B5139A}" type="presOf" srcId="{B171F327-1131-4590-ACA5-1A67686E63FB}" destId="{A6044132-A8D5-49E2-A27F-713E3834656A}" srcOrd="0" destOrd="1" presId="urn:microsoft.com/office/officeart/2005/8/layout/hProcess9"/>
    <dgm:cxn modelId="{CBB0C2C1-51A5-4B22-A374-54F543876A9A}" srcId="{0F6C305C-88D7-44AB-B046-5865CD20C30B}" destId="{E00EADE2-4E11-4874-AC83-FAED765C25A1}" srcOrd="3" destOrd="0" parTransId="{07A53F0E-ABF6-4EB8-AC1B-E7C0013D7F4E}" sibTransId="{BF07C4D9-E9F5-4F39-9FA0-F1B947F7DCE7}"/>
    <dgm:cxn modelId="{BB1963C3-57BC-4B96-8254-C24C11527AD7}" srcId="{0C3B2582-D7EF-44DD-AA3B-E7747D583B42}" destId="{70F5CE9E-1D70-4B84-988E-B145D576400A}" srcOrd="4" destOrd="0" parTransId="{9BCEC935-F50C-468A-A4EA-7A217BD2809B}" sibTransId="{F5A1ADD1-7B65-4484-93C3-E8798542FC49}"/>
    <dgm:cxn modelId="{608AD7C8-8B20-4195-A8F4-78BC03393185}" type="presOf" srcId="{70F5CE9E-1D70-4B84-988E-B145D576400A}" destId="{E0A812FB-3E0F-4FF6-9245-5E3ABA9F1456}" srcOrd="0" destOrd="0" presId="urn:microsoft.com/office/officeart/2005/8/layout/hProcess9"/>
    <dgm:cxn modelId="{3F188DDB-8EAC-4CAB-B414-6F30D1BE4DB3}" type="presOf" srcId="{D35FBB53-B0BC-48B6-B34A-F46BE43AAE7B}" destId="{E3783261-399F-4876-B5CA-C28C70C83AD0}" srcOrd="0" destOrd="0" presId="urn:microsoft.com/office/officeart/2005/8/layout/hProcess9"/>
    <dgm:cxn modelId="{B00BADEC-6670-4568-BFA2-D2F006E4BDF3}" srcId="{5E74EDC0-0685-4BFE-888C-CF623A9CE93D}" destId="{8E941ACC-B965-4A2A-A40D-6A36A85B3BE5}" srcOrd="1" destOrd="0" parTransId="{574710D4-A819-4AC8-952E-D0D684808EBF}" sibTransId="{2EDC14FA-EE1D-42BF-ABAB-2C7648686C1F}"/>
    <dgm:cxn modelId="{96813FFB-BA64-4AF8-B93E-3DD488BDE0E2}" srcId="{0C3B2582-D7EF-44DD-AA3B-E7747D583B42}" destId="{5E74EDC0-0685-4BFE-888C-CF623A9CE93D}" srcOrd="3" destOrd="0" parTransId="{E6764B5F-E835-4C3E-9407-6C4B00CF9869}" sibTransId="{84E854DB-F660-4BCE-9CA7-B3207264FCF3}"/>
    <dgm:cxn modelId="{E04155FE-7F9B-42D3-9F7D-BF7A2FC86D6C}" srcId="{55ABB106-769C-4CA7-B622-2BD27E5FEDBB}" destId="{1C9F8163-5FE3-467A-B1A8-089CE00209B9}" srcOrd="0" destOrd="0" parTransId="{15111A5B-ECD6-4A74-BCB9-A08A007288AE}" sibTransId="{7E7F296F-2DB2-4E4C-8705-BF6F1EF44C4F}"/>
    <dgm:cxn modelId="{8FC3BA87-A8B0-4E83-93CE-4015A74B5C6D}" type="presParOf" srcId="{58139A70-8D7B-412B-B06C-CDF24C372D1F}" destId="{A344B14D-AF73-49CB-8455-37056457DC6D}" srcOrd="0" destOrd="0" presId="urn:microsoft.com/office/officeart/2005/8/layout/hProcess9"/>
    <dgm:cxn modelId="{94813A1A-C3A9-4322-8491-C3627A3A3880}" type="presParOf" srcId="{58139A70-8D7B-412B-B06C-CDF24C372D1F}" destId="{04420A76-2694-47D6-B533-EA3F34F7F90D}" srcOrd="1" destOrd="0" presId="urn:microsoft.com/office/officeart/2005/8/layout/hProcess9"/>
    <dgm:cxn modelId="{62282665-8158-4A1D-A15D-662527239B66}" type="presParOf" srcId="{04420A76-2694-47D6-B533-EA3F34F7F90D}" destId="{E3783261-399F-4876-B5CA-C28C70C83AD0}" srcOrd="0" destOrd="0" presId="urn:microsoft.com/office/officeart/2005/8/layout/hProcess9"/>
    <dgm:cxn modelId="{487A79B6-60FF-42C7-AD78-F93F78318E62}" type="presParOf" srcId="{04420A76-2694-47D6-B533-EA3F34F7F90D}" destId="{1082EFCC-85A3-4FCF-BAE1-A7B70BE50C16}" srcOrd="1" destOrd="0" presId="urn:microsoft.com/office/officeart/2005/8/layout/hProcess9"/>
    <dgm:cxn modelId="{DBC539BB-9F7F-4DDA-9F5C-6CA0036E6037}" type="presParOf" srcId="{04420A76-2694-47D6-B533-EA3F34F7F90D}" destId="{D9700D73-2F3D-4A68-A71B-DB4D00AA213D}" srcOrd="2" destOrd="0" presId="urn:microsoft.com/office/officeart/2005/8/layout/hProcess9"/>
    <dgm:cxn modelId="{B5A8078A-4364-451E-98DF-3559A066B071}" type="presParOf" srcId="{04420A76-2694-47D6-B533-EA3F34F7F90D}" destId="{AC4333D4-0DDE-4457-944E-3CC488039BBD}" srcOrd="3" destOrd="0" presId="urn:microsoft.com/office/officeart/2005/8/layout/hProcess9"/>
    <dgm:cxn modelId="{A3CF072C-BD4C-4AA8-BA14-D42872FA7D4C}" type="presParOf" srcId="{04420A76-2694-47D6-B533-EA3F34F7F90D}" destId="{A6044132-A8D5-49E2-A27F-713E3834656A}" srcOrd="4" destOrd="0" presId="urn:microsoft.com/office/officeart/2005/8/layout/hProcess9"/>
    <dgm:cxn modelId="{6B9177D0-1497-472E-B85F-9786B942876C}" type="presParOf" srcId="{04420A76-2694-47D6-B533-EA3F34F7F90D}" destId="{B116FF8A-9CB0-4AE8-950C-7BD2A5409CF1}" srcOrd="5" destOrd="0" presId="urn:microsoft.com/office/officeart/2005/8/layout/hProcess9"/>
    <dgm:cxn modelId="{3488368D-E05A-45C8-80AD-DCB816B5E9E0}" type="presParOf" srcId="{04420A76-2694-47D6-B533-EA3F34F7F90D}" destId="{69F56E75-5EBE-4130-AF45-58EFCD03AD0B}" srcOrd="6" destOrd="0" presId="urn:microsoft.com/office/officeart/2005/8/layout/hProcess9"/>
    <dgm:cxn modelId="{78AC7CCE-28FA-4CD5-A318-AB1DA18059BA}" type="presParOf" srcId="{04420A76-2694-47D6-B533-EA3F34F7F90D}" destId="{F32E2194-AB1E-4C56-8B7F-5E331BA48C02}" srcOrd="7" destOrd="0" presId="urn:microsoft.com/office/officeart/2005/8/layout/hProcess9"/>
    <dgm:cxn modelId="{75BBB1BD-BDD6-4E97-8A03-F093B4334ED1}" type="presParOf" srcId="{04420A76-2694-47D6-B533-EA3F34F7F90D}" destId="{E0A812FB-3E0F-4FF6-9245-5E3ABA9F1456}" srcOrd="8" destOrd="0" presId="urn:microsoft.com/office/officeart/2005/8/layout/hProcess9"/>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B14D-AF73-49CB-8455-37056457DC6D}">
      <dsp:nvSpPr>
        <dsp:cNvPr id="0" name=""/>
        <dsp:cNvSpPr/>
      </dsp:nvSpPr>
      <dsp:spPr>
        <a:xfrm>
          <a:off x="1" y="0"/>
          <a:ext cx="5844537" cy="2865120"/>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3783261-399F-4876-B5CA-C28C70C83AD0}">
      <dsp:nvSpPr>
        <dsp:cNvPr id="0" name=""/>
        <dsp:cNvSpPr/>
      </dsp:nvSpPr>
      <dsp:spPr>
        <a:xfrm>
          <a:off x="2568" y="859536"/>
          <a:ext cx="1122962" cy="1146048"/>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1. Orquestación y Configuración (Inicio)</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main.py / run_all.py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credenciales del .env y consulta la última fila procesada en estado_etl.json (Checkpoint).</a:t>
          </a:r>
        </a:p>
      </dsp:txBody>
      <dsp:txXfrm>
        <a:off x="57386" y="914354"/>
        <a:ext cx="1013326" cy="1036412"/>
      </dsp:txXfrm>
    </dsp:sp>
    <dsp:sp modelId="{D9700D73-2F3D-4A68-A71B-DB4D00AA213D}">
      <dsp:nvSpPr>
        <dsp:cNvPr id="0" name=""/>
        <dsp:cNvSpPr/>
      </dsp:nvSpPr>
      <dsp:spPr>
        <a:xfrm>
          <a:off x="1181678" y="859536"/>
          <a:ext cx="1122962" cy="1146048"/>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2. Extracción Masiva (E)</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extract.py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el archivo SAT (TXT/CSV) usando Polars Lazy. Extrae un bloque de 100,000 filas.</a:t>
          </a:r>
        </a:p>
      </dsp:txBody>
      <dsp:txXfrm>
        <a:off x="1236496" y="914354"/>
        <a:ext cx="1013326" cy="1036412"/>
      </dsp:txXfrm>
    </dsp:sp>
    <dsp:sp modelId="{A6044132-A8D5-49E2-A27F-713E3834656A}">
      <dsp:nvSpPr>
        <dsp:cNvPr id="0" name=""/>
        <dsp:cNvSpPr/>
      </dsp:nvSpPr>
      <dsp:spPr>
        <a:xfrm>
          <a:off x="2360788" y="859536"/>
          <a:ext cx="1122962" cy="1146048"/>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3. Saneamiento y Bifurcación (T)</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transform.py y cleaning_rules.py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Limpia el </a:t>
          </a:r>
          <a:r>
            <a:rPr lang="es-MX" sz="400" i="1" kern="1200"/>
            <a:t>Mojibake</a:t>
          </a:r>
          <a:r>
            <a:rPr lang="es-MX" sz="400" kern="1200"/>
            <a:t> y evalúa la integridad. Aquí el flujo se divide en dos:</a:t>
          </a:r>
        </a:p>
        <a:p>
          <a:pPr marL="57150" lvl="1" indent="-57150" algn="just" defTabSz="177800">
            <a:lnSpc>
              <a:spcPct val="90000"/>
            </a:lnSpc>
            <a:spcBef>
              <a:spcPct val="0"/>
            </a:spcBef>
            <a:spcAft>
              <a:spcPct val="15000"/>
            </a:spcAft>
            <a:buFont typeface="Arial" panose="020B0604020202020204" pitchFamily="34" charset="0"/>
            <a:buChar char="•"/>
          </a:pPr>
          <a:r>
            <a:rPr lang="es-MX" sz="400" kern="1200"/>
            <a:t>👉 </a:t>
          </a:r>
          <a:r>
            <a:rPr lang="es-MX" sz="400" b="1" kern="1200"/>
            <a:t>Ruta A (Filas Corruptas):</a:t>
          </a:r>
          <a:r>
            <a:rPr lang="es-MX" sz="400" kern="1200"/>
            <a:t> Se envían a reports.py y se guardan en el archivo CSV de Cuarentena (Dead Letter Queue).</a:t>
          </a:r>
        </a:p>
        <a:p>
          <a:pPr marL="57150" lvl="1" indent="-57150" algn="just" defTabSz="177800">
            <a:lnSpc>
              <a:spcPct val="90000"/>
            </a:lnSpc>
            <a:spcBef>
              <a:spcPct val="0"/>
            </a:spcBef>
            <a:spcAft>
              <a:spcPct val="15000"/>
            </a:spcAft>
            <a:buFont typeface="Arial" panose="020B0604020202020204" pitchFamily="34" charset="0"/>
            <a:buChar char="•"/>
          </a:pPr>
          <a:r>
            <a:rPr lang="es-MX" sz="400" kern="1200"/>
            <a:t>👉 </a:t>
          </a:r>
          <a:r>
            <a:rPr lang="es-MX" sz="400" b="1" kern="1200"/>
            <a:t>Ruta B (Filas Sanas):</a:t>
          </a:r>
          <a:r>
            <a:rPr lang="es-MX" sz="400" kern="1200"/>
            <a:t> Pasan a enforcer.py para el tipado estricto (Safe Casting) y truncamiento.</a:t>
          </a:r>
        </a:p>
      </dsp:txBody>
      <dsp:txXfrm>
        <a:off x="2415606" y="914354"/>
        <a:ext cx="1013326" cy="1036412"/>
      </dsp:txXfrm>
    </dsp:sp>
    <dsp:sp modelId="{69F56E75-5EBE-4130-AF45-58EFCD03AD0B}">
      <dsp:nvSpPr>
        <dsp:cNvPr id="0" name=""/>
        <dsp:cNvSpPr/>
      </dsp:nvSpPr>
      <dsp:spPr>
        <a:xfrm>
          <a:off x="3539899" y="859536"/>
          <a:ext cx="1122962" cy="1146048"/>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4. Carga a SQL Server (L)</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load.py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El lote perfecto se sube a la tabla temporal (STG). Se calcula el HashID en Python (si es Anexo 2B) y se hace el </a:t>
          </a:r>
          <a:r>
            <a:rPr lang="es-MX" sz="400" i="1" kern="1200"/>
            <a:t>Upsert</a:t>
          </a:r>
          <a:r>
            <a:rPr lang="es-MX" sz="400" kern="1200"/>
            <a:t> (inserción sin duplicados) a la tabla final.</a:t>
          </a:r>
        </a:p>
      </dsp:txBody>
      <dsp:txXfrm>
        <a:off x="3594717" y="914354"/>
        <a:ext cx="1013326" cy="1036412"/>
      </dsp:txXfrm>
    </dsp:sp>
    <dsp:sp modelId="{E0A812FB-3E0F-4FF6-9245-5E3ABA9F1456}">
      <dsp:nvSpPr>
        <dsp:cNvPr id="0" name=""/>
        <dsp:cNvSpPr/>
      </dsp:nvSpPr>
      <dsp:spPr>
        <a:xfrm>
          <a:off x="4719009" y="859536"/>
          <a:ext cx="1122962" cy="1146048"/>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5. Cierre de Ciclo y Telemetría</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reports.py y checkpoint.py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Actualiza la velocidad, guarda la nueva coordenada de la última fila procesada y regresa al Paso 2 hasta terminar el archivo.</a:t>
          </a:r>
        </a:p>
      </dsp:txBody>
      <dsp:txXfrm>
        <a:off x="4773827" y="914354"/>
        <a:ext cx="1013326" cy="103641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16</Pages>
  <Words>3894</Words>
  <Characters>21421</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Damian Dominguez Romero</dc:creator>
  <cp:keywords/>
  <dc:description/>
  <cp:lastModifiedBy>Alan Damian Dominguez Romero</cp:lastModifiedBy>
  <cp:revision>1</cp:revision>
  <dcterms:created xsi:type="dcterms:W3CDTF">2026-03-08T05:07:00Z</dcterms:created>
  <dcterms:modified xsi:type="dcterms:W3CDTF">2026-03-09T15:36:00Z</dcterms:modified>
</cp:coreProperties>
</file>